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8.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3.xml" ContentType="application/vnd.ms-office.chartstyle+xml"/>
  <Override PartName="/word/charts/colors3.xml" ContentType="application/vnd.ms-office.chartcolorsty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80.xml" ContentType="application/vnd.openxmlformats-officedocument.drawingml.chart+xml"/>
  <Override PartName="/word/charts/colors20.xml" ContentType="application/vnd.ms-office.chartcolorstyle+xml"/>
  <Override PartName="/word/charts/style20.xml" ContentType="application/vnd.ms-office.chartstyle+xml"/>
  <Override PartName="/word/drawings/drawing2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90D0" w14:textId="44B31C43" w:rsidR="00C13B07" w:rsidRPr="00EE4902" w:rsidRDefault="00C13B07" w:rsidP="00807EF8">
      <w:pPr>
        <w:pStyle w:val="ae"/>
        <w:overflowPunct w:val="0"/>
        <w:spacing w:before="180" w:afterLines="50" w:after="180" w:line="480" w:lineRule="exact"/>
      </w:pPr>
      <w:r w:rsidRPr="00EE4902">
        <w:rPr>
          <w:rFonts w:hint="eastAsia"/>
        </w:rPr>
        <w:t>甲、總　　述</w:t>
      </w:r>
    </w:p>
    <w:p w14:paraId="54CA7C88" w14:textId="233D6569" w:rsidR="00807EF8" w:rsidRPr="00EE4902" w:rsidRDefault="00C13B07" w:rsidP="00807EF8">
      <w:pPr>
        <w:pStyle w:val="ad"/>
        <w:overflowPunct w:val="0"/>
        <w:spacing w:beforeLines="100" w:before="360" w:after="120" w:line="480" w:lineRule="exact"/>
      </w:pPr>
      <w:r w:rsidRPr="00EE4902">
        <w:rPr>
          <w:rFonts w:hint="eastAsia"/>
        </w:rPr>
        <w:t>壹、總預算執行之審核</w:t>
      </w:r>
    </w:p>
    <w:p w14:paraId="771843A5" w14:textId="77777777" w:rsidR="00807EF8" w:rsidRPr="00C423CC" w:rsidRDefault="00807EF8" w:rsidP="00807EF8">
      <w:pPr>
        <w:pStyle w:val="aff6"/>
        <w:overflowPunct w:val="0"/>
        <w:spacing w:afterLines="50" w:after="180"/>
        <w:ind w:firstLine="560"/>
      </w:pPr>
      <w:r w:rsidRPr="00232975">
        <w:rPr>
          <w:rFonts w:hint="eastAsia"/>
        </w:rPr>
        <w:t>11</w:t>
      </w:r>
      <w:r>
        <w:t>3</w:t>
      </w:r>
      <w:r w:rsidRPr="00232975">
        <w:rPr>
          <w:rFonts w:hint="eastAsia"/>
        </w:rPr>
        <w:t>年度中央政府總決算審核結果</w:t>
      </w:r>
      <w:r w:rsidRPr="002233A1">
        <w:rPr>
          <w:rFonts w:hint="eastAsia"/>
        </w:rPr>
        <w:t>（圖1），歲入決算修正增列</w:t>
      </w:r>
      <w:r>
        <w:rPr>
          <w:rFonts w:hint="eastAsia"/>
        </w:rPr>
        <w:t>2億</w:t>
      </w:r>
      <w:r w:rsidRPr="002233A1">
        <w:rPr>
          <w:rFonts w:hint="eastAsia"/>
        </w:rPr>
        <w:t>餘元，審定為</w:t>
      </w:r>
      <w:r>
        <w:rPr>
          <w:rFonts w:hint="eastAsia"/>
        </w:rPr>
        <w:t>3</w:t>
      </w:r>
      <w:r w:rsidRPr="002233A1">
        <w:rPr>
          <w:rFonts w:hint="eastAsia"/>
        </w:rPr>
        <w:t>兆</w:t>
      </w:r>
      <w:r>
        <w:rPr>
          <w:rFonts w:hint="eastAsia"/>
        </w:rPr>
        <w:t>1</w:t>
      </w:r>
      <w:r w:rsidRPr="002233A1">
        <w:t>,</w:t>
      </w:r>
      <w:r>
        <w:rPr>
          <w:rFonts w:hint="eastAsia"/>
        </w:rPr>
        <w:t>439</w:t>
      </w:r>
      <w:r w:rsidRPr="002233A1">
        <w:rPr>
          <w:rFonts w:hint="eastAsia"/>
        </w:rPr>
        <w:t>億餘元</w:t>
      </w:r>
      <w:r w:rsidRPr="00E14A11">
        <w:rPr>
          <w:rFonts w:hint="eastAsia"/>
        </w:rPr>
        <w:t>；歲出決算修正</w:t>
      </w:r>
      <w:r>
        <w:rPr>
          <w:rFonts w:hint="eastAsia"/>
        </w:rPr>
        <w:t>淨</w:t>
      </w:r>
      <w:r w:rsidRPr="00E14A11">
        <w:rPr>
          <w:rFonts w:hint="eastAsia"/>
        </w:rPr>
        <w:t>減列5億餘元</w:t>
      </w:r>
      <w:r>
        <w:rPr>
          <w:rFonts w:hAnsi="標楷體" w:hint="eastAsia"/>
        </w:rPr>
        <w:t>（</w:t>
      </w:r>
      <w:r w:rsidRPr="00C6586B">
        <w:rPr>
          <w:rFonts w:hAnsi="標楷體" w:hint="eastAsia"/>
        </w:rPr>
        <w:t>增列</w:t>
      </w:r>
      <w:r>
        <w:rPr>
          <w:rFonts w:hAnsi="標楷體" w:hint="eastAsia"/>
        </w:rPr>
        <w:t>10億6</w:t>
      </w:r>
      <w:r>
        <w:rPr>
          <w:rFonts w:hAnsi="標楷體"/>
        </w:rPr>
        <w:t>,</w:t>
      </w:r>
      <w:r>
        <w:rPr>
          <w:rFonts w:hAnsi="標楷體" w:hint="eastAsia"/>
        </w:rPr>
        <w:t>919萬餘元，減列16億528萬餘元）</w:t>
      </w:r>
      <w:r w:rsidRPr="00E14A11">
        <w:rPr>
          <w:rFonts w:hint="eastAsia"/>
        </w:rPr>
        <w:t>，審定為</w:t>
      </w:r>
      <w:r w:rsidRPr="00E14A11">
        <w:t>2</w:t>
      </w:r>
      <w:r w:rsidRPr="00E14A11">
        <w:rPr>
          <w:rFonts w:hint="eastAsia"/>
        </w:rPr>
        <w:t>兆</w:t>
      </w:r>
      <w:r>
        <w:rPr>
          <w:rFonts w:hint="eastAsia"/>
        </w:rPr>
        <w:t>7</w:t>
      </w:r>
      <w:r w:rsidRPr="00E14A11">
        <w:t>,</w:t>
      </w:r>
      <w:r>
        <w:rPr>
          <w:rFonts w:hint="eastAsia"/>
        </w:rPr>
        <w:t>841</w:t>
      </w:r>
      <w:r w:rsidRPr="00E14A11">
        <w:rPr>
          <w:rFonts w:hint="eastAsia"/>
        </w:rPr>
        <w:t>億餘元；</w:t>
      </w:r>
      <w:r w:rsidRPr="00975A0D">
        <w:rPr>
          <w:rFonts w:hint="eastAsia"/>
        </w:rPr>
        <w:t>歲入歲出相抵賸餘</w:t>
      </w:r>
      <w:r>
        <w:rPr>
          <w:rFonts w:hint="eastAsia"/>
        </w:rPr>
        <w:t>3</w:t>
      </w:r>
      <w:r w:rsidRPr="00975A0D">
        <w:rPr>
          <w:rFonts w:hint="eastAsia"/>
        </w:rPr>
        <w:t>,</w:t>
      </w:r>
      <w:r>
        <w:rPr>
          <w:rFonts w:hint="eastAsia"/>
        </w:rPr>
        <w:t>597</w:t>
      </w:r>
      <w:r w:rsidRPr="00975A0D">
        <w:rPr>
          <w:rFonts w:hint="eastAsia"/>
        </w:rPr>
        <w:t>億餘元（詳</w:t>
      </w:r>
      <w:r w:rsidRPr="007A7B4F">
        <w:rPr>
          <w:rFonts w:hint="eastAsia"/>
        </w:rPr>
        <w:t>丁－1頁</w:t>
      </w:r>
      <w:r w:rsidRPr="00975A0D">
        <w:rPr>
          <w:rFonts w:hint="eastAsia"/>
        </w:rPr>
        <w:t>）；原列債務之舉借預算</w:t>
      </w:r>
      <w:r>
        <w:rPr>
          <w:rFonts w:hint="eastAsia"/>
        </w:rPr>
        <w:t>1,568</w:t>
      </w:r>
      <w:r w:rsidRPr="00975A0D">
        <w:rPr>
          <w:rFonts w:hint="eastAsia"/>
        </w:rPr>
        <w:t>億餘元，全數未執行</w:t>
      </w:r>
      <w:r>
        <w:rPr>
          <w:rFonts w:hint="eastAsia"/>
        </w:rPr>
        <w:t>；原列預計移用以前年度歲計賸餘調節因應數845億餘元，未予移用</w:t>
      </w:r>
      <w:r w:rsidRPr="00975A0D">
        <w:rPr>
          <w:rFonts w:hint="eastAsia"/>
        </w:rPr>
        <w:t>；債務之償還決算</w:t>
      </w:r>
      <w:r>
        <w:rPr>
          <w:rFonts w:hint="eastAsia"/>
        </w:rPr>
        <w:t>1</w:t>
      </w:r>
      <w:r>
        <w:t>,</w:t>
      </w:r>
      <w:r>
        <w:rPr>
          <w:rFonts w:hint="eastAsia"/>
        </w:rPr>
        <w:t>948億餘元</w:t>
      </w:r>
      <w:r w:rsidRPr="00975A0D">
        <w:rPr>
          <w:rFonts w:hint="eastAsia"/>
        </w:rPr>
        <w:t>，經照數審定</w:t>
      </w:r>
      <w:r w:rsidRPr="00E96D61">
        <w:rPr>
          <w:rFonts w:hint="eastAsia"/>
        </w:rPr>
        <w:t>，</w:t>
      </w:r>
      <w:r w:rsidRPr="00D1208A">
        <w:rPr>
          <w:rFonts w:hint="eastAsia"/>
        </w:rPr>
        <w:t>收支賸餘計</w:t>
      </w:r>
      <w:r w:rsidRPr="00D1208A">
        <w:t>1</w:t>
      </w:r>
      <w:r w:rsidRPr="00D1208A">
        <w:rPr>
          <w:rFonts w:hint="eastAsia"/>
        </w:rPr>
        <w:t>,648億餘元</w:t>
      </w:r>
      <w:r w:rsidRPr="00C423CC">
        <w:rPr>
          <w:rFonts w:hint="eastAsia"/>
        </w:rPr>
        <w:t>（詳</w:t>
      </w:r>
      <w:r w:rsidRPr="007A7B4F">
        <w:rPr>
          <w:rFonts w:hint="eastAsia"/>
        </w:rPr>
        <w:t>丁－3</w:t>
      </w:r>
      <w:r w:rsidRPr="00C423CC">
        <w:rPr>
          <w:rFonts w:hint="eastAsia"/>
        </w:rPr>
        <w:t>頁）。茲將11</w:t>
      </w:r>
      <w:r>
        <w:rPr>
          <w:rFonts w:hint="eastAsia"/>
        </w:rPr>
        <w:t>3</w:t>
      </w:r>
      <w:r w:rsidRPr="00C423CC">
        <w:rPr>
          <w:rFonts w:hint="eastAsia"/>
        </w:rPr>
        <w:t>年度歲入、歲出預算執行之審核結果，說明如次：</w:t>
      </w:r>
    </w:p>
    <w:p w14:paraId="78E813C3" w14:textId="7871584F" w:rsidR="00807EF8" w:rsidRPr="00A1089F" w:rsidRDefault="00A1410B" w:rsidP="00807EF8">
      <w:pPr>
        <w:widowControl/>
        <w:overflowPunct w:val="0"/>
        <w:rPr>
          <w:rFonts w:eastAsia="標楷體" w:cs="新細明體"/>
          <w:b/>
          <w:bCs/>
          <w:color w:val="FF0000"/>
          <w:kern w:val="0"/>
          <w:sz w:val="32"/>
          <w:szCs w:val="32"/>
        </w:rPr>
      </w:pPr>
      <w:r>
        <w:rPr>
          <w:noProof/>
        </w:rPr>
        <mc:AlternateContent>
          <mc:Choice Requires="wps">
            <w:drawing>
              <wp:anchor distT="0" distB="0" distL="114300" distR="114300" simplePos="0" relativeHeight="251679744" behindDoc="0" locked="0" layoutInCell="1" allowOverlap="1" wp14:anchorId="625B4150" wp14:editId="763025E0">
                <wp:simplePos x="0" y="0"/>
                <wp:positionH relativeFrom="column">
                  <wp:posOffset>-13426</wp:posOffset>
                </wp:positionH>
                <wp:positionV relativeFrom="paragraph">
                  <wp:posOffset>0</wp:posOffset>
                </wp:positionV>
                <wp:extent cx="6339205" cy="5704205"/>
                <wp:effectExtent l="0" t="0" r="4445" b="0"/>
                <wp:wrapNone/>
                <wp:docPr id="23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205" cy="5704205"/>
                        </a:xfrm>
                        <a:prstGeom prst="roundRect">
                          <a:avLst>
                            <a:gd name="adj" fmla="val 6171"/>
                          </a:avLst>
                        </a:prstGeom>
                        <a:solidFill>
                          <a:srgbClr val="EDE4E3">
                            <a:alpha val="40000"/>
                          </a:srgbClr>
                        </a:solidFill>
                        <a:ln>
                          <a:noFill/>
                        </a:ln>
                        <a:effectLst/>
                      </wps:spPr>
                      <wps:bodyPr vert="horz" wrap="square" lIns="91440" tIns="45720" rIns="91440" bIns="45720" numCol="1" anchor="t" anchorCtr="0" compatLnSpc="1">
                        <a:prstTxWarp prst="textNoShape">
                          <a:avLst/>
                        </a:prstTxWarp>
                        <a:noAutofit/>
                      </wps:bodyPr>
                    </wps:wsp>
                  </a:graphicData>
                </a:graphic>
              </wp:anchor>
            </w:drawing>
          </mc:Choice>
          <mc:Fallback>
            <w:pict>
              <v:roundrect w14:anchorId="6B9E1A98" id="AutoShape 92" o:spid="_x0000_s1026" style="position:absolute;margin-left:-1.05pt;margin-top:0;width:499.15pt;height:449.15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404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" fillcolor="#ede4e3" stroked="f">
                <v:fill opacity="26214f"/>
              </v:roundrect>
            </w:pict>
          </mc:Fallback>
        </mc:AlternateContent>
      </w:r>
      <w:r w:rsidR="00807EF8" w:rsidRPr="00F5385C">
        <w:rPr>
          <w:noProof/>
          <w:color w:val="FF0000"/>
          <w:kern w:val="0"/>
        </w:rPr>
        <mc:AlternateContent>
          <mc:Choice Requires="wpg">
            <w:drawing>
              <wp:anchor distT="0" distB="0" distL="114300" distR="114300" simplePos="0" relativeHeight="251697152" behindDoc="0" locked="0" layoutInCell="1" allowOverlap="1" wp14:anchorId="41470E44" wp14:editId="3029E701">
                <wp:simplePos x="0" y="0"/>
                <wp:positionH relativeFrom="column">
                  <wp:posOffset>2997835</wp:posOffset>
                </wp:positionH>
                <wp:positionV relativeFrom="paragraph">
                  <wp:posOffset>2246630</wp:posOffset>
                </wp:positionV>
                <wp:extent cx="3324860" cy="3203575"/>
                <wp:effectExtent l="0" t="0" r="8890" b="0"/>
                <wp:wrapNone/>
                <wp:docPr id="114331" name="群組 3"/>
                <wp:cNvGraphicFramePr/>
                <a:graphic xmlns:a="http://schemas.openxmlformats.org/drawingml/2006/main">
                  <a:graphicData uri="http://schemas.microsoft.com/office/word/2010/wordprocessingGroup">
                    <wpg:wgp>
                      <wpg:cNvGrpSpPr/>
                      <wpg:grpSpPr>
                        <a:xfrm>
                          <a:off x="0" y="0"/>
                          <a:ext cx="3324860" cy="3203575"/>
                          <a:chOff x="2814536" y="10516"/>
                          <a:chExt cx="2928650" cy="3073403"/>
                        </a:xfrm>
                      </wpg:grpSpPr>
                      <wpg:graphicFrame>
                        <wpg:cNvPr id="114332" name="圖表 114332"/>
                        <wpg:cNvFrPr/>
                        <wpg:xfrm>
                          <a:off x="2928168" y="10516"/>
                          <a:ext cx="2808312" cy="2736304"/>
                        </wpg:xfrm>
                        <a:graphic>
                          <a:graphicData uri="http://schemas.openxmlformats.org/drawingml/2006/chart">
                            <c:chart xmlns:c="http://schemas.openxmlformats.org/drawingml/2006/chart" xmlns:r="http://schemas.openxmlformats.org/officeDocument/2006/relationships" r:id="rId8"/>
                          </a:graphicData>
                        </a:graphic>
                      </wpg:graphicFrame>
                      <wps:wsp>
                        <wps:cNvPr id="114333" name="Text Box 52"/>
                        <wps:cNvSpPr txBox="1">
                          <a:spLocks noChangeArrowheads="1"/>
                        </wps:cNvSpPr>
                        <wps:spPr bwMode="auto">
                          <a:xfrm>
                            <a:off x="3954768" y="2316974"/>
                            <a:ext cx="912841" cy="68037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CFD10C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補助及其他支出</w:t>
                              </w:r>
                            </w:p>
                            <w:p w14:paraId="73788E1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897 (3.23％)</w:t>
                              </w:r>
                            </w:p>
                          </w:txbxContent>
                        </wps:txbx>
                        <wps:bodyPr wrap="square" lIns="70756" tIns="35378" rIns="70756" bIns="35378">
                          <a:noAutofit/>
                        </wps:bodyPr>
                      </wps:wsp>
                      <wps:wsp>
                        <wps:cNvPr id="114334" name="Text Box 45"/>
                        <wps:cNvSpPr txBox="1">
                          <a:spLocks noChangeArrowheads="1"/>
                        </wps:cNvSpPr>
                        <wps:spPr bwMode="auto">
                          <a:xfrm>
                            <a:off x="4846989" y="2182666"/>
                            <a:ext cx="896197" cy="43034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61FF0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一般政務支出</w:t>
                              </w:r>
                            </w:p>
                            <w:p w14:paraId="7A80C40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2,383</w:t>
                              </w:r>
                              <w:r>
                                <w:rPr>
                                  <w:rFonts w:ascii="標楷體" w:eastAsia="標楷體" w:hAnsi="標楷體" w:cstheme="minorBidi" w:hint="eastAsia"/>
                                  <w:color w:val="000000" w:themeColor="text1"/>
                                  <w:kern w:val="24"/>
                                  <w:sz w:val="18"/>
                                  <w:szCs w:val="18"/>
                                </w:rPr>
                                <w:t xml:space="preserve"> </w:t>
                              </w:r>
                              <w:r w:rsidRPr="00774E80">
                                <w:rPr>
                                  <w:rFonts w:ascii="標楷體" w:eastAsia="標楷體" w:hAnsi="標楷體" w:cstheme="minorBidi" w:hint="eastAsia"/>
                                  <w:color w:val="000000" w:themeColor="text1"/>
                                  <w:kern w:val="24"/>
                                  <w:sz w:val="18"/>
                                  <w:szCs w:val="18"/>
                                </w:rPr>
                                <w:t>(8.56％)</w:t>
                              </w:r>
                            </w:p>
                          </w:txbxContent>
                        </wps:txbx>
                        <wps:bodyPr wrap="square" lIns="70756" tIns="35378" rIns="70756" bIns="35378">
                          <a:noAutofit/>
                        </wps:bodyPr>
                      </wps:wsp>
                      <wps:wsp>
                        <wps:cNvPr id="114335" name="Text Box 46"/>
                        <wps:cNvSpPr txBox="1">
                          <a:spLocks noChangeArrowheads="1"/>
                        </wps:cNvSpPr>
                        <wps:spPr bwMode="auto">
                          <a:xfrm>
                            <a:off x="4673977" y="1113374"/>
                            <a:ext cx="978627" cy="38845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9A20C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國防支出</w:t>
                              </w:r>
                            </w:p>
                            <w:p w14:paraId="40E78E3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4,161 (14.95％)</w:t>
                              </w:r>
                            </w:p>
                          </w:txbxContent>
                        </wps:txbx>
                        <wps:bodyPr wrap="square" lIns="70756" tIns="35378" rIns="70756" bIns="35378">
                          <a:noAutofit/>
                        </wps:bodyPr>
                      </wps:wsp>
                      <wps:wsp>
                        <wps:cNvPr id="114336" name="Text Box 47"/>
                        <wps:cNvSpPr txBox="1">
                          <a:spLocks noChangeArrowheads="1"/>
                        </wps:cNvSpPr>
                        <wps:spPr bwMode="auto">
                          <a:xfrm>
                            <a:off x="3556438" y="601117"/>
                            <a:ext cx="1149400" cy="41809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888DCBD"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教育科學文化支出</w:t>
                              </w:r>
                            </w:p>
                            <w:p w14:paraId="4589164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5,380 (19.33％)</w:t>
                              </w:r>
                            </w:p>
                          </w:txbxContent>
                        </wps:txbx>
                        <wps:bodyPr wrap="square" lIns="70756" tIns="35378" rIns="70756" bIns="35378">
                          <a:noAutofit/>
                        </wps:bodyPr>
                      </wps:wsp>
                      <wps:wsp>
                        <wps:cNvPr id="114337" name="Text Box 48"/>
                        <wps:cNvSpPr txBox="1">
                          <a:spLocks noChangeArrowheads="1"/>
                        </wps:cNvSpPr>
                        <wps:spPr bwMode="auto">
                          <a:xfrm>
                            <a:off x="4469356" y="766475"/>
                            <a:ext cx="974658" cy="5279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0CEE0A8"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經濟發展支出</w:t>
                              </w:r>
                            </w:p>
                            <w:p w14:paraId="1B8D500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4,341 (15.59％)</w:t>
                              </w:r>
                            </w:p>
                          </w:txbxContent>
                        </wps:txbx>
                        <wps:bodyPr wrap="square" lIns="70756" tIns="35378" rIns="70756" bIns="35378">
                          <a:noAutofit/>
                        </wps:bodyPr>
                      </wps:wsp>
                      <wps:wsp>
                        <wps:cNvPr id="114338" name="Text Box 49"/>
                        <wps:cNvSpPr txBox="1">
                          <a:spLocks noChangeArrowheads="1"/>
                        </wps:cNvSpPr>
                        <wps:spPr bwMode="auto">
                          <a:xfrm>
                            <a:off x="3061688" y="1146796"/>
                            <a:ext cx="974658" cy="5279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649D7D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社會福利支出</w:t>
                              </w:r>
                            </w:p>
                            <w:p w14:paraId="29E9244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7,812 (28.06％)</w:t>
                              </w:r>
                            </w:p>
                          </w:txbxContent>
                        </wps:txbx>
                        <wps:bodyPr wrap="square" lIns="70756" tIns="35378" rIns="70756" bIns="35378">
                          <a:noAutofit/>
                        </wps:bodyPr>
                      </wps:wsp>
                      <wps:wsp>
                        <wps:cNvPr id="114340" name="Text Box 50"/>
                        <wps:cNvSpPr txBox="1">
                          <a:spLocks noChangeArrowheads="1"/>
                        </wps:cNvSpPr>
                        <wps:spPr bwMode="auto">
                          <a:xfrm>
                            <a:off x="4089853" y="1331788"/>
                            <a:ext cx="615999" cy="98518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9CE561D"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退休</w:t>
                              </w:r>
                            </w:p>
                            <w:p w14:paraId="3BCA782B"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撫卹</w:t>
                              </w:r>
                            </w:p>
                            <w:p w14:paraId="6170D718"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支出</w:t>
                              </w:r>
                            </w:p>
                            <w:p w14:paraId="40F8ACE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1,697</w:t>
                              </w:r>
                            </w:p>
                            <w:p w14:paraId="1F0D029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(6.10％)</w:t>
                              </w:r>
                            </w:p>
                          </w:txbxContent>
                        </wps:txbx>
                        <wps:bodyPr wrap="square" lIns="70756" tIns="35378" rIns="70756" bIns="35378">
                          <a:noAutofit/>
                        </wps:bodyPr>
                      </wps:wsp>
                      <wps:wsp>
                        <wps:cNvPr id="114341" name="Text Box 51"/>
                        <wps:cNvSpPr txBox="1">
                          <a:spLocks noChangeArrowheads="1"/>
                        </wps:cNvSpPr>
                        <wps:spPr bwMode="auto">
                          <a:xfrm>
                            <a:off x="3411242" y="2540451"/>
                            <a:ext cx="781838" cy="43664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D17AC27"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債務支出</w:t>
                              </w:r>
                            </w:p>
                            <w:p w14:paraId="603411A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887(3.19％)</w:t>
                              </w:r>
                            </w:p>
                          </w:txbxContent>
                        </wps:txbx>
                        <wps:bodyPr wrap="square" lIns="70756" tIns="35378" rIns="70756" bIns="35378">
                          <a:noAutofit/>
                        </wps:bodyPr>
                      </wps:wsp>
                      <wps:wsp>
                        <wps:cNvPr id="114342" name="Freeform 54"/>
                        <wps:cNvSpPr>
                          <a:spLocks/>
                        </wps:cNvSpPr>
                        <wps:spPr bwMode="auto">
                          <a:xfrm>
                            <a:off x="3556533" y="2092519"/>
                            <a:ext cx="114300" cy="203200"/>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4343" name="Text Box 53"/>
                        <wps:cNvSpPr txBox="1">
                          <a:spLocks noChangeArrowheads="1"/>
                        </wps:cNvSpPr>
                        <wps:spPr bwMode="auto">
                          <a:xfrm>
                            <a:off x="2814536" y="2098733"/>
                            <a:ext cx="800261" cy="98518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E49CBC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社區發展及</w:t>
                              </w:r>
                            </w:p>
                            <w:p w14:paraId="201B44F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環境保護支出</w:t>
                              </w:r>
                            </w:p>
                            <w:p w14:paraId="5132AB0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278 (1.00％)</w:t>
                              </w:r>
                            </w:p>
                          </w:txbxContent>
                        </wps:txbx>
                        <wps:bodyPr wrap="square" lIns="70756" tIns="35378" rIns="70756" bIns="35378">
                          <a:noAutofit/>
                        </wps:bodyPr>
                      </wps:wsp>
                      <wps:wsp>
                        <wps:cNvPr id="114344" name="Freeform 64"/>
                        <wps:cNvSpPr>
                          <a:spLocks/>
                        </wps:cNvSpPr>
                        <wps:spPr bwMode="auto">
                          <a:xfrm>
                            <a:off x="3752728" y="2132546"/>
                            <a:ext cx="0" cy="414446"/>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4345" name="Freeform 64"/>
                        <wps:cNvSpPr>
                          <a:spLocks/>
                        </wps:cNvSpPr>
                        <wps:spPr bwMode="auto">
                          <a:xfrm>
                            <a:off x="3987502" y="2166191"/>
                            <a:ext cx="45719" cy="310835"/>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41470E44" id="群組 3" o:spid="_x0000_s1026" style="position:absolute;margin-left:236.05pt;margin-top:176.9pt;width:261.8pt;height:252.25pt;z-index:251697152;mso-width-relative:margin;mso-height-relative:margin" coordorigin="28145,105" coordsize="29286,30734"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14332" o:spid="_x0000_s1027" type="#_x0000_t75" style="position:absolute;left:30024;top:5544;width:26418;height:172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">
                  <v:imagedata r:id="rId9" o:title=""/>
                  <o:lock v:ext="edit" aspectratio="f"/>
                </v:shape>
                <v:shapetype id="_x0000_t202" coordsize="21600,21600" o:spt="202" path="m,l,21600r21600,l21600,xe">
                  <v:stroke joinstyle="miter"/>
                  <v:path gradientshapeok="t" o:connecttype="rect"/>
                </v:shapetype>
                <v:shape id="Text Box 52" o:spid="_x0000_s1028" type="#_x0000_t202" style="position:absolute;left:39547;top:23169;width:9129;height:6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" filled="f" fillcolor="#0f6fc6 [3204]" stroked="f" strokecolor="black [3213]" strokeweight="1pt">
                  <v:shadow color="#dbeff9 [3214]"/>
                  <v:textbox inset="1.96544mm,.98272mm,1.96544mm,.98272mm">
                    <w:txbxContent>
                      <w:p w14:paraId="5CFD10C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補助及其他支出</w:t>
                        </w:r>
                      </w:p>
                      <w:p w14:paraId="73788E1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897 (3.23％)</w:t>
                        </w:r>
                      </w:p>
                    </w:txbxContent>
                  </v:textbox>
                </v:shape>
                <v:shape id="Text Box 45" o:spid="_x0000_s1029" type="#_x0000_t202" style="position:absolute;left:48469;top:21826;width:8962;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" filled="f" fillcolor="#0f6fc6 [3204]" stroked="f" strokecolor="black [3213]" strokeweight="1pt">
                  <v:shadow color="#dbeff9 [3214]"/>
                  <v:textbox inset="1.96544mm,.98272mm,1.96544mm,.98272mm">
                    <w:txbxContent>
                      <w:p w14:paraId="7061FF0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一般政務支出</w:t>
                        </w:r>
                      </w:p>
                      <w:p w14:paraId="7A80C40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2,383</w:t>
                        </w:r>
                        <w:r>
                          <w:rPr>
                            <w:rFonts w:ascii="標楷體" w:eastAsia="標楷體" w:hAnsi="標楷體" w:cstheme="minorBidi" w:hint="eastAsia"/>
                            <w:color w:val="000000" w:themeColor="text1"/>
                            <w:kern w:val="24"/>
                            <w:sz w:val="18"/>
                            <w:szCs w:val="18"/>
                          </w:rPr>
                          <w:t xml:space="preserve"> </w:t>
                        </w:r>
                        <w:r w:rsidRPr="00774E80">
                          <w:rPr>
                            <w:rFonts w:ascii="標楷體" w:eastAsia="標楷體" w:hAnsi="標楷體" w:cstheme="minorBidi" w:hint="eastAsia"/>
                            <w:color w:val="000000" w:themeColor="text1"/>
                            <w:kern w:val="24"/>
                            <w:sz w:val="18"/>
                            <w:szCs w:val="18"/>
                          </w:rPr>
                          <w:t>(8.56％)</w:t>
                        </w:r>
                      </w:p>
                    </w:txbxContent>
                  </v:textbox>
                </v:shape>
                <v:shape id="Text Box 46" o:spid="_x0000_s1030" type="#_x0000_t202" style="position:absolute;left:46739;top:11133;width:9787;height:3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" filled="f" fillcolor="#0f6fc6 [3204]" stroked="f" strokecolor="black [3213]" strokeweight="1pt">
                  <v:shadow color="#dbeff9 [3214]"/>
                  <v:textbox inset="1.96544mm,.98272mm,1.96544mm,.98272mm">
                    <w:txbxContent>
                      <w:p w14:paraId="719A20C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國防支出</w:t>
                        </w:r>
                      </w:p>
                      <w:p w14:paraId="40E78E3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4,161 (14.95％)</w:t>
                        </w:r>
                      </w:p>
                    </w:txbxContent>
                  </v:textbox>
                </v:shape>
                <v:shape id="Text Box 47" o:spid="_x0000_s1031" type="#_x0000_t202" style="position:absolute;left:35564;top:6011;width:11494;height:4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" filled="f" fillcolor="#0f6fc6 [3204]" stroked="f" strokecolor="black [3213]" strokeweight="1pt">
                  <v:shadow color="#dbeff9 [3214]"/>
                  <v:textbox inset="1.96544mm,.98272mm,1.96544mm,.98272mm">
                    <w:txbxContent>
                      <w:p w14:paraId="4888DCBD"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教育科學文化支出</w:t>
                        </w:r>
                      </w:p>
                      <w:p w14:paraId="4589164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5,380 (19.33％)</w:t>
                        </w:r>
                      </w:p>
                    </w:txbxContent>
                  </v:textbox>
                </v:shape>
                <v:shape id="Text Box 48" o:spid="_x0000_s1032" type="#_x0000_t202" style="position:absolute;left:44693;top:7664;width:9747;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" filled="f" fillcolor="#0f6fc6 [3204]" stroked="f" strokecolor="black [3213]" strokeweight="1pt">
                  <v:shadow color="#dbeff9 [3214]"/>
                  <v:textbox inset="1.96544mm,.98272mm,1.96544mm,.98272mm">
                    <w:txbxContent>
                      <w:p w14:paraId="00CEE0A8"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經濟發展支出</w:t>
                        </w:r>
                      </w:p>
                      <w:p w14:paraId="1B8D500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4,341 (15.59％)</w:t>
                        </w:r>
                      </w:p>
                    </w:txbxContent>
                  </v:textbox>
                </v:shape>
                <v:shape id="Text Box 49" o:spid="_x0000_s1033" type="#_x0000_t202" style="position:absolute;left:30616;top:11467;width:9747;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" filled="f" fillcolor="#0f6fc6 [3204]" stroked="f" strokecolor="black [3213]" strokeweight="1pt">
                  <v:shadow color="#dbeff9 [3214]"/>
                  <v:textbox inset="1.96544mm,.98272mm,1.96544mm,.98272mm">
                    <w:txbxContent>
                      <w:p w14:paraId="1649D7D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社會福利支出</w:t>
                        </w:r>
                      </w:p>
                      <w:p w14:paraId="29E9244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7,812 (28.06％)</w:t>
                        </w:r>
                      </w:p>
                    </w:txbxContent>
                  </v:textbox>
                </v:shape>
                <v:shape id="Text Box 50" o:spid="_x0000_s1034" type="#_x0000_t202" style="position:absolute;left:40898;top:13317;width:6160;height:9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" filled="f" fillcolor="#0f6fc6 [3204]" stroked="f" strokecolor="black [3213]" strokeweight="1pt">
                  <v:shadow color="#dbeff9 [3214]"/>
                  <v:textbox inset="1.96544mm,.98272mm,1.96544mm,.98272mm">
                    <w:txbxContent>
                      <w:p w14:paraId="39CE561D"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退休</w:t>
                        </w:r>
                      </w:p>
                      <w:p w14:paraId="3BCA782B"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撫卹</w:t>
                        </w:r>
                      </w:p>
                      <w:p w14:paraId="6170D718"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支出</w:t>
                        </w:r>
                      </w:p>
                      <w:p w14:paraId="40F8ACE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1,697</w:t>
                        </w:r>
                      </w:p>
                      <w:p w14:paraId="1F0D0291"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(6.10％)</w:t>
                        </w:r>
                      </w:p>
                    </w:txbxContent>
                  </v:textbox>
                </v:shape>
                <v:shape id="Text Box 51" o:spid="_x0000_s1035" type="#_x0000_t202" style="position:absolute;left:34112;top:25404;width:7818;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" filled="f" fillcolor="#0f6fc6 [3204]" stroked="f" strokecolor="black [3213]" strokeweight="1pt">
                  <v:shadow color="#dbeff9 [3214]"/>
                  <v:textbox inset="1.96544mm,.98272mm,1.96544mm,.98272mm">
                    <w:txbxContent>
                      <w:p w14:paraId="0D17AC27"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債務支出</w:t>
                        </w:r>
                      </w:p>
                      <w:p w14:paraId="603411A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887(3.19％)</w:t>
                        </w:r>
                      </w:p>
                    </w:txbxContent>
                  </v:textbox>
                </v:shape>
                <v:shape id="Freeform 54" o:spid="_x0000_s1036" style="position:absolute;left:35565;top:20925;width:1143;height:2032;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" path="m,100r52,l52,,72,24e" filled="f" fillcolor="#0f6fc6 [3204]" strokecolor="black [3213]">
                  <v:shadow color="#dbeff9 [3214]"/>
                  <v:path arrowok="t" o:connecttype="custom" o:connectlocs="0,203200;82550,203200;82550,0;114300,48768" o:connectangles="0,0,0,0"/>
                </v:shape>
                <v:shape id="Text Box 53" o:spid="_x0000_s1037" type="#_x0000_t202" style="position:absolute;left:28145;top:20987;width:8002;height:9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" filled="f" fillcolor="#0f6fc6 [3204]" stroked="f" strokecolor="black [3213]" strokeweight="1pt">
                  <v:shadow color="#dbeff9 [3214]"/>
                  <v:textbox inset="1.96544mm,.98272mm,1.96544mm,.98272mm">
                    <w:txbxContent>
                      <w:p w14:paraId="6E49CBC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社區發展及</w:t>
                        </w:r>
                      </w:p>
                      <w:p w14:paraId="201B44F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環境保護支出</w:t>
                        </w:r>
                      </w:p>
                      <w:p w14:paraId="5132AB00"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278 (1.00％)</w:t>
                        </w:r>
                      </w:p>
                    </w:txbxContent>
                  </v:textbox>
                </v:shape>
                <v:shape id="Freeform 64" o:spid="_x0000_s1038" style="position:absolute;left:37527;top:21325;width:0;height:4144;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" path="m36,128l,128,,,24,24e" filled="f" fillcolor="#0f6fc6 [3204]" strokecolor="black [3213]">
                  <v:shadow color="#dbeff9 [3214]"/>
                  <v:path arrowok="t" o:connecttype="custom" o:connectlocs="1,414446;0,414446;0,0;1,77709" o:connectangles="0,0,0,0"/>
                </v:shape>
                <v:shape id="Freeform 64" o:spid="_x0000_s1039" style="position:absolute;left:39875;top:21661;width:457;height:3109;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" path="m36,128l,128,,,24,24e" filled="f" fillcolor="#0f6fc6 [3204]" strokecolor="black [3213]">
                  <v:shadow color="#dbeff9 [3214]"/>
                  <v:path arrowok="t" o:connecttype="custom" o:connectlocs="45719,310835;0,310835;0,0;30479,58282" o:connectangles="0,0,0,0"/>
                </v:shape>
              </v:group>
              <o:OLEObject Type="Embed" ProgID="Excel.Chart.8" ShapeID="圖表 114332" DrawAspect="Content" ObjectID="_1813639569" r:id="rId10">
                <o:FieldCodes>\s</o:FieldCodes>
              </o:OLEObject>
            </w:pict>
          </mc:Fallback>
        </mc:AlternateContent>
      </w:r>
      <w:r w:rsidR="00807EF8">
        <w:rPr>
          <w:noProof/>
        </w:rPr>
        <mc:AlternateContent>
          <mc:Choice Requires="wps">
            <w:drawing>
              <wp:anchor distT="0" distB="0" distL="114300" distR="114300" simplePos="0" relativeHeight="251698176" behindDoc="0" locked="0" layoutInCell="1" allowOverlap="1" wp14:anchorId="080AAFED" wp14:editId="528FE91A">
                <wp:simplePos x="0" y="0"/>
                <wp:positionH relativeFrom="column">
                  <wp:posOffset>5342890</wp:posOffset>
                </wp:positionH>
                <wp:positionV relativeFrom="paragraph">
                  <wp:posOffset>4423410</wp:posOffset>
                </wp:positionV>
                <wp:extent cx="51435" cy="252000"/>
                <wp:effectExtent l="0" t="0" r="24765" b="15240"/>
                <wp:wrapNone/>
                <wp:docPr id="114346"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435" cy="252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V relativeFrom="margin">
                  <wp14:pctHeight>0</wp14:pctHeight>
                </wp14:sizeRelV>
              </wp:anchor>
            </w:drawing>
          </mc:Choice>
          <mc:Fallback>
            <w:pict>
              <v:shape w14:anchorId="31A6C87C" id="Freeform 64" o:spid="_x0000_s1026" style="position:absolute;margin-left:420.7pt;margin-top:348.3pt;width:4.05pt;height:19.8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3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" path="m36,128l,128,,,24,24e" filled="f" fillcolor="#0f6fc6 [3204]" strokecolor="black [3213]">
                <v:shadow color="#dbeff9 [3214]"/>
                <v:path arrowok="t" o:connecttype="custom" o:connectlocs="51435,252000;0,252000;0,0;34290,47250" o:connectangles="0,0,0,0"/>
              </v:shape>
            </w:pict>
          </mc:Fallback>
        </mc:AlternateContent>
      </w:r>
      <w:r w:rsidR="00807EF8" w:rsidRPr="00F5385C">
        <w:rPr>
          <w:noProof/>
          <w:color w:val="FF0000"/>
          <w:kern w:val="0"/>
        </w:rPr>
        <mc:AlternateContent>
          <mc:Choice Requires="wpg">
            <w:drawing>
              <wp:anchor distT="0" distB="0" distL="114300" distR="114300" simplePos="0" relativeHeight="251696128" behindDoc="0" locked="0" layoutInCell="1" allowOverlap="1" wp14:anchorId="6B585930" wp14:editId="75EE7F2E">
                <wp:simplePos x="0" y="0"/>
                <wp:positionH relativeFrom="column">
                  <wp:posOffset>-4445</wp:posOffset>
                </wp:positionH>
                <wp:positionV relativeFrom="paragraph">
                  <wp:posOffset>2155190</wp:posOffset>
                </wp:positionV>
                <wp:extent cx="3203575" cy="3147060"/>
                <wp:effectExtent l="0" t="0" r="0" b="0"/>
                <wp:wrapNone/>
                <wp:docPr id="11" name="群組 2"/>
                <wp:cNvGraphicFramePr/>
                <a:graphic xmlns:a="http://schemas.openxmlformats.org/drawingml/2006/main">
                  <a:graphicData uri="http://schemas.microsoft.com/office/word/2010/wordprocessingGroup">
                    <wpg:wgp>
                      <wpg:cNvGrpSpPr/>
                      <wpg:grpSpPr>
                        <a:xfrm>
                          <a:off x="0" y="0"/>
                          <a:ext cx="3203575" cy="3147060"/>
                          <a:chOff x="0" y="0"/>
                          <a:chExt cx="2736304" cy="2822808"/>
                        </a:xfrm>
                      </wpg:grpSpPr>
                      <wpg:graphicFrame>
                        <wpg:cNvPr id="23" name="圖表 23"/>
                        <wpg:cNvFrPr/>
                        <wpg:xfrm>
                          <a:off x="0" y="0"/>
                          <a:ext cx="2736304" cy="2736304"/>
                        </wpg:xfrm>
                        <a:graphic>
                          <a:graphicData uri="http://schemas.openxmlformats.org/drawingml/2006/chart">
                            <c:chart xmlns:c="http://schemas.openxmlformats.org/drawingml/2006/chart" xmlns:r="http://schemas.openxmlformats.org/officeDocument/2006/relationships" r:id="rId11"/>
                          </a:graphicData>
                        </a:graphic>
                      </wpg:graphicFrame>
                      <wps:wsp>
                        <wps:cNvPr id="24" name="Text Box 56"/>
                        <wps:cNvSpPr txBox="1">
                          <a:spLocks noChangeArrowheads="1"/>
                        </wps:cNvSpPr>
                        <wps:spPr bwMode="auto">
                          <a:xfrm>
                            <a:off x="1153563" y="2447400"/>
                            <a:ext cx="939299" cy="37540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403FD7"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財產收入</w:t>
                              </w:r>
                            </w:p>
                            <w:p w14:paraId="5CDDDD0A"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403 (1.28％)</w:t>
                              </w:r>
                            </w:p>
                          </w:txbxContent>
                        </wps:txbx>
                        <wps:bodyPr wrap="square" lIns="70756" tIns="35378" rIns="70756" bIns="35378">
                          <a:noAutofit/>
                        </wps:bodyPr>
                      </wps:wsp>
                      <wps:wsp>
                        <wps:cNvPr id="27" name="Freeform 57"/>
                        <wps:cNvSpPr>
                          <a:spLocks/>
                        </wps:cNvSpPr>
                        <wps:spPr bwMode="auto">
                          <a:xfrm>
                            <a:off x="1118542" y="2157683"/>
                            <a:ext cx="114300" cy="203200"/>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 Box 58"/>
                        <wps:cNvSpPr txBox="1">
                          <a:spLocks noChangeArrowheads="1"/>
                        </wps:cNvSpPr>
                        <wps:spPr bwMode="auto">
                          <a:xfrm>
                            <a:off x="674344" y="828840"/>
                            <a:ext cx="1035236" cy="5209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EC095C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稅課收入</w:t>
                              </w:r>
                            </w:p>
                            <w:p w14:paraId="2D3E23A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26,897 (85.55％)</w:t>
                              </w:r>
                            </w:p>
                          </w:txbxContent>
                        </wps:txbx>
                        <wps:bodyPr wrap="square" lIns="63779" tIns="31890" rIns="63779" bIns="31890">
                          <a:noAutofit/>
                        </wps:bodyPr>
                      </wps:wsp>
                      <wps:wsp>
                        <wps:cNvPr id="29" name="Text Box 59"/>
                        <wps:cNvSpPr txBox="1">
                          <a:spLocks noChangeArrowheads="1"/>
                        </wps:cNvSpPr>
                        <wps:spPr bwMode="auto">
                          <a:xfrm rot="10667">
                            <a:off x="1395524" y="1226806"/>
                            <a:ext cx="987541" cy="9781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DC811E4"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營業盈餘</w:t>
                              </w:r>
                            </w:p>
                            <w:p w14:paraId="4F63229B"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及事業收入</w:t>
                              </w:r>
                            </w:p>
                            <w:p w14:paraId="293378CA"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 xml:space="preserve">   2,793</w:t>
                              </w:r>
                            </w:p>
                            <w:p w14:paraId="36ADA71D"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 xml:space="preserve">  (8.89％)</w:t>
                              </w:r>
                            </w:p>
                          </w:txbxContent>
                        </wps:txbx>
                        <wps:bodyPr wrap="square" lIns="63779" tIns="31890" rIns="63779" bIns="31890">
                          <a:noAutofit/>
                        </wps:bodyPr>
                      </wps:wsp>
                      <wps:wsp>
                        <wps:cNvPr id="30" name="Text Box 60"/>
                        <wps:cNvSpPr txBox="1">
                          <a:spLocks noChangeArrowheads="1"/>
                        </wps:cNvSpPr>
                        <wps:spPr bwMode="auto">
                          <a:xfrm>
                            <a:off x="368818" y="2240836"/>
                            <a:ext cx="861042" cy="5209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7E28F2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其他收入</w:t>
                              </w:r>
                            </w:p>
                            <w:p w14:paraId="0999FC1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381 (1.21％)</w:t>
                              </w:r>
                            </w:p>
                          </w:txbxContent>
                        </wps:txbx>
                        <wps:bodyPr wrap="square" lIns="63779" tIns="31890" rIns="63779" bIns="31890">
                          <a:noAutofit/>
                        </wps:bodyPr>
                      </wps:wsp>
                      <wps:wsp>
                        <wps:cNvPr id="31" name="Text Box 61"/>
                        <wps:cNvSpPr txBox="1">
                          <a:spLocks noChangeArrowheads="1"/>
                        </wps:cNvSpPr>
                        <wps:spPr bwMode="auto">
                          <a:xfrm>
                            <a:off x="1554732" y="2152165"/>
                            <a:ext cx="881006" cy="3873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2983FE4"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規費及罰款收入964 (3.07％)</w:t>
                              </w:r>
                            </w:p>
                          </w:txbxContent>
                        </wps:txbx>
                        <wps:bodyPr wrap="square" lIns="70756" tIns="35378" rIns="70756" bIns="35378">
                          <a:noAutofit/>
                        </wps:bodyPr>
                      </wps:wsp>
                      <wps:wsp>
                        <wps:cNvPr id="32" name="Freeform 63"/>
                        <wps:cNvSpPr>
                          <a:spLocks/>
                        </wps:cNvSpPr>
                        <wps:spPr bwMode="auto">
                          <a:xfrm>
                            <a:off x="1297016" y="2161994"/>
                            <a:ext cx="72000" cy="387471"/>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3" name="Freeform 63"/>
                        <wps:cNvSpPr>
                          <a:spLocks/>
                        </wps:cNvSpPr>
                        <wps:spPr bwMode="auto">
                          <a:xfrm>
                            <a:off x="1541715" y="2159230"/>
                            <a:ext cx="72000" cy="161454"/>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6B585930" id="群組 2" o:spid="_x0000_s1040" style="position:absolute;margin-left:-.35pt;margin-top:169.7pt;width:252.25pt;height:247.8pt;z-index:251696128;mso-width-relative:margin;mso-height-relative:margin" coordsize="27363,28228"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">
                <v:shape id="圖表 23" o:spid="_x0000_s1041" type="#_x0000_t75" style="position:absolute;left:728;top:6014;width:25722;height:16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">
                  <v:imagedata r:id="rId12" o:title=""/>
                  <o:lock v:ext="edit" aspectratio="f"/>
                </v:shape>
                <v:shape id="Text Box 56" o:spid="_x0000_s1042" type="#_x0000_t202" style="position:absolute;left:11535;top:24474;width:9393;height:3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" filled="f" fillcolor="#0f6fc6 [3204]" stroked="f" strokecolor="black [3213]" strokeweight="1pt">
                  <v:shadow color="#dbeff9 [3214]"/>
                  <v:textbox inset="1.96544mm,.98272mm,1.96544mm,.98272mm">
                    <w:txbxContent>
                      <w:p w14:paraId="15403FD7"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財產收入</w:t>
                        </w:r>
                      </w:p>
                      <w:p w14:paraId="5CDDDD0A"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403 (1.28％)</w:t>
                        </w:r>
                      </w:p>
                    </w:txbxContent>
                  </v:textbox>
                </v:shape>
                <v:shape id="Freeform 57" o:spid="_x0000_s1043" style="position:absolute;left:11185;top:21576;width:1143;height:2032;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" path="m,100r52,l52,,72,24e" filled="f" fillcolor="#0f6fc6 [3204]" strokecolor="black [3213]">
                  <v:shadow color="#dbeff9 [3214]"/>
                  <v:path arrowok="t" o:connecttype="custom" o:connectlocs="0,203200;82550,203200;82550,0;114300,48768" o:connectangles="0,0,0,0"/>
                </v:shape>
                <v:shape id="Text Box 58" o:spid="_x0000_s1044" type="#_x0000_t202" style="position:absolute;left:6743;top:8288;width:10352;height:5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" filled="f" fillcolor="#0f6fc6 [3204]" stroked="f" strokecolor="black [3213]" strokeweight="1pt">
                  <v:shadow color="#dbeff9 [3214]"/>
                  <v:textbox inset="1.77164mm,.88583mm,1.77164mm,.88583mm">
                    <w:txbxContent>
                      <w:p w14:paraId="2EC095C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稅課收入</w:t>
                        </w:r>
                      </w:p>
                      <w:p w14:paraId="2D3E23A5"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26,897 (85.55％)</w:t>
                        </w:r>
                      </w:p>
                    </w:txbxContent>
                  </v:textbox>
                </v:shape>
                <v:shape id="Text Box 59" o:spid="_x0000_s1045" type="#_x0000_t202" style="position:absolute;left:13955;top:12268;width:9875;height:9781;rotation:116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" filled="f" fillcolor="#0f6fc6 [3204]" stroked="f" strokecolor="black [3213]" strokeweight="1pt">
                  <v:shadow color="#dbeff9 [3214]"/>
                  <v:textbox inset="1.77164mm,.88583mm,1.77164mm,.88583mm">
                    <w:txbxContent>
                      <w:p w14:paraId="0DC811E4"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營業盈餘</w:t>
                        </w:r>
                      </w:p>
                      <w:p w14:paraId="4F63229B"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及事業收入</w:t>
                        </w:r>
                      </w:p>
                      <w:p w14:paraId="293378CA"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 xml:space="preserve">   2,793</w:t>
                        </w:r>
                      </w:p>
                      <w:p w14:paraId="36ADA71D" w14:textId="77777777" w:rsidR="00807EF8" w:rsidRPr="00774E80" w:rsidRDefault="00807EF8" w:rsidP="00807EF8">
                        <w:pPr>
                          <w:spacing w:line="240" w:lineRule="exact"/>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 xml:space="preserve">  (8.89％)</w:t>
                        </w:r>
                      </w:p>
                    </w:txbxContent>
                  </v:textbox>
                </v:shape>
                <v:shape id="Text Box 60" o:spid="_x0000_s1046" type="#_x0000_t202" style="position:absolute;left:3688;top:22408;width:8610;height:5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" filled="f" fillcolor="#0f6fc6 [3204]" stroked="f" strokecolor="black [3213]" strokeweight="1pt">
                  <v:shadow color="#dbeff9 [3214]"/>
                  <v:textbox inset="1.77164mm,.88583mm,1.77164mm,.88583mm">
                    <w:txbxContent>
                      <w:p w14:paraId="37E28F23"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其他收入</w:t>
                        </w:r>
                      </w:p>
                      <w:p w14:paraId="0999FC1F"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381 (1.21％)</w:t>
                        </w:r>
                      </w:p>
                    </w:txbxContent>
                  </v:textbox>
                </v:shape>
                <v:shape id="Text Box 61" o:spid="_x0000_s1047" type="#_x0000_t202" style="position:absolute;left:15547;top:21521;width:8810;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" filled="f" fillcolor="#0f6fc6 [3204]" stroked="f" strokecolor="black [3213]" strokeweight="1pt">
                  <v:shadow color="#dbeff9 [3214]"/>
                  <v:textbox inset="1.96544mm,.98272mm,1.96544mm,.98272mm">
                    <w:txbxContent>
                      <w:p w14:paraId="42983FE4" w14:textId="77777777" w:rsidR="00807EF8" w:rsidRPr="00774E80" w:rsidRDefault="00807EF8" w:rsidP="00807EF8">
                        <w:pPr>
                          <w:spacing w:line="240" w:lineRule="exact"/>
                          <w:jc w:val="center"/>
                          <w:rPr>
                            <w:rFonts w:ascii="標楷體" w:eastAsia="標楷體" w:hAnsi="標楷體" w:cstheme="minorBidi"/>
                            <w:color w:val="000000" w:themeColor="text1"/>
                            <w:kern w:val="24"/>
                            <w:sz w:val="18"/>
                            <w:szCs w:val="18"/>
                          </w:rPr>
                        </w:pPr>
                        <w:r w:rsidRPr="00774E80">
                          <w:rPr>
                            <w:rFonts w:ascii="標楷體" w:eastAsia="標楷體" w:hAnsi="標楷體" w:cstheme="minorBidi" w:hint="eastAsia"/>
                            <w:color w:val="000000" w:themeColor="text1"/>
                            <w:kern w:val="24"/>
                            <w:sz w:val="18"/>
                            <w:szCs w:val="18"/>
                          </w:rPr>
                          <w:t>規費及罰款收入964 (3.07％)</w:t>
                        </w:r>
                      </w:p>
                    </w:txbxContent>
                  </v:textbox>
                </v:shape>
                <v:shape id="Freeform 63" o:spid="_x0000_s1048" style="position:absolute;left:12970;top:21619;width:720;height:3875;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" path="m36,128l,128,,,24,24e" filled="f" fillcolor="#0f6fc6 [3204]" strokecolor="black [3213]">
                  <v:shadow color="#dbeff9 [3214]"/>
                  <v:path arrowok="t" o:connecttype="custom" o:connectlocs="72000,387471;0,387471;0,0;48000,72651" o:connectangles="0,0,0,0"/>
                </v:shape>
                <v:shape id="Freeform 63" o:spid="_x0000_s1049" style="position:absolute;left:15417;top:21592;width:720;height:1614;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" path="m36,128l,128,,,24,24e" filled="f" fillcolor="#0f6fc6 [3204]" strokecolor="black [3213]">
                  <v:shadow color="#dbeff9 [3214]"/>
                  <v:path arrowok="t" o:connecttype="custom" o:connectlocs="72000,161454;0,161454;0,0;48000,30273" o:connectangles="0,0,0,0"/>
                </v:shape>
              </v:group>
              <o:OLEObject Type="Embed" ProgID="Excel.Chart.8" ShapeID="圖表 23" DrawAspect="Content" ObjectID="_1813639570" r:id="rId13">
                <o:FieldCodes>\s</o:FieldCodes>
              </o:OLEObject>
            </w:pict>
          </mc:Fallback>
        </mc:AlternateContent>
      </w:r>
      <w:r w:rsidR="00807EF8">
        <w:rPr>
          <w:noProof/>
          <w:color w:val="FF0000"/>
          <w:kern w:val="0"/>
        </w:rPr>
        <mc:AlternateContent>
          <mc:Choice Requires="wps">
            <w:drawing>
              <wp:anchor distT="0" distB="0" distL="114300" distR="114300" simplePos="0" relativeHeight="251680768" behindDoc="0" locked="0" layoutInCell="1" allowOverlap="1" wp14:anchorId="58EE1DAB" wp14:editId="599207C3">
                <wp:simplePos x="0" y="0"/>
                <wp:positionH relativeFrom="column">
                  <wp:posOffset>4476543</wp:posOffset>
                </wp:positionH>
                <wp:positionV relativeFrom="paragraph">
                  <wp:posOffset>1052869</wp:posOffset>
                </wp:positionV>
                <wp:extent cx="1368423" cy="429158"/>
                <wp:effectExtent l="0" t="0" r="0" b="9525"/>
                <wp:wrapNone/>
                <wp:docPr id="219"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8423" cy="42915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13717D" w14:textId="77777777" w:rsidR="00807EF8" w:rsidRDefault="00807EF8" w:rsidP="00807EF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wps:txbx>
                      <wps:bodyPr wrap="square" lIns="63779" tIns="31890" rIns="63779" bIns="31890">
                        <a:noAutofit/>
                      </wps:bodyPr>
                    </wps:wsp>
                  </a:graphicData>
                </a:graphic>
              </wp:anchor>
            </w:drawing>
          </mc:Choice>
          <mc:Fallback>
            <w:pict>
              <v:rect w14:anchorId="58EE1DAB" id="Rectangle 66" o:spid="_x0000_s1050" style="position:absolute;margin-left:352.5pt;margin-top:82.9pt;width:107.75pt;height:33.8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" filled="f" fillcolor="#0f6fc6 [3204]" stroked="f" strokecolor="black [3213]" strokeweight="1pt">
                <v:shadow color="#dbeff9 [3214]"/>
                <v:textbox inset="1.77164mm,.88583mm,1.77164mm,.88583mm">
                  <w:txbxContent>
                    <w:p w14:paraId="2513717D" w14:textId="77777777" w:rsidR="00807EF8" w:rsidRDefault="00807EF8" w:rsidP="00807EF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v:textbox>
              </v:rect>
            </w:pict>
          </mc:Fallback>
        </mc:AlternateContent>
      </w:r>
      <w:r w:rsidR="00807EF8">
        <w:rPr>
          <w:noProof/>
          <w:color w:val="FF0000"/>
          <w:kern w:val="0"/>
        </w:rPr>
        <mc:AlternateContent>
          <mc:Choice Requires="wps">
            <w:drawing>
              <wp:anchor distT="0" distB="0" distL="114300" distR="114300" simplePos="0" relativeHeight="251681792" behindDoc="0" locked="0" layoutInCell="1" allowOverlap="1" wp14:anchorId="73E35678" wp14:editId="5240AE03">
                <wp:simplePos x="0" y="0"/>
                <wp:positionH relativeFrom="column">
                  <wp:posOffset>7408</wp:posOffset>
                </wp:positionH>
                <wp:positionV relativeFrom="paragraph">
                  <wp:posOffset>769938</wp:posOffset>
                </wp:positionV>
                <wp:extent cx="6300545" cy="433400"/>
                <wp:effectExtent l="0" t="0" r="0" b="5080"/>
                <wp:wrapNone/>
                <wp:docPr id="222"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545" cy="4334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6A1397F" w14:textId="77777777" w:rsidR="00807EF8" w:rsidRDefault="00807EF8" w:rsidP="00807EF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Pr>
                                <w:rFonts w:ascii="標楷體" w:eastAsia="標楷體" w:hAnsi="標楷體" w:cstheme="minorBidi"/>
                                <w:b/>
                                <w:bCs/>
                                <w:color w:val="000000" w:themeColor="text1"/>
                                <w:kern w:val="24"/>
                              </w:rPr>
                              <w:t>3</w:t>
                            </w:r>
                            <w:r>
                              <w:rPr>
                                <w:rFonts w:ascii="標楷體" w:eastAsia="標楷體" w:hAnsi="標楷體" w:cstheme="minorBidi" w:hint="eastAsia"/>
                                <w:b/>
                                <w:bCs/>
                                <w:color w:val="000000" w:themeColor="text1"/>
                                <w:kern w:val="24"/>
                              </w:rPr>
                              <w:t xml:space="preserve"> 年度</w:t>
                            </w:r>
                          </w:p>
                        </w:txbxContent>
                      </wps:txbx>
                      <wps:bodyPr wrap="square" lIns="60946" tIns="29939" rIns="60946" bIns="29939">
                        <a:noAutofit/>
                      </wps:bodyPr>
                    </wps:wsp>
                  </a:graphicData>
                </a:graphic>
              </wp:anchor>
            </w:drawing>
          </mc:Choice>
          <mc:Fallback>
            <w:pict>
              <v:rect w14:anchorId="73E35678" id="Rectangle 80" o:spid="_x0000_s1051" style="position:absolute;margin-left:.6pt;margin-top:60.65pt;width:496.1pt;height:34.1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" filled="f" fillcolor="#0f6fc6 [3204]" stroked="f" strokecolor="black [3213]" strokeweight="1pt">
                <v:shadow color="#dbeff9 [3214]"/>
                <v:textbox inset="1.69294mm,.83164mm,1.69294mm,.83164mm">
                  <w:txbxContent>
                    <w:p w14:paraId="66A1397F" w14:textId="77777777" w:rsidR="00807EF8" w:rsidRDefault="00807EF8" w:rsidP="00807EF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w:t>
                      </w:r>
                      <w:r>
                        <w:rPr>
                          <w:rFonts w:ascii="標楷體" w:eastAsia="標楷體" w:hAnsi="標楷體" w:cstheme="minorBidi"/>
                          <w:b/>
                          <w:bCs/>
                          <w:color w:val="000000" w:themeColor="text1"/>
                          <w:kern w:val="24"/>
                        </w:rPr>
                        <w:t>3</w:t>
                      </w:r>
                      <w:r>
                        <w:rPr>
                          <w:rFonts w:ascii="標楷體" w:eastAsia="標楷體" w:hAnsi="標楷體" w:cstheme="minorBidi" w:hint="eastAsia"/>
                          <w:b/>
                          <w:bCs/>
                          <w:color w:val="000000" w:themeColor="text1"/>
                          <w:kern w:val="24"/>
                        </w:rPr>
                        <w:t xml:space="preserve"> 年度</w:t>
                      </w:r>
                    </w:p>
                  </w:txbxContent>
                </v:textbox>
              </v:rect>
            </w:pict>
          </mc:Fallback>
        </mc:AlternateContent>
      </w:r>
      <w:r w:rsidR="00807EF8">
        <w:rPr>
          <w:noProof/>
          <w:color w:val="FF0000"/>
          <w:kern w:val="0"/>
        </w:rPr>
        <mc:AlternateContent>
          <mc:Choice Requires="wps">
            <w:drawing>
              <wp:anchor distT="0" distB="0" distL="114300" distR="114300" simplePos="0" relativeHeight="251682816" behindDoc="0" locked="0" layoutInCell="1" allowOverlap="1" wp14:anchorId="0C96F9B1" wp14:editId="166091B1">
                <wp:simplePos x="0" y="0"/>
                <wp:positionH relativeFrom="column">
                  <wp:posOffset>7408</wp:posOffset>
                </wp:positionH>
                <wp:positionV relativeFrom="paragraph">
                  <wp:posOffset>393277</wp:posOffset>
                </wp:positionV>
                <wp:extent cx="6301154" cy="443688"/>
                <wp:effectExtent l="0" t="0" r="0" b="0"/>
                <wp:wrapNone/>
                <wp:docPr id="22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1154" cy="44368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5AF3148" w14:textId="77777777" w:rsidR="00807EF8" w:rsidRPr="007C37E8" w:rsidRDefault="00807EF8" w:rsidP="00807EF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wps:txbx>
                      <wps:bodyPr lIns="63116" tIns="31004" rIns="63116" bIns="31004" anchor="ctr"/>
                    </wps:wsp>
                  </a:graphicData>
                </a:graphic>
              </wp:anchor>
            </w:drawing>
          </mc:Choice>
          <mc:Fallback>
            <w:pict>
              <v:rect w14:anchorId="0C96F9B1" id="Rectangle 81" o:spid="_x0000_s1052" style="position:absolute;margin-left:.6pt;margin-top:30.95pt;width:496.15pt;height:34.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" filled="f" fillcolor="#0f6fc6 [3204]" stroked="f" strokecolor="black [3213]" strokeweight="1pt">
                <v:shadow color="#dbeff9 [3214]"/>
                <v:textbox inset="1.75322mm,.86122mm,1.75322mm,.86122mm">
                  <w:txbxContent>
                    <w:p w14:paraId="55AF3148" w14:textId="77777777" w:rsidR="00807EF8" w:rsidRPr="007C37E8" w:rsidRDefault="00807EF8" w:rsidP="00807EF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v:textbox>
              </v:rect>
            </w:pict>
          </mc:Fallback>
        </mc:AlternateContent>
      </w:r>
      <w:r w:rsidR="00807EF8" w:rsidRPr="004E0DA0">
        <w:rPr>
          <w:noProof/>
          <w:color w:val="FF0000"/>
          <w:kern w:val="0"/>
        </w:rPr>
        <mc:AlternateContent>
          <mc:Choice Requires="wps">
            <w:drawing>
              <wp:anchor distT="0" distB="0" distL="114300" distR="114300" simplePos="0" relativeHeight="251694080" behindDoc="0" locked="0" layoutInCell="1" allowOverlap="1" wp14:anchorId="68C36B09" wp14:editId="11C1FCA9">
                <wp:simplePos x="0" y="0"/>
                <wp:positionH relativeFrom="column">
                  <wp:posOffset>3013075</wp:posOffset>
                </wp:positionH>
                <wp:positionV relativeFrom="paragraph">
                  <wp:posOffset>1553210</wp:posOffset>
                </wp:positionV>
                <wp:extent cx="845820" cy="422910"/>
                <wp:effectExtent l="0" t="0" r="0" b="0"/>
                <wp:wrapNone/>
                <wp:docPr id="5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DFBD" w14:textId="77777777" w:rsidR="00807EF8" w:rsidRPr="00F5385C" w:rsidRDefault="00807EF8" w:rsidP="00807EF8">
                            <w:pPr>
                              <w:spacing w:line="240" w:lineRule="exact"/>
                              <w:jc w:val="center"/>
                              <w:rPr>
                                <w:rFonts w:ascii="標楷體" w:eastAsia="標楷體" w:hAnsi="標楷體" w:cstheme="minorBidi"/>
                                <w:color w:val="000000" w:themeColor="text1"/>
                                <w:spacing w:val="-6"/>
                                <w:kern w:val="24"/>
                                <w:sz w:val="20"/>
                              </w:rPr>
                            </w:pPr>
                            <w:r w:rsidRPr="00F5385C">
                              <w:rPr>
                                <w:rFonts w:ascii="標楷體" w:eastAsia="標楷體" w:hAnsi="標楷體" w:cstheme="minorBidi" w:hint="eastAsia"/>
                                <w:color w:val="000000" w:themeColor="text1"/>
                                <w:spacing w:val="-6"/>
                                <w:kern w:val="24"/>
                                <w:sz w:val="20"/>
                              </w:rPr>
                              <w:t>債務之償還</w:t>
                            </w:r>
                          </w:p>
                          <w:p w14:paraId="2BAF1F51"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1,948</w:t>
                            </w:r>
                          </w:p>
                        </w:txbxContent>
                      </wps:txbx>
                      <wps:bodyPr wrap="square" lIns="91433" tIns="45716" rIns="91433" bIns="45716">
                        <a:noAutofit/>
                      </wps:bodyPr>
                    </wps:wsp>
                  </a:graphicData>
                </a:graphic>
                <wp14:sizeRelH relativeFrom="margin">
                  <wp14:pctWidth>0</wp14:pctWidth>
                </wp14:sizeRelH>
                <wp14:sizeRelV relativeFrom="margin">
                  <wp14:pctHeight>0</wp14:pctHeight>
                </wp14:sizeRelV>
              </wp:anchor>
            </w:drawing>
          </mc:Choice>
          <mc:Fallback>
            <w:pict>
              <v:shape w14:anchorId="68C36B09" id="文字方塊 1" o:spid="_x0000_s1053" type="#_x0000_t202" style="position:absolute;margin-left:237.25pt;margin-top:122.3pt;width:66.6pt;height:33.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" filled="f" stroked="f">
                <v:textbox inset="2.53981mm,1.2699mm,2.53981mm,1.2699mm">
                  <w:txbxContent>
                    <w:p w14:paraId="23D7DFBD" w14:textId="77777777" w:rsidR="00807EF8" w:rsidRPr="00F5385C" w:rsidRDefault="00807EF8" w:rsidP="00807EF8">
                      <w:pPr>
                        <w:spacing w:line="240" w:lineRule="exact"/>
                        <w:jc w:val="center"/>
                        <w:rPr>
                          <w:rFonts w:ascii="標楷體" w:eastAsia="標楷體" w:hAnsi="標楷體" w:cstheme="minorBidi"/>
                          <w:color w:val="000000" w:themeColor="text1"/>
                          <w:spacing w:val="-6"/>
                          <w:kern w:val="24"/>
                          <w:sz w:val="20"/>
                        </w:rPr>
                      </w:pPr>
                      <w:r w:rsidRPr="00F5385C">
                        <w:rPr>
                          <w:rFonts w:ascii="標楷體" w:eastAsia="標楷體" w:hAnsi="標楷體" w:cstheme="minorBidi" w:hint="eastAsia"/>
                          <w:color w:val="000000" w:themeColor="text1"/>
                          <w:spacing w:val="-6"/>
                          <w:kern w:val="24"/>
                          <w:sz w:val="20"/>
                        </w:rPr>
                        <w:t>債務之償還</w:t>
                      </w:r>
                    </w:p>
                    <w:p w14:paraId="2BAF1F51"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1,948</w:t>
                      </w:r>
                    </w:p>
                  </w:txbxContent>
                </v:textbox>
              </v:shape>
            </w:pict>
          </mc:Fallback>
        </mc:AlternateContent>
      </w:r>
      <w:r w:rsidR="00807EF8" w:rsidRPr="004E0DA0">
        <w:rPr>
          <w:noProof/>
          <w:color w:val="FF0000"/>
          <w:kern w:val="0"/>
        </w:rPr>
        <mc:AlternateContent>
          <mc:Choice Requires="wps">
            <w:drawing>
              <wp:anchor distT="0" distB="0" distL="114300" distR="114300" simplePos="0" relativeHeight="251695104" behindDoc="0" locked="0" layoutInCell="1" allowOverlap="1" wp14:anchorId="6830C2B8" wp14:editId="5A068C33">
                <wp:simplePos x="0" y="0"/>
                <wp:positionH relativeFrom="column">
                  <wp:posOffset>3119755</wp:posOffset>
                </wp:positionH>
                <wp:positionV relativeFrom="paragraph">
                  <wp:posOffset>2002789</wp:posOffset>
                </wp:positionV>
                <wp:extent cx="536575" cy="412115"/>
                <wp:effectExtent l="0" t="0" r="0" b="6985"/>
                <wp:wrapNone/>
                <wp:docPr id="52"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412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8FFFD"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收支賸餘</w:t>
                            </w:r>
                          </w:p>
                          <w:p w14:paraId="6BD17D60"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1,648</w:t>
                            </w:r>
                          </w:p>
                        </w:txbxContent>
                      </wps:txbx>
                      <wps:bodyPr wrap="none" lIns="91433" tIns="45716" rIns="91433" bIns="45716">
                        <a:noAutofit/>
                      </wps:bodyPr>
                    </wps:wsp>
                  </a:graphicData>
                </a:graphic>
                <wp14:sizeRelV relativeFrom="margin">
                  <wp14:pctHeight>0</wp14:pctHeight>
                </wp14:sizeRelV>
              </wp:anchor>
            </w:drawing>
          </mc:Choice>
          <mc:Fallback>
            <w:pict>
              <v:shape w14:anchorId="6830C2B8" id="_x0000_s1054" type="#_x0000_t202" style="position:absolute;margin-left:245.65pt;margin-top:157.7pt;width:42.25pt;height:32.45pt;z-index:2516951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" filled="f" stroked="f">
                <v:textbox inset="2.53981mm,1.2699mm,2.53981mm,1.2699mm">
                  <w:txbxContent>
                    <w:p w14:paraId="5D88FFFD"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收支賸餘</w:t>
                      </w:r>
                    </w:p>
                    <w:p w14:paraId="6BD17D60" w14:textId="77777777" w:rsidR="00807EF8" w:rsidRPr="00F5385C" w:rsidRDefault="00807EF8" w:rsidP="00807EF8">
                      <w:pPr>
                        <w:spacing w:line="240" w:lineRule="exact"/>
                        <w:jc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1,648</w:t>
                      </w:r>
                    </w:p>
                  </w:txbxContent>
                </v:textbox>
              </v:shape>
            </w:pict>
          </mc:Fallback>
        </mc:AlternateContent>
      </w:r>
      <w:r w:rsidR="00807EF8" w:rsidRPr="004E0DA0">
        <w:rPr>
          <w:noProof/>
          <w:color w:val="FF0000"/>
          <w:kern w:val="0"/>
        </w:rPr>
        <mc:AlternateContent>
          <mc:Choice Requires="wps">
            <w:drawing>
              <wp:anchor distT="0" distB="0" distL="114300" distR="114300" simplePos="0" relativeHeight="251691008" behindDoc="0" locked="0" layoutInCell="1" allowOverlap="1" wp14:anchorId="08B06797" wp14:editId="483D7232">
                <wp:simplePos x="0" y="0"/>
                <wp:positionH relativeFrom="column">
                  <wp:posOffset>3112135</wp:posOffset>
                </wp:positionH>
                <wp:positionV relativeFrom="paragraph">
                  <wp:posOffset>1976120</wp:posOffset>
                </wp:positionV>
                <wp:extent cx="662400" cy="438785"/>
                <wp:effectExtent l="38100" t="133350" r="118745" b="56515"/>
                <wp:wrapNone/>
                <wp:docPr id="3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400" cy="438785"/>
                        </a:xfrm>
                        <a:prstGeom prst="rect">
                          <a:avLst/>
                        </a:prstGeom>
                        <a:gradFill rotWithShape="1">
                          <a:gsLst>
                            <a:gs pos="0">
                              <a:srgbClr val="FFFFFF"/>
                            </a:gs>
                            <a:gs pos="100000">
                              <a:srgbClr val="3386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3386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14:sizeRelH relativeFrom="margin">
                  <wp14:pctWidth>0</wp14:pctWidth>
                </wp14:sizeRelH>
                <wp14:sizeRelV relativeFrom="margin">
                  <wp14:pctHeight>0</wp14:pctHeight>
                </wp14:sizeRelV>
              </wp:anchor>
            </w:drawing>
          </mc:Choice>
          <mc:Fallback>
            <w:pict>
              <v:rect w14:anchorId="2831EE7E" id="Rectangle 52" o:spid="_x0000_s1026" style="position:absolute;margin-left:245.05pt;margin-top:155.6pt;width:52.15pt;height:34.5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">
                <v:fill color2="#3386ff" rotate="t" focusposition=".5,.5" focussize="" focus="100%" type="gradientRadial"/>
                <v:shadow color="#dbeff9 [3214]" offset="6pt,6pt"/>
                <o:extrusion v:ext="view" backdepth="17pt" color="#3386ff" on="t" lightposition="0,-50000" lightposition2="0,50000"/>
              </v:rect>
            </w:pict>
          </mc:Fallback>
        </mc:AlternateContent>
      </w:r>
      <w:r w:rsidR="00807EF8" w:rsidRPr="004E0DA0">
        <w:rPr>
          <w:noProof/>
          <w:color w:val="FF0000"/>
          <w:kern w:val="0"/>
        </w:rPr>
        <mc:AlternateContent>
          <mc:Choice Requires="wps">
            <w:drawing>
              <wp:anchor distT="0" distB="0" distL="114300" distR="114300" simplePos="0" relativeHeight="251692032" behindDoc="0" locked="0" layoutInCell="1" allowOverlap="1" wp14:anchorId="1B71C2E2" wp14:editId="7852B0B1">
                <wp:simplePos x="0" y="0"/>
                <wp:positionH relativeFrom="column">
                  <wp:posOffset>3112135</wp:posOffset>
                </wp:positionH>
                <wp:positionV relativeFrom="paragraph">
                  <wp:posOffset>1480820</wp:posOffset>
                </wp:positionV>
                <wp:extent cx="662400" cy="521970"/>
                <wp:effectExtent l="38100" t="133350" r="118745" b="49530"/>
                <wp:wrapNone/>
                <wp:docPr id="3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400" cy="521970"/>
                        </a:xfrm>
                        <a:prstGeom prst="rect">
                          <a:avLst/>
                        </a:prstGeom>
                        <a:gradFill rotWithShape="1">
                          <a:gsLst>
                            <a:gs pos="0">
                              <a:srgbClr val="FFFFFF"/>
                            </a:gs>
                            <a:gs pos="100000">
                              <a:srgbClr val="E1F0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E1F0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a:graphicData>
                </a:graphic>
                <wp14:sizeRelH relativeFrom="margin">
                  <wp14:pctWidth>0</wp14:pctWidth>
                </wp14:sizeRelH>
                <wp14:sizeRelV relativeFrom="margin">
                  <wp14:pctHeight>0</wp14:pctHeight>
                </wp14:sizeRelV>
              </wp:anchor>
            </w:drawing>
          </mc:Choice>
          <mc:Fallback>
            <w:pict>
              <v:rect w14:anchorId="669069FD" id="Rectangle 53" o:spid="_x0000_s1026" style="position:absolute;margin-left:245.05pt;margin-top:116.6pt;width:52.15pt;height:41.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">
                <v:fill color2="#e1f0ff" rotate="t" focusposition=".5,.5" focussize="" focus="100%" type="gradientRadial"/>
                <v:shadow color="#dbeff9 [3214]" offset="6pt,6pt"/>
                <o:extrusion v:ext="view" backdepth="17pt" color="#e1f0ff" on="t" lightposition="0,-50000" lightposition2="0,50000"/>
              </v:rect>
            </w:pict>
          </mc:Fallback>
        </mc:AlternateContent>
      </w:r>
      <w:r w:rsidR="00807EF8" w:rsidRPr="004E0DA0">
        <w:rPr>
          <w:noProof/>
          <w:color w:val="FF0000"/>
          <w:kern w:val="0"/>
        </w:rPr>
        <mc:AlternateContent>
          <mc:Choice Requires="wps">
            <w:drawing>
              <wp:anchor distT="0" distB="0" distL="114300" distR="114300" simplePos="0" relativeHeight="251693056" behindDoc="0" locked="0" layoutInCell="1" allowOverlap="1" wp14:anchorId="2D526517" wp14:editId="17516FEA">
                <wp:simplePos x="0" y="0"/>
                <wp:positionH relativeFrom="column">
                  <wp:posOffset>2441575</wp:posOffset>
                </wp:positionH>
                <wp:positionV relativeFrom="paragraph">
                  <wp:posOffset>1644650</wp:posOffset>
                </wp:positionV>
                <wp:extent cx="654685" cy="535305"/>
                <wp:effectExtent l="0" t="0" r="0" b="3810"/>
                <wp:wrapNone/>
                <wp:docPr id="50"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85" cy="535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Lst>
                      </wps:spPr>
                      <wps:txbx>
                        <w:txbxContent>
                          <w:p w14:paraId="166AE49B"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歲入歲出</w:t>
                            </w:r>
                          </w:p>
                          <w:p w14:paraId="1DD0DA97"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賸餘</w:t>
                            </w:r>
                          </w:p>
                          <w:p w14:paraId="705E82E2"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3,597</w:t>
                            </w:r>
                          </w:p>
                        </w:txbxContent>
                      </wps:txbx>
                      <wps:bodyPr wrap="square" lIns="36000" tIns="45716" rIns="36000" bIns="45716">
                        <a:spAutoFit/>
                      </wps:bodyPr>
                    </wps:wsp>
                  </a:graphicData>
                </a:graphic>
                <wp14:sizeRelH relativeFrom="margin">
                  <wp14:pctWidth>0</wp14:pctWidth>
                </wp14:sizeRelH>
              </wp:anchor>
            </w:drawing>
          </mc:Choice>
          <mc:Fallback>
            <w:pict>
              <v:shape w14:anchorId="2D526517" id="Text Box 117" o:spid="_x0000_s1055" type="#_x0000_t202" style="position:absolute;margin-left:192.25pt;margin-top:129.5pt;width:51.55pt;height:42.1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" filled="f" stroked="f" strokecolor="black [3213]">
                <v:textbox style="mso-fit-shape-to-text:t" inset="1mm,1.2699mm,1mm,1.2699mm">
                  <w:txbxContent>
                    <w:p w14:paraId="166AE49B"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歲入歲出</w:t>
                      </w:r>
                    </w:p>
                    <w:p w14:paraId="1DD0DA97"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賸餘</w:t>
                      </w:r>
                    </w:p>
                    <w:p w14:paraId="705E82E2" w14:textId="77777777" w:rsidR="00807EF8" w:rsidRPr="00F5385C" w:rsidRDefault="00807EF8" w:rsidP="00807EF8">
                      <w:pPr>
                        <w:spacing w:line="240" w:lineRule="exact"/>
                        <w:jc w:val="center"/>
                        <w:textAlignment w:val="center"/>
                        <w:rPr>
                          <w:rFonts w:ascii="標楷體" w:eastAsia="標楷體" w:hAnsi="標楷體" w:cstheme="minorBidi"/>
                          <w:color w:val="000000" w:themeColor="text1"/>
                          <w:kern w:val="24"/>
                          <w:sz w:val="20"/>
                        </w:rPr>
                      </w:pPr>
                      <w:r w:rsidRPr="00F5385C">
                        <w:rPr>
                          <w:rFonts w:ascii="標楷體" w:eastAsia="標楷體" w:hAnsi="標楷體" w:cstheme="minorBidi" w:hint="eastAsia"/>
                          <w:color w:val="000000" w:themeColor="text1"/>
                          <w:kern w:val="24"/>
                          <w:sz w:val="20"/>
                        </w:rPr>
                        <w:t>3,597</w:t>
                      </w:r>
                    </w:p>
                  </w:txbxContent>
                </v:textbox>
              </v:shape>
            </w:pict>
          </mc:Fallback>
        </mc:AlternateContent>
      </w:r>
      <w:r w:rsidR="00807EF8" w:rsidRPr="004E0DA0">
        <w:rPr>
          <w:noProof/>
          <w:color w:val="FF0000"/>
          <w:kern w:val="0"/>
        </w:rPr>
        <mc:AlternateContent>
          <mc:Choice Requires="wps">
            <w:drawing>
              <wp:anchor distT="0" distB="0" distL="114300" distR="114300" simplePos="0" relativeHeight="251689984" behindDoc="0" locked="0" layoutInCell="1" allowOverlap="1" wp14:anchorId="202E3CFA" wp14:editId="2A3F0FFE">
                <wp:simplePos x="0" y="0"/>
                <wp:positionH relativeFrom="column">
                  <wp:posOffset>2441575</wp:posOffset>
                </wp:positionH>
                <wp:positionV relativeFrom="paragraph">
                  <wp:posOffset>1480820</wp:posOffset>
                </wp:positionV>
                <wp:extent cx="661670" cy="934085"/>
                <wp:effectExtent l="38100" t="133350" r="119380" b="56515"/>
                <wp:wrapNone/>
                <wp:docPr id="4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670" cy="934085"/>
                        </a:xfrm>
                        <a:prstGeom prst="rect">
                          <a:avLst/>
                        </a:prstGeom>
                        <a:gradFill rotWithShape="0">
                          <a:gsLst>
                            <a:gs pos="0">
                              <a:srgbClr val="FFFFFF"/>
                            </a:gs>
                            <a:gs pos="100000">
                              <a:srgbClr val="FFAFAF"/>
                            </a:gs>
                          </a:gsLst>
                          <a:path path="shape">
                            <a:fillToRect l="50000" t="50000" r="50000" b="50000"/>
                          </a:path>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rgbClr val="FFAFAF"/>
                          </a:extrusionClr>
                        </a:sp3d>
                      </wps:spPr>
                      <wps:bodyPr wrap="none" anchor="ctr">
                        <a:flatTx/>
                      </wps:bodyPr>
                    </wps:wsp>
                  </a:graphicData>
                </a:graphic>
                <wp14:sizeRelH relativeFrom="margin">
                  <wp14:pctWidth>0</wp14:pctWidth>
                </wp14:sizeRelH>
                <wp14:sizeRelV relativeFrom="margin">
                  <wp14:pctHeight>0</wp14:pctHeight>
                </wp14:sizeRelV>
              </wp:anchor>
            </w:drawing>
          </mc:Choice>
          <mc:Fallback>
            <w:pict>
              <v:rect w14:anchorId="42CA03D3" id="Rectangle 48" o:spid="_x0000_s1026" style="position:absolute;margin-left:192.25pt;margin-top:116.6pt;width:52.1pt;height:73.5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">
                <v:fill color2="#ffafaf" focusposition=".5,.5" focussize="" focus="100%" type="gradientRadial"/>
                <o:extrusion v:ext="view" backdepth="17pt" color="#ffafaf" on="t" lightposition="0,50000" lightposition2="0,-50000"/>
              </v:rect>
            </w:pict>
          </mc:Fallback>
        </mc:AlternateContent>
      </w:r>
      <w:r w:rsidR="00807EF8" w:rsidRPr="004E0DA0">
        <w:rPr>
          <w:noProof/>
          <w:color w:val="FF0000"/>
          <w:kern w:val="0"/>
        </w:rPr>
        <mc:AlternateContent>
          <mc:Choice Requires="wps">
            <w:drawing>
              <wp:anchor distT="0" distB="0" distL="114300" distR="114300" simplePos="0" relativeHeight="251685888" behindDoc="0" locked="0" layoutInCell="1" allowOverlap="1" wp14:anchorId="1B993717" wp14:editId="50554EA7">
                <wp:simplePos x="0" y="0"/>
                <wp:positionH relativeFrom="column">
                  <wp:posOffset>1208405</wp:posOffset>
                </wp:positionH>
                <wp:positionV relativeFrom="paragraph">
                  <wp:posOffset>1811655</wp:posOffset>
                </wp:positionV>
                <wp:extent cx="801370" cy="606425"/>
                <wp:effectExtent l="57150" t="57150" r="0" b="41275"/>
                <wp:wrapNone/>
                <wp:docPr id="121924"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370" cy="606425"/>
                        </a:xfrm>
                        <a:prstGeom prst="downArrow">
                          <a:avLst>
                            <a:gd name="adj1" fmla="val 77898"/>
                            <a:gd name="adj2" fmla="val 26074"/>
                          </a:avLst>
                        </a:prstGeom>
                        <a:solidFill>
                          <a:schemeClr val="accent5">
                            <a:lumMod val="60000"/>
                            <a:lumOff val="40000"/>
                          </a:schemeClr>
                        </a:solidFill>
                        <a:ln w="9525" algn="ctr">
                          <a:noFill/>
                          <a:miter lim="800000"/>
                          <a:headEnd/>
                          <a:tailEnd/>
                        </a:ln>
                        <a:effectLst>
                          <a:glow>
                            <a:schemeClr val="bg1"/>
                          </a:glow>
                          <a:outerShdw dist="35921" sx="1000" sy="1000" algn="ctr" rotWithShape="0">
                            <a:schemeClr val="bg1"/>
                          </a:outerShdw>
                        </a:effectLst>
                        <a:scene3d>
                          <a:camera prst="orthographicFront"/>
                          <a:lightRig rig="threePt" dir="t"/>
                        </a:scene3d>
                        <a:sp3d>
                          <a:bevelT/>
                        </a:sp3d>
                      </wps:spPr>
                      <wps:bodyPr wrap="none" anchor="ctr"/>
                    </wps:wsp>
                  </a:graphicData>
                </a:graphic>
              </wp:anchor>
            </w:drawing>
          </mc:Choice>
          <mc:Fallback>
            <w:pict>
              <v:shapetype w14:anchorId="6F74441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8" o:spid="_x0000_s1026" type="#_x0000_t67" style="position:absolute;margin-left:95.15pt;margin-top:142.65pt;width:63.1pt;height:47.75pt;z-index:25168588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" adj="15968,2387" fillcolor="#b0dfa0 [1944]" stroked="f">
                <v:shadow on="t" type="perspective" color="white [3212]" offset=".99781mm,0" matrix="655f,,,655f"/>
              </v:shape>
            </w:pict>
          </mc:Fallback>
        </mc:AlternateContent>
      </w:r>
      <w:r w:rsidR="00807EF8" w:rsidRPr="004E0DA0">
        <w:rPr>
          <w:noProof/>
          <w:color w:val="FF0000"/>
          <w:kern w:val="0"/>
        </w:rPr>
        <mc:AlternateContent>
          <mc:Choice Requires="wps">
            <w:drawing>
              <wp:anchor distT="0" distB="0" distL="114300" distR="114300" simplePos="0" relativeHeight="251686912" behindDoc="0" locked="0" layoutInCell="1" allowOverlap="1" wp14:anchorId="2AB6B74A" wp14:editId="73B72C2A">
                <wp:simplePos x="0" y="0"/>
                <wp:positionH relativeFrom="column">
                  <wp:posOffset>1157605</wp:posOffset>
                </wp:positionH>
                <wp:positionV relativeFrom="paragraph">
                  <wp:posOffset>1844040</wp:posOffset>
                </wp:positionV>
                <wp:extent cx="896620" cy="474345"/>
                <wp:effectExtent l="0" t="0" r="0" b="1905"/>
                <wp:wrapNone/>
                <wp:docPr id="12192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6620" cy="474345"/>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FCBFA4"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入</w:t>
                            </w:r>
                          </w:p>
                          <w:p w14:paraId="7D50DA01"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31,439</w:t>
                            </w:r>
                          </w:p>
                        </w:txbxContent>
                      </wps:txbx>
                      <wps:bodyPr lIns="63779" tIns="31890" rIns="63779" bIns="31890" anchor="ctr"/>
                    </wps:wsp>
                  </a:graphicData>
                </a:graphic>
              </wp:anchor>
            </w:drawing>
          </mc:Choice>
          <mc:Fallback>
            <w:pict>
              <v:rect w14:anchorId="2AB6B74A" id="Rectangle 69" o:spid="_x0000_s1056" style="position:absolute;margin-left:91.15pt;margin-top:145.2pt;width:70.6pt;height:37.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" filled="f" fillcolor="#fb7" stroked="f" strokeweight=".5pt">
                <v:textbox inset="1.77164mm,.88583mm,1.77164mm,.88583mm">
                  <w:txbxContent>
                    <w:p w14:paraId="6AFCBFA4"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入</w:t>
                      </w:r>
                    </w:p>
                    <w:p w14:paraId="7D50DA01"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31,439</w:t>
                      </w:r>
                    </w:p>
                  </w:txbxContent>
                </v:textbox>
              </v:rect>
            </w:pict>
          </mc:Fallback>
        </mc:AlternateContent>
      </w:r>
      <w:r w:rsidR="00807EF8" w:rsidRPr="004E0DA0">
        <w:rPr>
          <w:noProof/>
          <w:color w:val="FF0000"/>
          <w:kern w:val="0"/>
        </w:rPr>
        <mc:AlternateContent>
          <mc:Choice Requires="wps">
            <w:drawing>
              <wp:anchor distT="0" distB="0" distL="114300" distR="114300" simplePos="0" relativeHeight="251687936" behindDoc="0" locked="0" layoutInCell="1" allowOverlap="1" wp14:anchorId="75DDC2F7" wp14:editId="55263CBF">
                <wp:simplePos x="0" y="0"/>
                <wp:positionH relativeFrom="column">
                  <wp:posOffset>4201795</wp:posOffset>
                </wp:positionH>
                <wp:positionV relativeFrom="paragraph">
                  <wp:posOffset>1811655</wp:posOffset>
                </wp:positionV>
                <wp:extent cx="801370" cy="606425"/>
                <wp:effectExtent l="57150" t="57150" r="0" b="41275"/>
                <wp:wrapNone/>
                <wp:docPr id="58"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370" cy="606425"/>
                        </a:xfrm>
                        <a:prstGeom prst="downArrow">
                          <a:avLst>
                            <a:gd name="adj1" fmla="val 77898"/>
                            <a:gd name="adj2" fmla="val 26074"/>
                          </a:avLst>
                        </a:prstGeom>
                        <a:solidFill>
                          <a:schemeClr val="accent5">
                            <a:lumMod val="60000"/>
                            <a:lumOff val="40000"/>
                          </a:schemeClr>
                        </a:solidFill>
                        <a:ln w="9525" algn="ctr">
                          <a:noFill/>
                          <a:miter lim="800000"/>
                          <a:headEnd/>
                          <a:tailEnd/>
                        </a:ln>
                        <a:effectLst>
                          <a:glow>
                            <a:schemeClr val="bg1"/>
                          </a:glow>
                          <a:outerShdw dist="35921" sx="1000" sy="1000" algn="ctr" rotWithShape="0">
                            <a:schemeClr val="bg1"/>
                          </a:outerShdw>
                        </a:effectLst>
                        <a:scene3d>
                          <a:camera prst="orthographicFront"/>
                          <a:lightRig rig="threePt" dir="t"/>
                        </a:scene3d>
                        <a:sp3d>
                          <a:bevelT/>
                        </a:sp3d>
                      </wps:spPr>
                      <wps:bodyPr wrap="none" anchor="ctr"/>
                    </wps:wsp>
                  </a:graphicData>
                </a:graphic>
              </wp:anchor>
            </w:drawing>
          </mc:Choice>
          <mc:Fallback>
            <w:pict>
              <v:shape w14:anchorId="33C9C20B" id="AutoShape 68" o:spid="_x0000_s1026" type="#_x0000_t67" style="position:absolute;margin-left:330.85pt;margin-top:142.65pt;width:63.1pt;height:47.75pt;z-index:251687936;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" adj="15968,2387" fillcolor="#b0dfa0 [1944]" stroked="f">
                <v:shadow on="t" type="perspective" color="white [3212]" offset=".99781mm,0" matrix="655f,,,655f"/>
              </v:shape>
            </w:pict>
          </mc:Fallback>
        </mc:AlternateContent>
      </w:r>
      <w:r w:rsidR="00807EF8" w:rsidRPr="004E0DA0">
        <w:rPr>
          <w:noProof/>
          <w:color w:val="FF0000"/>
          <w:kern w:val="0"/>
        </w:rPr>
        <mc:AlternateContent>
          <mc:Choice Requires="wps">
            <w:drawing>
              <wp:anchor distT="0" distB="0" distL="114300" distR="114300" simplePos="0" relativeHeight="251688960" behindDoc="0" locked="0" layoutInCell="1" allowOverlap="1" wp14:anchorId="692816F3" wp14:editId="36F53E09">
                <wp:simplePos x="0" y="0"/>
                <wp:positionH relativeFrom="column">
                  <wp:posOffset>4210050</wp:posOffset>
                </wp:positionH>
                <wp:positionV relativeFrom="paragraph">
                  <wp:posOffset>1839595</wp:posOffset>
                </wp:positionV>
                <wp:extent cx="760095" cy="468000"/>
                <wp:effectExtent l="0" t="0" r="0" b="8255"/>
                <wp:wrapNone/>
                <wp:docPr id="121923"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095" cy="4680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3401D7"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出    27,841</w:t>
                            </w:r>
                          </w:p>
                        </w:txbxContent>
                      </wps:txbx>
                      <wps:bodyPr lIns="63116" tIns="31004" rIns="63116" bIns="31004" anchor="ctr">
                        <a:noAutofit/>
                      </wps:bodyPr>
                    </wps:wsp>
                  </a:graphicData>
                </a:graphic>
                <wp14:sizeRelH relativeFrom="margin">
                  <wp14:pctWidth>0</wp14:pctWidth>
                </wp14:sizeRelH>
                <wp14:sizeRelV relativeFrom="margin">
                  <wp14:pctHeight>0</wp14:pctHeight>
                </wp14:sizeRelV>
              </wp:anchor>
            </w:drawing>
          </mc:Choice>
          <mc:Fallback>
            <w:pict>
              <v:rect w14:anchorId="692816F3" id="Rectangle 67" o:spid="_x0000_s1057" style="position:absolute;margin-left:331.5pt;margin-top:144.85pt;width:59.85pt;height:36.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" filled="f" fillcolor="#0f6fc6 [3204]" stroked="f" strokecolor="black [3213]" strokeweight="1pt">
                <v:shadow color="#dbeff9 [3214]"/>
                <v:textbox inset="1.75322mm,.86122mm,1.75322mm,.86122mm">
                  <w:txbxContent>
                    <w:p w14:paraId="1E3401D7" w14:textId="77777777" w:rsidR="00807EF8" w:rsidRDefault="00807EF8" w:rsidP="00807EF8">
                      <w:pPr>
                        <w:spacing w:line="260" w:lineRule="exact"/>
                        <w:jc w:val="center"/>
                        <w:rPr>
                          <w:rFonts w:ascii="標楷體" w:eastAsia="標楷體" w:hAnsi="標楷體" w:cstheme="minorBidi"/>
                          <w:b/>
                          <w:bCs/>
                          <w:color w:val="000000" w:themeColor="text1"/>
                          <w:kern w:val="24"/>
                          <w:sz w:val="22"/>
                          <w:szCs w:val="22"/>
                        </w:rPr>
                      </w:pPr>
                      <w:r>
                        <w:rPr>
                          <w:rFonts w:ascii="標楷體" w:eastAsia="標楷體" w:hAnsi="標楷體" w:cstheme="minorBidi" w:hint="eastAsia"/>
                          <w:b/>
                          <w:bCs/>
                          <w:color w:val="000000" w:themeColor="text1"/>
                          <w:kern w:val="24"/>
                          <w:sz w:val="22"/>
                          <w:szCs w:val="22"/>
                        </w:rPr>
                        <w:t>歲  出    27,841</w:t>
                      </w:r>
                    </w:p>
                  </w:txbxContent>
                </v:textbox>
              </v:rect>
            </w:pict>
          </mc:Fallback>
        </mc:AlternateContent>
      </w:r>
      <w:r w:rsidR="00807EF8" w:rsidRPr="00A1089F">
        <w:rPr>
          <w:color w:val="FF0000"/>
          <w:kern w:val="0"/>
        </w:rPr>
        <w:br w:type="page"/>
      </w:r>
    </w:p>
    <w:p w14:paraId="7A4B25BC" w14:textId="77777777" w:rsidR="00807EF8" w:rsidRPr="00701EBD" w:rsidRDefault="00807EF8" w:rsidP="00807EF8">
      <w:pPr>
        <w:pStyle w:val="af0"/>
        <w:tabs>
          <w:tab w:val="left" w:pos="3686"/>
          <w:tab w:val="left" w:pos="3828"/>
        </w:tabs>
        <w:overflowPunct w:val="0"/>
        <w:spacing w:before="72" w:after="72"/>
        <w:ind w:leftChars="0" w:left="0" w:firstLineChars="100" w:firstLine="320"/>
        <w:outlineLvl w:val="0"/>
        <w:rPr>
          <w:kern w:val="0"/>
        </w:rPr>
      </w:pPr>
      <w:r w:rsidRPr="00701EBD">
        <w:rPr>
          <w:rFonts w:hint="eastAsia"/>
          <w:kern w:val="0"/>
        </w:rPr>
        <w:lastRenderedPageBreak/>
        <w:t>一、歲入、歲出決算審定數與預算數之比較</w:t>
      </w:r>
    </w:p>
    <w:p w14:paraId="2FF38DEA" w14:textId="42376315" w:rsidR="00807EF8" w:rsidRPr="007130B5" w:rsidRDefault="009C7FC0" w:rsidP="00807EF8">
      <w:pPr>
        <w:pStyle w:val="aff6"/>
        <w:overflowPunct w:val="0"/>
        <w:ind w:firstLine="560"/>
        <w:rPr>
          <w:noProof/>
          <w:spacing w:val="-4"/>
        </w:rPr>
      </w:pPr>
      <w:r w:rsidRPr="001F71C4">
        <w:rPr>
          <w:noProof/>
          <w:spacing w:val="-8"/>
        </w:rPr>
        <mc:AlternateContent>
          <mc:Choice Requires="wpg">
            <w:drawing>
              <wp:anchor distT="0" distB="0" distL="114300" distR="114300" simplePos="0" relativeHeight="251699200" behindDoc="0" locked="0" layoutInCell="1" allowOverlap="1" wp14:anchorId="1E9991EF" wp14:editId="7959A027">
                <wp:simplePos x="0" y="0"/>
                <wp:positionH relativeFrom="column">
                  <wp:posOffset>2179955</wp:posOffset>
                </wp:positionH>
                <wp:positionV relativeFrom="paragraph">
                  <wp:posOffset>735239</wp:posOffset>
                </wp:positionV>
                <wp:extent cx="4175760" cy="2432685"/>
                <wp:effectExtent l="0" t="0" r="0" b="5715"/>
                <wp:wrapNone/>
                <wp:docPr id="114352" name="群組 1"/>
                <wp:cNvGraphicFramePr/>
                <a:graphic xmlns:a="http://schemas.openxmlformats.org/drawingml/2006/main">
                  <a:graphicData uri="http://schemas.microsoft.com/office/word/2010/wordprocessingGroup">
                    <wpg:wgp>
                      <wpg:cNvGrpSpPr/>
                      <wpg:grpSpPr>
                        <a:xfrm>
                          <a:off x="0" y="0"/>
                          <a:ext cx="4175760" cy="2432685"/>
                          <a:chOff x="0" y="0"/>
                          <a:chExt cx="4320480" cy="3079339"/>
                        </a:xfrm>
                      </wpg:grpSpPr>
                      <wps:wsp>
                        <wps:cNvPr id="114353" name="圓柱 9"/>
                        <wps:cNvSpPr/>
                        <wps:spPr>
                          <a:xfrm>
                            <a:off x="346186" y="2171569"/>
                            <a:ext cx="1694057" cy="43204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54" name="圓柱 11"/>
                        <wps:cNvSpPr/>
                        <wps:spPr>
                          <a:xfrm>
                            <a:off x="2227894" y="2171569"/>
                            <a:ext cx="1694057" cy="43204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graphicFrame>
                        <wpg:cNvPr id="114355" name="圖表 114355"/>
                        <wpg:cNvFrPr/>
                        <wpg:xfrm>
                          <a:off x="0" y="0"/>
                          <a:ext cx="4320480" cy="2512753"/>
                        </wpg:xfrm>
                        <a:graphic>
                          <a:graphicData uri="http://schemas.openxmlformats.org/drawingml/2006/chart">
                            <c:chart xmlns:c="http://schemas.openxmlformats.org/drawingml/2006/chart" xmlns:r="http://schemas.openxmlformats.org/officeDocument/2006/relationships" r:id="rId14"/>
                          </a:graphicData>
                        </a:graphic>
                      </wpg:graphicFrame>
                      <wps:wsp>
                        <wps:cNvPr id="114356" name="Rectangle 114"/>
                        <wps:cNvSpPr>
                          <a:spLocks noChangeArrowheads="1"/>
                        </wps:cNvSpPr>
                        <wps:spPr bwMode="auto">
                          <a:xfrm>
                            <a:off x="991167" y="2347332"/>
                            <a:ext cx="571349" cy="5192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34C8FAF" w14:textId="77777777" w:rsidR="00807EF8" w:rsidRPr="001F71C4" w:rsidRDefault="00807EF8" w:rsidP="00807EF8">
                              <w:pPr>
                                <w:spacing w:line="240" w:lineRule="exact"/>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入</w:t>
                              </w:r>
                            </w:p>
                          </w:txbxContent>
                        </wps:txbx>
                        <wps:bodyPr wrap="square" lIns="63107" tIns="31000" rIns="63107" bIns="31000">
                          <a:noAutofit/>
                        </wps:bodyPr>
                      </wps:wsp>
                      <wps:wsp>
                        <wps:cNvPr id="114357" name="Rectangle 114"/>
                        <wps:cNvSpPr>
                          <a:spLocks noChangeArrowheads="1"/>
                        </wps:cNvSpPr>
                        <wps:spPr bwMode="auto">
                          <a:xfrm>
                            <a:off x="2862904" y="2308755"/>
                            <a:ext cx="571349" cy="5192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68197A1" w14:textId="77777777" w:rsidR="00807EF8" w:rsidRPr="001F71C4" w:rsidRDefault="00807EF8" w:rsidP="00807EF8">
                              <w:pP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出</w:t>
                              </w:r>
                            </w:p>
                          </w:txbxContent>
                        </wps:txbx>
                        <wps:bodyPr wrap="square" lIns="63107" tIns="31000" rIns="63107" bIns="31000">
                          <a:noAutofit/>
                        </wps:bodyPr>
                      </wps:wsp>
                      <wpg:grpSp>
                        <wpg:cNvPr id="114358" name="群組 114358"/>
                        <wpg:cNvGrpSpPr/>
                        <wpg:grpSpPr>
                          <a:xfrm>
                            <a:off x="602063" y="2663711"/>
                            <a:ext cx="800234" cy="384594"/>
                            <a:chOff x="602063" y="2663711"/>
                            <a:chExt cx="800234" cy="384594"/>
                          </a:xfrm>
                        </wpg:grpSpPr>
                        <wps:wsp>
                          <wps:cNvPr id="114359" name="橢圓 114359"/>
                          <wps:cNvSpPr/>
                          <wps:spPr>
                            <a:xfrm>
                              <a:off x="602063" y="2774487"/>
                              <a:ext cx="130162" cy="144016"/>
                            </a:xfrm>
                            <a:prstGeom prst="ellipse">
                              <a:avLst/>
                            </a:prstGeom>
                            <a:solidFill>
                              <a:srgbClr val="FFCC66"/>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60" name="Rectangle 12"/>
                          <wps:cNvSpPr>
                            <a:spLocks noChangeArrowheads="1"/>
                          </wps:cNvSpPr>
                          <wps:spPr bwMode="auto">
                            <a:xfrm>
                              <a:off x="707638" y="2663711"/>
                              <a:ext cx="694659" cy="38459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9963E87" w14:textId="77777777" w:rsidR="00807EF8" w:rsidRPr="001F71C4" w:rsidRDefault="00807EF8" w:rsidP="00807EF8">
                                <w:pPr>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預算數</w:t>
                                </w:r>
                              </w:p>
                            </w:txbxContent>
                          </wps:txbx>
                          <wps:bodyPr wrap="square" lIns="65707" tIns="32277" rIns="65707" bIns="32277">
                            <a:noAutofit/>
                          </wps:bodyPr>
                        </wps:wsp>
                      </wpg:grpSp>
                      <wpg:grpSp>
                        <wpg:cNvPr id="114361" name="群組 114361"/>
                        <wpg:cNvGrpSpPr/>
                        <wpg:grpSpPr>
                          <a:xfrm>
                            <a:off x="1849204" y="2702365"/>
                            <a:ext cx="791549" cy="376974"/>
                            <a:chOff x="1849204" y="2702365"/>
                            <a:chExt cx="791549" cy="376974"/>
                          </a:xfrm>
                        </wpg:grpSpPr>
                        <wps:wsp>
                          <wps:cNvPr id="114362" name="橢圓 114362"/>
                          <wps:cNvSpPr/>
                          <wps:spPr>
                            <a:xfrm>
                              <a:off x="1849204" y="2774487"/>
                              <a:ext cx="130162" cy="144016"/>
                            </a:xfrm>
                            <a:prstGeom prst="ellipse">
                              <a:avLst/>
                            </a:prstGeom>
                            <a:solidFill>
                              <a:srgbClr val="99D8B9"/>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63" name="Rectangle 12"/>
                          <wps:cNvSpPr>
                            <a:spLocks noChangeArrowheads="1"/>
                          </wps:cNvSpPr>
                          <wps:spPr bwMode="auto">
                            <a:xfrm>
                              <a:off x="1946729" y="2702365"/>
                              <a:ext cx="694024" cy="37697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8798D23" w14:textId="77777777" w:rsidR="00807EF8" w:rsidRPr="001F71C4" w:rsidRDefault="00807EF8" w:rsidP="00807EF8">
                                <w:pPr>
                                  <w:spacing w:line="240" w:lineRule="exact"/>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決算數</w:t>
                                </w:r>
                              </w:p>
                            </w:txbxContent>
                          </wps:txbx>
                          <wps:bodyPr wrap="square" lIns="65707" tIns="32277" rIns="65707" bIns="32277">
                            <a:noAutofit/>
                          </wps:bodyPr>
                        </wps:wsp>
                      </wpg:grpSp>
                      <wpg:grpSp>
                        <wpg:cNvPr id="114364" name="群組 114364"/>
                        <wpg:cNvGrpSpPr/>
                        <wpg:grpSpPr>
                          <a:xfrm>
                            <a:off x="3096344" y="2654137"/>
                            <a:ext cx="791383" cy="384594"/>
                            <a:chOff x="3096344" y="2654137"/>
                            <a:chExt cx="791383" cy="384594"/>
                          </a:xfrm>
                        </wpg:grpSpPr>
                        <wps:wsp>
                          <wps:cNvPr id="114365" name="橢圓 114365"/>
                          <wps:cNvSpPr/>
                          <wps:spPr>
                            <a:xfrm>
                              <a:off x="3096344" y="2774487"/>
                              <a:ext cx="130162" cy="144016"/>
                            </a:xfrm>
                            <a:prstGeom prst="ellipse">
                              <a:avLst/>
                            </a:prstGeom>
                            <a:solidFill>
                              <a:srgbClr val="83D4FD"/>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66" name="Rectangle 12"/>
                          <wps:cNvSpPr>
                            <a:spLocks noChangeArrowheads="1"/>
                          </wps:cNvSpPr>
                          <wps:spPr bwMode="auto">
                            <a:xfrm>
                              <a:off x="3193703" y="2654137"/>
                              <a:ext cx="694024" cy="38459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5A346A" w14:textId="77777777" w:rsidR="00807EF8" w:rsidRPr="001F71C4" w:rsidRDefault="00807EF8" w:rsidP="00807EF8">
                                <w:pPr>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審定數</w:t>
                                </w:r>
                              </w:p>
                            </w:txbxContent>
                          </wps:txbx>
                          <wps:bodyPr wrap="square" lIns="65707" tIns="32277" rIns="65707" bIns="32277">
                            <a:noAutofit/>
                          </wps:bodyPr>
                        </wps:wsp>
                      </wpg:grpSp>
                    </wpg:wgp>
                  </a:graphicData>
                </a:graphic>
                <wp14:sizeRelH relativeFrom="margin">
                  <wp14:pctWidth>0</wp14:pctWidth>
                </wp14:sizeRelH>
                <wp14:sizeRelV relativeFrom="margin">
                  <wp14:pctHeight>0</wp14:pctHeight>
                </wp14:sizeRelV>
              </wp:anchor>
            </w:drawing>
          </mc:Choice>
          <mc:Fallback>
            <w:pict>
              <v:group w14:anchorId="1E9991EF" id="群組 1" o:spid="_x0000_s1058" style="position:absolute;left:0;text-align:left;margin-left:171.65pt;margin-top:57.9pt;width:328.8pt;height:191.55pt;z-index:251699200;mso-width-relative:margin;mso-height-relative:margin" coordsize="43204,30793"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9" o:spid="_x0000_s1059" type="#_x0000_t22" style="position:absolute;left:3461;top:21715;width:16941;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" adj="10800" fillcolor="#7f7f7f [1612]" stroked="f" strokeweight="2pt"/>
                <v:shape id="圓柱 11" o:spid="_x0000_s1060" type="#_x0000_t22" style="position:absolute;left:22278;top:21715;width:16941;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" adj="10800" fillcolor="#7f7f7f [1612]" stroked="f" strokeweight="2pt"/>
                <v:shape id="圖表 114355" o:spid="_x0000_s1061" type="#_x0000_t75" style="position:absolute;left:4793;top:1774;width:33618;height:218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">
                  <v:imagedata r:id="rId15" o:title=""/>
                  <o:lock v:ext="edit" aspectratio="f"/>
                </v:shape>
                <v:rect id="Rectangle 114" o:spid="_x0000_s1062" style="position:absolute;left:9911;top:23473;width:5714;height:5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" filled="f" fillcolor="#0f6fc6 [3204]" stroked="f" strokecolor="black [3213]" strokeweight="1pt">
                  <v:shadow color="#dbeff9 [3214]"/>
                  <v:textbox inset="1.75297mm,.86111mm,1.75297mm,.86111mm">
                    <w:txbxContent>
                      <w:p w14:paraId="634C8FAF" w14:textId="77777777" w:rsidR="00807EF8" w:rsidRPr="001F71C4" w:rsidRDefault="00807EF8" w:rsidP="00807EF8">
                        <w:pPr>
                          <w:spacing w:line="240" w:lineRule="exact"/>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入</w:t>
                        </w:r>
                      </w:p>
                    </w:txbxContent>
                  </v:textbox>
                </v:rect>
                <v:rect id="Rectangle 114" o:spid="_x0000_s1063" style="position:absolute;left:28629;top:23087;width:5713;height:5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" filled="f" fillcolor="#0f6fc6 [3204]" stroked="f" strokecolor="black [3213]" strokeweight="1pt">
                  <v:shadow color="#dbeff9 [3214]"/>
                  <v:textbox inset="1.75297mm,.86111mm,1.75297mm,.86111mm">
                    <w:txbxContent>
                      <w:p w14:paraId="768197A1" w14:textId="77777777" w:rsidR="00807EF8" w:rsidRPr="001F71C4" w:rsidRDefault="00807EF8" w:rsidP="00807EF8">
                        <w:pPr>
                          <w:rPr>
                            <w:rFonts w:ascii="標楷體" w:eastAsia="標楷體" w:hAnsi="標楷體" w:cstheme="minorBidi"/>
                            <w:color w:val="FFFFFF" w:themeColor="background1"/>
                            <w:kern w:val="24"/>
                            <w:sz w:val="20"/>
                          </w:rPr>
                        </w:pPr>
                        <w:r w:rsidRPr="001F71C4">
                          <w:rPr>
                            <w:rFonts w:ascii="標楷體" w:eastAsia="標楷體" w:hAnsi="標楷體" w:cstheme="minorBidi" w:hint="eastAsia"/>
                            <w:color w:val="FFFFFF" w:themeColor="background1"/>
                            <w:kern w:val="24"/>
                            <w:sz w:val="20"/>
                          </w:rPr>
                          <w:t>歲 出</w:t>
                        </w:r>
                      </w:p>
                    </w:txbxContent>
                  </v:textbox>
                </v:rect>
                <v:group id="群組 114358" o:spid="_x0000_s1064" style="position:absolute;left:6020;top:26637;width:8002;height:3846" coordorigin="6020,26637" coordsize="8002,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">
                  <v:oval id="橢圓 114359" o:spid="_x0000_s1065" style="position:absolute;left:6020;top:27744;width:1302;height:1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" fillcolor="#fc6" strokecolor="gray [1629]" strokeweight=".5pt"/>
                  <v:rect id="Rectangle 12" o:spid="_x0000_s1066" style="position:absolute;left:7076;top:26637;width:6946;height:3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" filled="f" fillcolor="#0f6fc6 [3204]" stroked="f" strokecolor="black [3213]" strokeweight="1pt">
                    <v:shadow color="#dbeff9 [3214]"/>
                    <v:textbox inset="1.82519mm,.89658mm,1.82519mm,.89658mm">
                      <w:txbxContent>
                        <w:p w14:paraId="59963E87" w14:textId="77777777" w:rsidR="00807EF8" w:rsidRPr="001F71C4" w:rsidRDefault="00807EF8" w:rsidP="00807EF8">
                          <w:pPr>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預算數</w:t>
                          </w:r>
                        </w:p>
                      </w:txbxContent>
                    </v:textbox>
                  </v:rect>
                </v:group>
                <v:group id="群組 114361" o:spid="_x0000_s1067" style="position:absolute;left:18492;top:27023;width:7915;height:3770" coordorigin="18492,27023" coordsize="7915,3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">
                  <v:oval id="橢圓 114362" o:spid="_x0000_s1068" style="position:absolute;left:18492;top:27744;width:1301;height:1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" fillcolor="#99d8b9" strokecolor="gray [1629]" strokeweight=".5pt"/>
                  <v:rect id="Rectangle 12" o:spid="_x0000_s1069" style="position:absolute;left:19467;top:27023;width:6940;height:3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" filled="f" fillcolor="#0f6fc6 [3204]" stroked="f" strokecolor="black [3213]" strokeweight="1pt">
                    <v:shadow color="#dbeff9 [3214]"/>
                    <v:textbox inset="1.82519mm,.89658mm,1.82519mm,.89658mm">
                      <w:txbxContent>
                        <w:p w14:paraId="68798D23" w14:textId="77777777" w:rsidR="00807EF8" w:rsidRPr="001F71C4" w:rsidRDefault="00807EF8" w:rsidP="00807EF8">
                          <w:pPr>
                            <w:spacing w:line="240" w:lineRule="exact"/>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決算數</w:t>
                          </w:r>
                        </w:p>
                      </w:txbxContent>
                    </v:textbox>
                  </v:rect>
                </v:group>
                <v:group id="群組 114364" o:spid="_x0000_s1070" style="position:absolute;left:30963;top:26541;width:7914;height:3846" coordorigin="30963,26541" coordsize="7913,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">
                  <v:oval id="橢圓 114365" o:spid="_x0000_s1071" style="position:absolute;left:30963;top:27744;width:1302;height:1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" fillcolor="#83d4fd" strokecolor="gray [1629]" strokeweight=".5pt"/>
                  <v:rect id="Rectangle 12" o:spid="_x0000_s1072" style="position:absolute;left:31937;top:26541;width:6940;height:3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" filled="f" fillcolor="#0f6fc6 [3204]" stroked="f" strokecolor="black [3213]" strokeweight="1pt">
                    <v:shadow color="#dbeff9 [3214]"/>
                    <v:textbox inset="1.82519mm,.89658mm,1.82519mm,.89658mm">
                      <w:txbxContent>
                        <w:p w14:paraId="195A346A" w14:textId="77777777" w:rsidR="00807EF8" w:rsidRPr="001F71C4" w:rsidRDefault="00807EF8" w:rsidP="00807EF8">
                          <w:pPr>
                            <w:rPr>
                              <w:rFonts w:ascii="標楷體" w:eastAsia="標楷體" w:hAnsi="標楷體" w:cstheme="minorBidi"/>
                              <w:color w:val="000000" w:themeColor="text1"/>
                              <w:kern w:val="24"/>
                              <w:sz w:val="20"/>
                            </w:rPr>
                          </w:pPr>
                          <w:r w:rsidRPr="001F71C4">
                            <w:rPr>
                              <w:rFonts w:ascii="標楷體" w:eastAsia="標楷體" w:hAnsi="標楷體" w:cstheme="minorBidi" w:hint="eastAsia"/>
                              <w:color w:val="000000" w:themeColor="text1"/>
                              <w:kern w:val="24"/>
                              <w:sz w:val="20"/>
                            </w:rPr>
                            <w:t>審定數</w:t>
                          </w:r>
                        </w:p>
                      </w:txbxContent>
                    </v:textbox>
                  </v:rect>
                </v:group>
              </v:group>
              <o:OLEObject Type="Embed" ProgID="Excel.Chart.8" ShapeID="圖表 114355" DrawAspect="Content" ObjectID="_1813639571" r:id="rId16">
                <o:FieldCodes>\s</o:FieldCodes>
              </o:OLEObject>
            </w:pict>
          </mc:Fallback>
        </mc:AlternateContent>
      </w:r>
      <w:r w:rsidR="00807EF8">
        <w:rPr>
          <w:noProof/>
          <w:spacing w:val="-8"/>
        </w:rPr>
        <mc:AlternateContent>
          <mc:Choice Requires="wpg">
            <w:drawing>
              <wp:anchor distT="0" distB="0" distL="114300" distR="114300" simplePos="0" relativeHeight="251684864" behindDoc="0" locked="0" layoutInCell="1" allowOverlap="1" wp14:anchorId="3EC0E6DE" wp14:editId="7E6203E8">
                <wp:simplePos x="0" y="0"/>
                <wp:positionH relativeFrom="column">
                  <wp:posOffset>2267585</wp:posOffset>
                </wp:positionH>
                <wp:positionV relativeFrom="paragraph">
                  <wp:posOffset>111760</wp:posOffset>
                </wp:positionV>
                <wp:extent cx="4022090" cy="3059430"/>
                <wp:effectExtent l="0" t="0" r="0" b="7620"/>
                <wp:wrapSquare wrapText="bothSides"/>
                <wp:docPr id="114317" name="群組 114317"/>
                <wp:cNvGraphicFramePr/>
                <a:graphic xmlns:a="http://schemas.openxmlformats.org/drawingml/2006/main">
                  <a:graphicData uri="http://schemas.microsoft.com/office/word/2010/wordprocessingGroup">
                    <wpg:wgp>
                      <wpg:cNvGrpSpPr/>
                      <wpg:grpSpPr>
                        <a:xfrm>
                          <a:off x="0" y="0"/>
                          <a:ext cx="4022090" cy="3059430"/>
                          <a:chOff x="0" y="-2"/>
                          <a:chExt cx="4022090" cy="3063199"/>
                        </a:xfrm>
                      </wpg:grpSpPr>
                      <wps:wsp>
                        <wps:cNvPr id="114304" name="AutoShape 92"/>
                        <wps:cNvSpPr>
                          <a:spLocks noChangeArrowheads="1"/>
                        </wps:cNvSpPr>
                        <wps:spPr bwMode="auto">
                          <a:xfrm>
                            <a:off x="0" y="-2"/>
                            <a:ext cx="4022090" cy="3063199"/>
                          </a:xfrm>
                          <a:prstGeom prst="roundRect">
                            <a:avLst>
                              <a:gd name="adj" fmla="val 8579"/>
                            </a:avLst>
                          </a:prstGeom>
                          <a:solidFill>
                            <a:srgbClr val="FED6DD"/>
                          </a:solidFill>
                          <a:ln w="6350">
                            <a:noFill/>
                          </a:ln>
                          <a:effectLst/>
                        </wps:spPr>
                        <wps:bodyPr vert="horz" wrap="square" lIns="91440" tIns="45720" rIns="91440" bIns="45720" numCol="1" anchor="t" anchorCtr="0" compatLnSpc="1">
                          <a:prstTxWarp prst="textNoShape">
                            <a:avLst/>
                          </a:prstTxWarp>
                          <a:noAutofit/>
                        </wps:bodyPr>
                      </wps:wsp>
                      <wps:wsp>
                        <wps:cNvPr id="114305" name="Rectangle 90"/>
                        <wps:cNvSpPr txBox="1">
                          <a:spLocks noChangeArrowheads="1"/>
                        </wps:cNvSpPr>
                        <wps:spPr>
                          <a:xfrm>
                            <a:off x="0" y="137160"/>
                            <a:ext cx="4022090" cy="248920"/>
                          </a:xfrm>
                          <a:prstGeom prst="rect">
                            <a:avLst/>
                          </a:prstGeom>
                          <a:noFill/>
                          <a:ln/>
                        </wps:spPr>
                        <wps:txbx>
                          <w:txbxContent>
                            <w:p w14:paraId="0007EC62" w14:textId="77777777" w:rsidR="00807EF8" w:rsidRPr="000F745B" w:rsidRDefault="00807EF8" w:rsidP="00807EF8">
                              <w:pPr>
                                <w:pStyle w:val="Web"/>
                                <w:spacing w:before="0" w:beforeAutospacing="0" w:after="0" w:afterAutospacing="0" w:line="240" w:lineRule="exact"/>
                                <w:ind w:left="709" w:hangingChars="300" w:hanging="709"/>
                                <w:jc w:val="center"/>
                                <w:rPr>
                                  <w:rFonts w:ascii="標楷體" w:eastAsia="標楷體" w:hAnsi="標楷體" w:cstheme="minorBidi"/>
                                  <w:b/>
                                  <w:bCs/>
                                  <w:spacing w:val="-2"/>
                                  <w:kern w:val="24"/>
                                </w:rPr>
                              </w:pPr>
                              <w:r w:rsidRPr="000F745B">
                                <w:rPr>
                                  <w:rFonts w:ascii="標楷體" w:eastAsia="標楷體" w:hAnsi="標楷體" w:cstheme="minorBidi" w:hint="eastAsia"/>
                                  <w:b/>
                                  <w:bCs/>
                                  <w:spacing w:val="-2"/>
                                  <w:kern w:val="24"/>
                                </w:rPr>
                                <w:t>圖2　歲入歲出總決算審定數與總預算數及總決算數</w:t>
                              </w:r>
                            </w:p>
                          </w:txbxContent>
                        </wps:txbx>
                        <wps:bodyPr vert="horz" lIns="66407" tIns="33204" rIns="66407" bIns="33204" rtlCol="0" anchor="ctr">
                          <a:normAutofit/>
                        </wps:bodyPr>
                      </wps:wsp>
                      <wps:wsp>
                        <wps:cNvPr id="114306" name="Rectangle 89"/>
                        <wps:cNvSpPr>
                          <a:spLocks noChangeArrowheads="1"/>
                        </wps:cNvSpPr>
                        <wps:spPr bwMode="auto">
                          <a:xfrm>
                            <a:off x="0" y="236220"/>
                            <a:ext cx="4022090" cy="4013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70C80BD" w14:textId="77777777" w:rsidR="00807EF8" w:rsidRPr="003E6318" w:rsidRDefault="00807EF8" w:rsidP="00807EF8">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3</w:t>
                              </w:r>
                              <w:r w:rsidRPr="003E6318">
                                <w:rPr>
                                  <w:rFonts w:ascii="標楷體" w:eastAsia="標楷體" w:hAnsi="標楷體" w:cstheme="minorBidi" w:hint="eastAsia"/>
                                  <w:b/>
                                  <w:bCs/>
                                  <w:color w:val="000000" w:themeColor="text1"/>
                                  <w:kern w:val="24"/>
                                </w:rPr>
                                <w:t xml:space="preserve"> 年度</w:t>
                              </w:r>
                            </w:p>
                          </w:txbxContent>
                        </wps:txbx>
                        <wps:bodyPr wrap="square" lIns="80871" tIns="39727" rIns="80871" bIns="39727">
                          <a:noAutofit/>
                        </wps:bodyPr>
                      </wps:wsp>
                      <wps:wsp>
                        <wps:cNvPr id="114311" name="Rectangle 12"/>
                        <wps:cNvSpPr>
                          <a:spLocks noChangeArrowheads="1"/>
                        </wps:cNvSpPr>
                        <wps:spPr bwMode="auto">
                          <a:xfrm>
                            <a:off x="2705100" y="449580"/>
                            <a:ext cx="1203960" cy="3898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E8D9B61" w14:textId="77777777" w:rsidR="00807EF8" w:rsidRPr="003E6318" w:rsidRDefault="00807EF8" w:rsidP="00807EF8">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wps:txbx>
                        <wps:bodyPr wrap="square" lIns="65707" tIns="32277" rIns="65707" bIns="32277">
                          <a:noAutofit/>
                        </wps:bodyPr>
                      </wps:wsp>
                    </wpg:wgp>
                  </a:graphicData>
                </a:graphic>
                <wp14:sizeRelV relativeFrom="margin">
                  <wp14:pctHeight>0</wp14:pctHeight>
                </wp14:sizeRelV>
              </wp:anchor>
            </w:drawing>
          </mc:Choice>
          <mc:Fallback>
            <w:pict>
              <v:group w14:anchorId="3EC0E6DE" id="群組 114317" o:spid="_x0000_s1073" style="position:absolute;left:0;text-align:left;margin-left:178.55pt;margin-top:8.8pt;width:316.7pt;height:240.9pt;z-index:251684864;mso-height-relative:margin" coordorigin="" coordsize="40220,30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">
                <v:roundrect id="AutoShape 92" o:spid="_x0000_s1074" style="position:absolute;width:40220;height:30631;visibility:visible;mso-wrap-style:square;v-text-anchor:top" arcsize="562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" fillcolor="#fed6dd" stroked="f" strokeweight=".5pt"/>
                <v:shape id="Rectangle 90" o:spid="_x0000_s1075" type="#_x0000_t202" style="position:absolute;top:1371;width:40220;height:2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" filled="f" stroked="f">
                  <v:textbox inset="1.84464mm,.92233mm,1.84464mm,.92233mm">
                    <w:txbxContent>
                      <w:p w14:paraId="0007EC62" w14:textId="77777777" w:rsidR="00807EF8" w:rsidRPr="000F745B" w:rsidRDefault="00807EF8" w:rsidP="00807EF8">
                        <w:pPr>
                          <w:pStyle w:val="Web"/>
                          <w:spacing w:before="0" w:beforeAutospacing="0" w:after="0" w:afterAutospacing="0" w:line="240" w:lineRule="exact"/>
                          <w:ind w:left="709" w:hangingChars="300" w:hanging="709"/>
                          <w:jc w:val="center"/>
                          <w:rPr>
                            <w:rFonts w:ascii="標楷體" w:eastAsia="標楷體" w:hAnsi="標楷體" w:cstheme="minorBidi"/>
                            <w:b/>
                            <w:bCs/>
                            <w:spacing w:val="-2"/>
                            <w:kern w:val="24"/>
                          </w:rPr>
                        </w:pPr>
                        <w:r w:rsidRPr="000F745B">
                          <w:rPr>
                            <w:rFonts w:ascii="標楷體" w:eastAsia="標楷體" w:hAnsi="標楷體" w:cstheme="minorBidi" w:hint="eastAsia"/>
                            <w:b/>
                            <w:bCs/>
                            <w:spacing w:val="-2"/>
                            <w:kern w:val="24"/>
                          </w:rPr>
                          <w:t>圖2　歲入歲出總決算審定數與總預算數及總決算數</w:t>
                        </w:r>
                      </w:p>
                    </w:txbxContent>
                  </v:textbox>
                </v:shape>
                <v:rect id="Rectangle 89" o:spid="_x0000_s1076" style="position:absolute;top:2362;width:40220;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" filled="f" fillcolor="#0f6fc6 [3204]" stroked="f" strokecolor="black [3213]" strokeweight="1pt">
                  <v:shadow color="#dbeff9 [3214]"/>
                  <v:textbox inset="2.24642mm,1.1035mm,2.24642mm,1.1035mm">
                    <w:txbxContent>
                      <w:p w14:paraId="770C80BD" w14:textId="77777777" w:rsidR="00807EF8" w:rsidRPr="003E6318" w:rsidRDefault="00807EF8" w:rsidP="00807EF8">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3</w:t>
                        </w:r>
                        <w:r w:rsidRPr="003E6318">
                          <w:rPr>
                            <w:rFonts w:ascii="標楷體" w:eastAsia="標楷體" w:hAnsi="標楷體" w:cstheme="minorBidi" w:hint="eastAsia"/>
                            <w:b/>
                            <w:bCs/>
                            <w:color w:val="000000" w:themeColor="text1"/>
                            <w:kern w:val="24"/>
                          </w:rPr>
                          <w:t xml:space="preserve"> 年度</w:t>
                        </w:r>
                      </w:p>
                    </w:txbxContent>
                  </v:textbox>
                </v:rect>
                <v:rect id="Rectangle 12" o:spid="_x0000_s1077" style="position:absolute;left:27051;top:4495;width:1203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" filled="f" fillcolor="#0f6fc6 [3204]" stroked="f" strokecolor="black [3213]" strokeweight="1pt">
                  <v:shadow color="#dbeff9 [3214]"/>
                  <v:textbox inset="1.82519mm,.89658mm,1.82519mm,.89658mm">
                    <w:txbxContent>
                      <w:p w14:paraId="4E8D9B61" w14:textId="77777777" w:rsidR="00807EF8" w:rsidRPr="003E6318" w:rsidRDefault="00807EF8" w:rsidP="00807EF8">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v:textbox>
                </v:rect>
                <w10:wrap type="square"/>
              </v:group>
            </w:pict>
          </mc:Fallback>
        </mc:AlternateContent>
      </w:r>
      <w:r w:rsidR="00807EF8" w:rsidRPr="00946C0D">
        <w:rPr>
          <w:rFonts w:hint="eastAsia"/>
          <w:noProof/>
          <w:spacing w:val="-4"/>
        </w:rPr>
        <w:t>11</w:t>
      </w:r>
      <w:r w:rsidR="00807EF8">
        <w:rPr>
          <w:rFonts w:hint="eastAsia"/>
          <w:noProof/>
          <w:spacing w:val="-4"/>
        </w:rPr>
        <w:t>3</w:t>
      </w:r>
      <w:r w:rsidR="00807EF8" w:rsidRPr="00946C0D">
        <w:rPr>
          <w:rFonts w:hint="eastAsia"/>
          <w:noProof/>
          <w:spacing w:val="-4"/>
        </w:rPr>
        <w:t>年度歲入決算審定總額</w:t>
      </w:r>
      <w:r w:rsidR="00807EF8">
        <w:rPr>
          <w:rFonts w:hint="eastAsia"/>
        </w:rPr>
        <w:t>3</w:t>
      </w:r>
      <w:r w:rsidR="00807EF8" w:rsidRPr="002233A1">
        <w:rPr>
          <w:rFonts w:hint="eastAsia"/>
        </w:rPr>
        <w:t>兆</w:t>
      </w:r>
      <w:r w:rsidR="00807EF8">
        <w:rPr>
          <w:rFonts w:hint="eastAsia"/>
        </w:rPr>
        <w:t>1</w:t>
      </w:r>
      <w:r w:rsidR="00807EF8" w:rsidRPr="002233A1">
        <w:t>,</w:t>
      </w:r>
      <w:r w:rsidR="00807EF8">
        <w:rPr>
          <w:rFonts w:hint="eastAsia"/>
        </w:rPr>
        <w:t>439</w:t>
      </w:r>
      <w:r w:rsidR="00807EF8" w:rsidRPr="00946C0D">
        <w:rPr>
          <w:rFonts w:hint="eastAsia"/>
          <w:noProof/>
          <w:spacing w:val="-4"/>
        </w:rPr>
        <w:t>億餘元，較預算數2兆</w:t>
      </w:r>
      <w:r w:rsidR="00807EF8">
        <w:rPr>
          <w:rFonts w:hint="eastAsia"/>
          <w:noProof/>
          <w:spacing w:val="-4"/>
        </w:rPr>
        <w:t>7</w:t>
      </w:r>
      <w:r w:rsidR="00807EF8" w:rsidRPr="00946C0D">
        <w:rPr>
          <w:noProof/>
          <w:spacing w:val="-4"/>
        </w:rPr>
        <w:t>,</w:t>
      </w:r>
      <w:r w:rsidR="00807EF8">
        <w:rPr>
          <w:rFonts w:hint="eastAsia"/>
          <w:noProof/>
          <w:spacing w:val="-4"/>
        </w:rPr>
        <w:t>2</w:t>
      </w:r>
      <w:r w:rsidR="00807EF8">
        <w:rPr>
          <w:noProof/>
          <w:spacing w:val="-4"/>
        </w:rPr>
        <w:t>5</w:t>
      </w:r>
      <w:r w:rsidR="00807EF8">
        <w:rPr>
          <w:rFonts w:hint="eastAsia"/>
          <w:noProof/>
          <w:spacing w:val="-4"/>
        </w:rPr>
        <w:t>4</w:t>
      </w:r>
      <w:r w:rsidR="00807EF8" w:rsidRPr="00946C0D">
        <w:rPr>
          <w:rFonts w:hint="eastAsia"/>
          <w:noProof/>
          <w:spacing w:val="-4"/>
        </w:rPr>
        <w:t>億餘元，增加</w:t>
      </w:r>
      <w:r w:rsidR="00807EF8">
        <w:rPr>
          <w:rFonts w:hint="eastAsia"/>
          <w:noProof/>
          <w:spacing w:val="-4"/>
        </w:rPr>
        <w:t>4</w:t>
      </w:r>
      <w:r w:rsidR="00807EF8" w:rsidRPr="00946C0D">
        <w:rPr>
          <w:rFonts w:hint="eastAsia"/>
          <w:noProof/>
          <w:spacing w:val="-4"/>
        </w:rPr>
        <w:t>,</w:t>
      </w:r>
      <w:r w:rsidR="00807EF8">
        <w:rPr>
          <w:rFonts w:hint="eastAsia"/>
          <w:noProof/>
          <w:spacing w:val="-4"/>
        </w:rPr>
        <w:t>184</w:t>
      </w:r>
      <w:r w:rsidR="00807EF8" w:rsidRPr="00946C0D">
        <w:rPr>
          <w:rFonts w:hint="eastAsia"/>
          <w:noProof/>
          <w:spacing w:val="-4"/>
        </w:rPr>
        <w:t>億餘元（圖2），</w:t>
      </w:r>
      <w:r w:rsidR="00807EF8" w:rsidRPr="00E940B8">
        <w:rPr>
          <w:rFonts w:hint="eastAsia"/>
          <w:noProof/>
          <w:spacing w:val="-4"/>
        </w:rPr>
        <w:t>約</w:t>
      </w:r>
      <w:r w:rsidR="00807EF8">
        <w:rPr>
          <w:noProof/>
          <w:spacing w:val="-4"/>
        </w:rPr>
        <w:t>1</w:t>
      </w:r>
      <w:r w:rsidR="00807EF8">
        <w:rPr>
          <w:rFonts w:hint="eastAsia"/>
          <w:noProof/>
          <w:spacing w:val="-4"/>
        </w:rPr>
        <w:t>5</w:t>
      </w:r>
      <w:r w:rsidR="00807EF8" w:rsidRPr="00E940B8">
        <w:rPr>
          <w:rFonts w:hint="eastAsia"/>
          <w:noProof/>
          <w:spacing w:val="-4"/>
        </w:rPr>
        <w:t>.</w:t>
      </w:r>
      <w:r w:rsidR="00807EF8">
        <w:rPr>
          <w:rFonts w:hint="eastAsia"/>
          <w:noProof/>
          <w:spacing w:val="-4"/>
        </w:rPr>
        <w:t>35</w:t>
      </w:r>
      <w:r w:rsidR="00807EF8" w:rsidRPr="00E940B8">
        <w:rPr>
          <w:rFonts w:hint="eastAsia"/>
          <w:noProof/>
          <w:spacing w:val="-4"/>
        </w:rPr>
        <w:t>％</w:t>
      </w:r>
      <w:r w:rsidR="00807EF8" w:rsidRPr="00B17BAA">
        <w:rPr>
          <w:rFonts w:hint="eastAsia"/>
          <w:noProof/>
          <w:spacing w:val="-4"/>
        </w:rPr>
        <w:t>，主要係</w:t>
      </w:r>
      <w:r w:rsidR="00807EF8" w:rsidRPr="000C67D9">
        <w:rPr>
          <w:rFonts w:hint="eastAsia"/>
          <w:noProof/>
          <w:spacing w:val="-4"/>
        </w:rPr>
        <w:t>所得稅、證券交易稅、營業稅等稅課收入</w:t>
      </w:r>
      <w:r w:rsidR="00807EF8" w:rsidRPr="000C67D9">
        <w:rPr>
          <w:rFonts w:hint="eastAsia"/>
          <w:noProof/>
          <w:spacing w:val="-8"/>
        </w:rPr>
        <w:t>較預計增</w:t>
      </w:r>
      <w:r w:rsidR="00807EF8" w:rsidRPr="00B17BAA">
        <w:rPr>
          <w:rFonts w:hint="eastAsia"/>
          <w:noProof/>
          <w:spacing w:val="-8"/>
        </w:rPr>
        <w:t>加所致</w:t>
      </w:r>
      <w:r w:rsidR="00807EF8" w:rsidRPr="00EC6F99">
        <w:rPr>
          <w:rFonts w:hint="eastAsia"/>
          <w:noProof/>
          <w:spacing w:val="-8"/>
        </w:rPr>
        <w:t>；</w:t>
      </w:r>
      <w:r w:rsidR="00807EF8" w:rsidRPr="00324295">
        <w:rPr>
          <w:rFonts w:hint="eastAsia"/>
          <w:noProof/>
          <w:spacing w:val="-8"/>
        </w:rPr>
        <w:t>11</w:t>
      </w:r>
      <w:r w:rsidR="00807EF8">
        <w:rPr>
          <w:rFonts w:hint="eastAsia"/>
          <w:noProof/>
          <w:spacing w:val="-8"/>
        </w:rPr>
        <w:t>3</w:t>
      </w:r>
      <w:r w:rsidR="00807EF8" w:rsidRPr="00324295">
        <w:rPr>
          <w:rFonts w:hint="eastAsia"/>
          <w:noProof/>
          <w:spacing w:val="-8"/>
        </w:rPr>
        <w:t>年度</w:t>
      </w:r>
      <w:r w:rsidR="00807EF8" w:rsidRPr="00EC6F99">
        <w:rPr>
          <w:rFonts w:hint="eastAsia"/>
          <w:noProof/>
          <w:spacing w:val="-8"/>
        </w:rPr>
        <w:t>歲入決算應收保留數</w:t>
      </w:r>
      <w:r w:rsidR="00807EF8">
        <w:rPr>
          <w:rFonts w:hint="eastAsia"/>
          <w:noProof/>
          <w:spacing w:val="-8"/>
        </w:rPr>
        <w:t>97</w:t>
      </w:r>
      <w:r w:rsidR="00807EF8" w:rsidRPr="00EC6F99">
        <w:rPr>
          <w:rFonts w:hint="eastAsia"/>
          <w:noProof/>
          <w:spacing w:val="-8"/>
        </w:rPr>
        <w:t>億餘元，占歲入預算數</w:t>
      </w:r>
      <w:r w:rsidR="00807EF8" w:rsidRPr="00EA562F">
        <w:rPr>
          <w:rFonts w:hint="eastAsia"/>
          <w:noProof/>
          <w:spacing w:val="-8"/>
        </w:rPr>
        <w:t>0.36</w:t>
      </w:r>
      <w:r w:rsidR="00807EF8" w:rsidRPr="00EC6F99">
        <w:rPr>
          <w:rFonts w:hint="eastAsia"/>
          <w:noProof/>
          <w:spacing w:val="-8"/>
        </w:rPr>
        <w:t>％，</w:t>
      </w:r>
      <w:r w:rsidR="00807EF8" w:rsidRPr="00560B24">
        <w:rPr>
          <w:rFonts w:hint="eastAsia"/>
          <w:noProof/>
          <w:spacing w:val="-4"/>
        </w:rPr>
        <w:t>主要係</w:t>
      </w:r>
      <w:r w:rsidR="00807EF8" w:rsidRPr="00C9410B">
        <w:rPr>
          <w:rFonts w:hint="eastAsia"/>
          <w:noProof/>
          <w:spacing w:val="-4"/>
        </w:rPr>
        <w:t>營業基金股息紅利應繳庫數，將俟各該基金決算編定後解繳，須保留轉入114年度繼續執行，及</w:t>
      </w:r>
      <w:r w:rsidR="00807EF8" w:rsidRPr="00C9410B">
        <w:rPr>
          <w:rFonts w:hint="eastAsia"/>
          <w:noProof/>
          <w:spacing w:val="-6"/>
        </w:rPr>
        <w:t>財政部國有財產署</w:t>
      </w:r>
      <w:r w:rsidR="00807EF8">
        <w:rPr>
          <w:rFonts w:hint="eastAsia"/>
          <w:noProof/>
          <w:spacing w:val="-6"/>
        </w:rPr>
        <w:t>及所屬</w:t>
      </w:r>
      <w:r w:rsidR="00807EF8" w:rsidRPr="00C9410B">
        <w:rPr>
          <w:rFonts w:hint="eastAsia"/>
          <w:noProof/>
          <w:spacing w:val="-6"/>
        </w:rPr>
        <w:t>尚待收取之</w:t>
      </w:r>
      <w:r w:rsidR="00807EF8">
        <w:rPr>
          <w:rFonts w:hint="eastAsia"/>
          <w:noProof/>
          <w:spacing w:val="-6"/>
        </w:rPr>
        <w:t>土地價款及租金收入</w:t>
      </w:r>
      <w:r w:rsidR="00807EF8" w:rsidRPr="00C9410B">
        <w:rPr>
          <w:rFonts w:hint="eastAsia"/>
          <w:noProof/>
          <w:spacing w:val="-6"/>
        </w:rPr>
        <w:t>，暨</w:t>
      </w:r>
      <w:r w:rsidR="00807EF8" w:rsidRPr="00C9410B">
        <w:rPr>
          <w:rFonts w:hint="eastAsia"/>
          <w:noProof/>
          <w:spacing w:val="-4"/>
        </w:rPr>
        <w:t>交通部尚待收取之汽車燃料使用費</w:t>
      </w:r>
      <w:r w:rsidR="00807EF8" w:rsidRPr="00B85CE3">
        <w:rPr>
          <w:rFonts w:hint="eastAsia"/>
          <w:noProof/>
          <w:spacing w:val="-6"/>
        </w:rPr>
        <w:t>等。</w:t>
      </w:r>
    </w:p>
    <w:p w14:paraId="2D982426" w14:textId="3BBDD832" w:rsidR="00807EF8" w:rsidRDefault="00807EF8" w:rsidP="00807EF8">
      <w:pPr>
        <w:pStyle w:val="aff6"/>
        <w:overflowPunct w:val="0"/>
        <w:spacing w:afterLines="50" w:after="180"/>
        <w:ind w:firstLine="560"/>
        <w:rPr>
          <w:spacing w:val="-4"/>
        </w:rPr>
        <w:sectPr w:rsidR="00807EF8" w:rsidSect="00B4678E">
          <w:footerReference w:type="even" r:id="rId17"/>
          <w:footerReference w:type="default" r:id="rId18"/>
          <w:type w:val="continuous"/>
          <w:pgSz w:w="11907" w:h="16840" w:code="9"/>
          <w:pgMar w:top="1418" w:right="851" w:bottom="1418" w:left="851" w:header="1021" w:footer="737" w:gutter="284"/>
          <w:cols w:space="425"/>
          <w:docGrid w:type="lines" w:linePitch="360"/>
        </w:sectPr>
      </w:pPr>
      <w:r w:rsidRPr="00FE08D8">
        <w:rPr>
          <w:noProof/>
          <w:spacing w:val="-4"/>
        </w:rPr>
        <mc:AlternateContent>
          <mc:Choice Requires="wps">
            <w:drawing>
              <wp:anchor distT="0" distB="0" distL="114300" distR="114300" simplePos="0" relativeHeight="251683840" behindDoc="0" locked="0" layoutInCell="1" allowOverlap="1" wp14:anchorId="494E5656" wp14:editId="113CD258">
                <wp:simplePos x="0" y="0"/>
                <wp:positionH relativeFrom="margin">
                  <wp:posOffset>-83185</wp:posOffset>
                </wp:positionH>
                <wp:positionV relativeFrom="margin">
                  <wp:posOffset>5360670</wp:posOffset>
                </wp:positionV>
                <wp:extent cx="3543300" cy="24955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495550"/>
                        </a:xfrm>
                        <a:prstGeom prst="rect">
                          <a:avLst/>
                        </a:prstGeom>
                        <a:noFill/>
                        <a:ln w="9525">
                          <a:noFill/>
                          <a:miter lim="800000"/>
                          <a:headEnd/>
                          <a:tailEnd/>
                        </a:ln>
                      </wps:spPr>
                      <wps:txbx>
                        <w:txbxContent>
                          <w:tbl>
                            <w:tblPr>
                              <w:tblOverlap w:val="never"/>
                              <w:tblW w:w="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2"/>
                              <w:gridCol w:w="921"/>
                              <w:gridCol w:w="922"/>
                            </w:tblGrid>
                            <w:tr w:rsidR="00807EF8" w:rsidRPr="00EF2C5F" w14:paraId="0F831E8D" w14:textId="77777777" w:rsidTr="00671B2E">
                              <w:trPr>
                                <w:cantSplit/>
                                <w:trHeight w:val="113"/>
                              </w:trPr>
                              <w:tc>
                                <w:tcPr>
                                  <w:tcW w:w="5245" w:type="dxa"/>
                                  <w:gridSpan w:val="3"/>
                                  <w:tcBorders>
                                    <w:top w:val="nil"/>
                                    <w:left w:val="nil"/>
                                    <w:bottom w:val="nil"/>
                                    <w:right w:val="nil"/>
                                  </w:tcBorders>
                                  <w:vAlign w:val="center"/>
                                </w:tcPr>
                                <w:p w14:paraId="7FDAFF5A" w14:textId="77777777" w:rsidR="00807EF8" w:rsidRPr="00EF2C5F" w:rsidRDefault="00807EF8" w:rsidP="004649C6">
                                  <w:pPr>
                                    <w:pStyle w:val="aff6"/>
                                    <w:overflowPunct w:val="0"/>
                                    <w:spacing w:line="260" w:lineRule="exact"/>
                                    <w:ind w:firstLineChars="0" w:firstLine="0"/>
                                    <w:suppressOverlap/>
                                    <w:jc w:val="center"/>
                                    <w:rPr>
                                      <w:rFonts w:hAnsi="標楷體"/>
                                      <w:b/>
                                      <w:spacing w:val="-2"/>
                                      <w:sz w:val="24"/>
                                      <w:szCs w:val="24"/>
                                    </w:rPr>
                                  </w:pPr>
                                  <w:r w:rsidRPr="007D69F4">
                                    <w:rPr>
                                      <w:rFonts w:hAnsi="標楷體" w:hint="eastAsia"/>
                                      <w:b/>
                                      <w:kern w:val="0"/>
                                      <w:sz w:val="24"/>
                                      <w:szCs w:val="24"/>
                                    </w:rPr>
                                    <w:t>表1  歲出經費賸餘分析（原因別）</w:t>
                                  </w:r>
                                </w:p>
                              </w:tc>
                            </w:tr>
                            <w:tr w:rsidR="00807EF8" w:rsidRPr="00EF2C5F" w14:paraId="5BFED44C" w14:textId="77777777" w:rsidTr="00671B2E">
                              <w:trPr>
                                <w:cantSplit/>
                                <w:trHeight w:val="317"/>
                              </w:trPr>
                              <w:tc>
                                <w:tcPr>
                                  <w:tcW w:w="5245" w:type="dxa"/>
                                  <w:gridSpan w:val="3"/>
                                  <w:tcBorders>
                                    <w:top w:val="nil"/>
                                    <w:left w:val="nil"/>
                                    <w:bottom w:val="single" w:sz="4" w:space="0" w:color="auto"/>
                                    <w:right w:val="nil"/>
                                  </w:tcBorders>
                                  <w:vAlign w:val="center"/>
                                </w:tcPr>
                                <w:p w14:paraId="3437CEA1" w14:textId="77777777" w:rsidR="00807EF8" w:rsidRPr="00EF2C5F" w:rsidRDefault="00807EF8"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807EF8" w:rsidRPr="00EF2C5F" w14:paraId="34FAC5D5" w14:textId="77777777" w:rsidTr="00953FCB">
                              <w:trPr>
                                <w:trHeight w:val="340"/>
                              </w:trPr>
                              <w:tc>
                                <w:tcPr>
                                  <w:tcW w:w="3402" w:type="dxa"/>
                                  <w:tcBorders>
                                    <w:bottom w:val="single" w:sz="4" w:space="0" w:color="auto"/>
                                  </w:tcBorders>
                                  <w:shd w:val="clear" w:color="auto" w:fill="99D8B9"/>
                                  <w:vAlign w:val="center"/>
                                </w:tcPr>
                                <w:p w14:paraId="5A235155"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21" w:type="dxa"/>
                                  <w:tcBorders>
                                    <w:bottom w:val="single" w:sz="4" w:space="0" w:color="auto"/>
                                  </w:tcBorders>
                                  <w:shd w:val="clear" w:color="auto" w:fill="99D8B9"/>
                                  <w:vAlign w:val="center"/>
                                </w:tcPr>
                                <w:p w14:paraId="17F40F09"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22" w:type="dxa"/>
                                  <w:tcBorders>
                                    <w:bottom w:val="single" w:sz="4" w:space="0" w:color="auto"/>
                                  </w:tcBorders>
                                  <w:shd w:val="clear" w:color="auto" w:fill="99D8B9"/>
                                  <w:vAlign w:val="center"/>
                                </w:tcPr>
                                <w:p w14:paraId="08F187FE"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807EF8" w:rsidRPr="00EF2C5F" w14:paraId="6D823C89" w14:textId="77777777" w:rsidTr="00671B2E">
                              <w:trPr>
                                <w:trHeight w:val="340"/>
                              </w:trPr>
                              <w:tc>
                                <w:tcPr>
                                  <w:tcW w:w="3402" w:type="dxa"/>
                                  <w:tcBorders>
                                    <w:bottom w:val="nil"/>
                                  </w:tcBorders>
                                  <w:shd w:val="clear" w:color="auto" w:fill="auto"/>
                                  <w:vAlign w:val="center"/>
                                </w:tcPr>
                                <w:p w14:paraId="13845CD1" w14:textId="77777777" w:rsidR="00807EF8" w:rsidRPr="009D1173" w:rsidRDefault="00807EF8" w:rsidP="009D1173">
                                  <w:pPr>
                                    <w:pStyle w:val="afffd"/>
                                    <w:spacing w:line="220" w:lineRule="exact"/>
                                    <w:ind w:leftChars="84" w:left="402" w:hangingChars="100" w:hanging="200"/>
                                    <w:suppressOverlap/>
                                    <w:jc w:val="center"/>
                                    <w:rPr>
                                      <w:b/>
                                      <w:sz w:val="20"/>
                                      <w:szCs w:val="20"/>
                                    </w:rPr>
                                  </w:pPr>
                                  <w:r w:rsidRPr="009D1173">
                                    <w:rPr>
                                      <w:rFonts w:hint="eastAsia"/>
                                      <w:b/>
                                      <w:sz w:val="20"/>
                                      <w:szCs w:val="20"/>
                                    </w:rPr>
                                    <w:t>合　　　　　　　計</w:t>
                                  </w:r>
                                </w:p>
                              </w:tc>
                              <w:tc>
                                <w:tcPr>
                                  <w:tcW w:w="921" w:type="dxa"/>
                                  <w:tcBorders>
                                    <w:bottom w:val="nil"/>
                                  </w:tcBorders>
                                  <w:shd w:val="clear" w:color="auto" w:fill="auto"/>
                                  <w:vAlign w:val="center"/>
                                </w:tcPr>
                                <w:p w14:paraId="57E968A2" w14:textId="77777777" w:rsidR="00807EF8" w:rsidRPr="009D1173" w:rsidRDefault="00807EF8" w:rsidP="009D1173">
                                  <w:pPr>
                                    <w:spacing w:line="220" w:lineRule="exact"/>
                                    <w:jc w:val="right"/>
                                    <w:rPr>
                                      <w:rFonts w:ascii="標楷體" w:eastAsia="標楷體" w:hAnsi="標楷體"/>
                                      <w:b/>
                                      <w:bCs/>
                                      <w:sz w:val="20"/>
                                    </w:rPr>
                                  </w:pPr>
                                  <w:r w:rsidRPr="009D1173">
                                    <w:rPr>
                                      <w:rFonts w:ascii="標楷體" w:eastAsia="標楷體" w:hAnsi="標楷體" w:hint="eastAsia"/>
                                      <w:b/>
                                      <w:color w:val="000000"/>
                                      <w:sz w:val="20"/>
                                    </w:rPr>
                                    <w:t>67</w:t>
                                  </w:r>
                                  <w:r w:rsidRPr="009D1173">
                                    <w:rPr>
                                      <w:rFonts w:ascii="標楷體" w:eastAsia="標楷體" w:hAnsi="標楷體"/>
                                      <w:b/>
                                      <w:color w:val="000000"/>
                                      <w:sz w:val="20"/>
                                    </w:rPr>
                                    <w:t>,</w:t>
                                  </w:r>
                                  <w:r w:rsidRPr="009D1173">
                                    <w:rPr>
                                      <w:rFonts w:ascii="標楷體" w:eastAsia="標楷體" w:hAnsi="標楷體" w:hint="eastAsia"/>
                                      <w:b/>
                                      <w:color w:val="000000"/>
                                      <w:sz w:val="20"/>
                                    </w:rPr>
                                    <w:t>676</w:t>
                                  </w:r>
                                </w:p>
                              </w:tc>
                              <w:tc>
                                <w:tcPr>
                                  <w:tcW w:w="922" w:type="dxa"/>
                                  <w:tcBorders>
                                    <w:bottom w:val="nil"/>
                                  </w:tcBorders>
                                  <w:shd w:val="clear" w:color="auto" w:fill="auto"/>
                                  <w:vAlign w:val="center"/>
                                </w:tcPr>
                                <w:p w14:paraId="305FFD39" w14:textId="77777777" w:rsidR="00807EF8" w:rsidRPr="009D1173" w:rsidRDefault="00807EF8" w:rsidP="009D1173">
                                  <w:pPr>
                                    <w:spacing w:line="220" w:lineRule="exact"/>
                                    <w:jc w:val="right"/>
                                    <w:rPr>
                                      <w:rFonts w:ascii="標楷體" w:eastAsia="標楷體" w:hAnsi="標楷體"/>
                                      <w:b/>
                                      <w:bCs/>
                                      <w:sz w:val="20"/>
                                    </w:rPr>
                                  </w:pPr>
                                  <w:r w:rsidRPr="009D1173">
                                    <w:rPr>
                                      <w:rFonts w:ascii="標楷體" w:eastAsia="標楷體" w:hAnsi="標楷體" w:hint="eastAsia"/>
                                      <w:b/>
                                      <w:color w:val="000000"/>
                                      <w:sz w:val="20"/>
                                    </w:rPr>
                                    <w:t>100.00</w:t>
                                  </w:r>
                                </w:p>
                              </w:tc>
                            </w:tr>
                            <w:tr w:rsidR="00807EF8" w:rsidRPr="00EF2C5F" w14:paraId="1A106320" w14:textId="77777777" w:rsidTr="00953FCB">
                              <w:trPr>
                                <w:trHeight w:val="340"/>
                              </w:trPr>
                              <w:tc>
                                <w:tcPr>
                                  <w:tcW w:w="3402" w:type="dxa"/>
                                  <w:tcBorders>
                                    <w:top w:val="nil"/>
                                    <w:bottom w:val="nil"/>
                                  </w:tcBorders>
                                  <w:shd w:val="clear" w:color="auto" w:fill="C5E9D7"/>
                                  <w:vAlign w:val="center"/>
                                </w:tcPr>
                                <w:p w14:paraId="385942E4" w14:textId="77777777" w:rsidR="00807EF8" w:rsidRPr="009D1173" w:rsidRDefault="00807EF8" w:rsidP="009D1173">
                                  <w:pPr>
                                    <w:pStyle w:val="afffd"/>
                                    <w:spacing w:line="220" w:lineRule="exact"/>
                                    <w:ind w:leftChars="35" w:left="284" w:hangingChars="100" w:hanging="200"/>
                                    <w:rPr>
                                      <w:sz w:val="20"/>
                                      <w:szCs w:val="20"/>
                                    </w:rPr>
                                  </w:pPr>
                                  <w:r w:rsidRPr="009D1173">
                                    <w:rPr>
                                      <w:sz w:val="20"/>
                                      <w:szCs w:val="20"/>
                                    </w:rPr>
                                    <w:t>1.</w:t>
                                  </w:r>
                                  <w:r w:rsidRPr="009D1173">
                                    <w:rPr>
                                      <w:rFonts w:hint="eastAsia"/>
                                      <w:sz w:val="20"/>
                                      <w:szCs w:val="20"/>
                                    </w:rPr>
                                    <w:t>按業務實際需要減少支付。</w:t>
                                  </w:r>
                                </w:p>
                              </w:tc>
                              <w:tc>
                                <w:tcPr>
                                  <w:tcW w:w="921" w:type="dxa"/>
                                  <w:tcBorders>
                                    <w:top w:val="nil"/>
                                    <w:bottom w:val="nil"/>
                                  </w:tcBorders>
                                  <w:shd w:val="clear" w:color="auto" w:fill="C5E9D7"/>
                                  <w:vAlign w:val="center"/>
                                </w:tcPr>
                                <w:p w14:paraId="5367E6B0"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29</w:t>
                                  </w:r>
                                  <w:r w:rsidRPr="009D1173">
                                    <w:rPr>
                                      <w:rFonts w:ascii="標楷體" w:eastAsia="標楷體" w:hAnsi="標楷體"/>
                                      <w:color w:val="000000"/>
                                      <w:sz w:val="20"/>
                                    </w:rPr>
                                    <w:t>,</w:t>
                                  </w:r>
                                  <w:r w:rsidRPr="009D1173">
                                    <w:rPr>
                                      <w:rFonts w:ascii="標楷體" w:eastAsia="標楷體" w:hAnsi="標楷體" w:hint="eastAsia"/>
                                      <w:color w:val="000000"/>
                                      <w:sz w:val="20"/>
                                    </w:rPr>
                                    <w:t>775</w:t>
                                  </w:r>
                                </w:p>
                              </w:tc>
                              <w:tc>
                                <w:tcPr>
                                  <w:tcW w:w="922" w:type="dxa"/>
                                  <w:tcBorders>
                                    <w:top w:val="nil"/>
                                    <w:bottom w:val="nil"/>
                                  </w:tcBorders>
                                  <w:shd w:val="clear" w:color="auto" w:fill="C5E9D7"/>
                                  <w:vAlign w:val="center"/>
                                </w:tcPr>
                                <w:p w14:paraId="5409E12D"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4</w:t>
                                  </w:r>
                                  <w:r w:rsidRPr="009D1173">
                                    <w:rPr>
                                      <w:rFonts w:ascii="標楷體" w:eastAsia="標楷體" w:hAnsi="標楷體" w:hint="eastAsia"/>
                                      <w:color w:val="000000"/>
                                      <w:sz w:val="20"/>
                                    </w:rPr>
                                    <w:t>4</w:t>
                                  </w:r>
                                  <w:r w:rsidRPr="009D1173">
                                    <w:rPr>
                                      <w:rFonts w:ascii="標楷體" w:eastAsia="標楷體" w:hAnsi="標楷體"/>
                                      <w:color w:val="000000"/>
                                      <w:sz w:val="20"/>
                                    </w:rPr>
                                    <w:t>.</w:t>
                                  </w:r>
                                  <w:r w:rsidRPr="009D1173">
                                    <w:rPr>
                                      <w:rFonts w:ascii="標楷體" w:eastAsia="標楷體" w:hAnsi="標楷體" w:hint="eastAsia"/>
                                      <w:color w:val="000000"/>
                                      <w:sz w:val="20"/>
                                    </w:rPr>
                                    <w:t>00</w:t>
                                  </w:r>
                                </w:p>
                              </w:tc>
                            </w:tr>
                            <w:tr w:rsidR="00807EF8" w:rsidRPr="00EF2C5F" w14:paraId="08CCBC9A" w14:textId="77777777" w:rsidTr="00671B2E">
                              <w:trPr>
                                <w:trHeight w:val="340"/>
                              </w:trPr>
                              <w:tc>
                                <w:tcPr>
                                  <w:tcW w:w="3402" w:type="dxa"/>
                                  <w:tcBorders>
                                    <w:top w:val="nil"/>
                                    <w:bottom w:val="nil"/>
                                  </w:tcBorders>
                                  <w:shd w:val="clear" w:color="auto" w:fill="auto"/>
                                  <w:vAlign w:val="center"/>
                                </w:tcPr>
                                <w:p w14:paraId="01B78C0F"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2.補（捐）助、委辦計畫經費賸餘。</w:t>
                                  </w:r>
                                </w:p>
                              </w:tc>
                              <w:tc>
                                <w:tcPr>
                                  <w:tcW w:w="921" w:type="dxa"/>
                                  <w:tcBorders>
                                    <w:top w:val="nil"/>
                                    <w:bottom w:val="nil"/>
                                  </w:tcBorders>
                                  <w:shd w:val="clear" w:color="auto" w:fill="auto"/>
                                  <w:vAlign w:val="center"/>
                                </w:tcPr>
                                <w:p w14:paraId="7984CF39"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w:t>
                                  </w:r>
                                  <w:r w:rsidRPr="009D1173">
                                    <w:rPr>
                                      <w:rFonts w:ascii="標楷體" w:eastAsia="標楷體" w:hAnsi="標楷體" w:hint="eastAsia"/>
                                      <w:color w:val="000000"/>
                                      <w:sz w:val="20"/>
                                    </w:rPr>
                                    <w:t>9</w:t>
                                  </w:r>
                                  <w:r w:rsidRPr="009D1173">
                                    <w:rPr>
                                      <w:rFonts w:ascii="標楷體" w:eastAsia="標楷體" w:hAnsi="標楷體"/>
                                      <w:color w:val="000000"/>
                                      <w:sz w:val="20"/>
                                    </w:rPr>
                                    <w:t>,</w:t>
                                  </w:r>
                                  <w:r w:rsidRPr="009D1173">
                                    <w:rPr>
                                      <w:rFonts w:ascii="標楷體" w:eastAsia="標楷體" w:hAnsi="標楷體" w:hint="eastAsia"/>
                                      <w:color w:val="000000"/>
                                      <w:sz w:val="20"/>
                                    </w:rPr>
                                    <w:t>733</w:t>
                                  </w:r>
                                </w:p>
                              </w:tc>
                              <w:tc>
                                <w:tcPr>
                                  <w:tcW w:w="922" w:type="dxa"/>
                                  <w:tcBorders>
                                    <w:top w:val="nil"/>
                                    <w:bottom w:val="nil"/>
                                  </w:tcBorders>
                                  <w:shd w:val="clear" w:color="auto" w:fill="auto"/>
                                  <w:vAlign w:val="center"/>
                                </w:tcPr>
                                <w:p w14:paraId="770EAB40"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2</w:t>
                                  </w:r>
                                  <w:r w:rsidRPr="009D1173">
                                    <w:rPr>
                                      <w:rFonts w:ascii="標楷體" w:eastAsia="標楷體" w:hAnsi="標楷體"/>
                                      <w:color w:val="000000"/>
                                      <w:sz w:val="20"/>
                                    </w:rPr>
                                    <w:t>9.1</w:t>
                                  </w:r>
                                  <w:r w:rsidRPr="009D1173">
                                    <w:rPr>
                                      <w:rFonts w:ascii="標楷體" w:eastAsia="標楷體" w:hAnsi="標楷體" w:hint="eastAsia"/>
                                      <w:color w:val="000000"/>
                                      <w:sz w:val="20"/>
                                    </w:rPr>
                                    <w:t>6</w:t>
                                  </w:r>
                                </w:p>
                              </w:tc>
                            </w:tr>
                            <w:tr w:rsidR="00807EF8" w:rsidRPr="00EF2C5F" w14:paraId="382F3BDD" w14:textId="77777777" w:rsidTr="00953FCB">
                              <w:trPr>
                                <w:trHeight w:val="340"/>
                              </w:trPr>
                              <w:tc>
                                <w:tcPr>
                                  <w:tcW w:w="3402" w:type="dxa"/>
                                  <w:tcBorders>
                                    <w:top w:val="nil"/>
                                    <w:bottom w:val="nil"/>
                                  </w:tcBorders>
                                  <w:shd w:val="clear" w:color="auto" w:fill="C5E9D7"/>
                                  <w:vAlign w:val="center"/>
                                </w:tcPr>
                                <w:p w14:paraId="316C0749"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3</w:t>
                                  </w:r>
                                  <w:r w:rsidRPr="009D1173">
                                    <w:rPr>
                                      <w:sz w:val="20"/>
                                      <w:szCs w:val="20"/>
                                    </w:rPr>
                                    <w:t>.</w:t>
                                  </w:r>
                                  <w:r w:rsidRPr="009D1173">
                                    <w:rPr>
                                      <w:rFonts w:hint="eastAsia"/>
                                      <w:sz w:val="20"/>
                                      <w:szCs w:val="20"/>
                                    </w:rPr>
                                    <w:t>實際進用員額較少之人事費賸餘。</w:t>
                                  </w:r>
                                </w:p>
                              </w:tc>
                              <w:tc>
                                <w:tcPr>
                                  <w:tcW w:w="921" w:type="dxa"/>
                                  <w:tcBorders>
                                    <w:top w:val="nil"/>
                                    <w:bottom w:val="nil"/>
                                  </w:tcBorders>
                                  <w:shd w:val="clear" w:color="auto" w:fill="C5E9D7"/>
                                  <w:vAlign w:val="center"/>
                                </w:tcPr>
                                <w:p w14:paraId="18603CDC"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9</w:t>
                                  </w:r>
                                  <w:r w:rsidRPr="009D1173">
                                    <w:rPr>
                                      <w:rFonts w:ascii="標楷體" w:eastAsia="標楷體" w:hAnsi="標楷體"/>
                                      <w:color w:val="000000"/>
                                      <w:sz w:val="20"/>
                                    </w:rPr>
                                    <w:t>,</w:t>
                                  </w:r>
                                  <w:r w:rsidRPr="009D1173">
                                    <w:rPr>
                                      <w:rFonts w:ascii="標楷體" w:eastAsia="標楷體" w:hAnsi="標楷體" w:hint="eastAsia"/>
                                      <w:color w:val="000000"/>
                                      <w:sz w:val="20"/>
                                    </w:rPr>
                                    <w:t>400</w:t>
                                  </w:r>
                                </w:p>
                              </w:tc>
                              <w:tc>
                                <w:tcPr>
                                  <w:tcW w:w="922" w:type="dxa"/>
                                  <w:tcBorders>
                                    <w:top w:val="nil"/>
                                    <w:bottom w:val="nil"/>
                                  </w:tcBorders>
                                  <w:shd w:val="clear" w:color="auto" w:fill="C5E9D7"/>
                                  <w:vAlign w:val="center"/>
                                </w:tcPr>
                                <w:p w14:paraId="3F0B8662"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13.89</w:t>
                                  </w:r>
                                </w:p>
                              </w:tc>
                            </w:tr>
                            <w:tr w:rsidR="00807EF8" w:rsidRPr="00EF2C5F" w14:paraId="43E0ABB9" w14:textId="77777777" w:rsidTr="00671B2E">
                              <w:trPr>
                                <w:trHeight w:val="510"/>
                              </w:trPr>
                              <w:tc>
                                <w:tcPr>
                                  <w:tcW w:w="3402" w:type="dxa"/>
                                  <w:tcBorders>
                                    <w:top w:val="nil"/>
                                    <w:bottom w:val="nil"/>
                                  </w:tcBorders>
                                  <w:shd w:val="clear" w:color="auto" w:fill="auto"/>
                                  <w:vAlign w:val="center"/>
                                </w:tcPr>
                                <w:p w14:paraId="07185419"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4.專案經費未動支及計畫變更致未實施或工作量減少。</w:t>
                                  </w:r>
                                </w:p>
                              </w:tc>
                              <w:tc>
                                <w:tcPr>
                                  <w:tcW w:w="921" w:type="dxa"/>
                                  <w:tcBorders>
                                    <w:top w:val="nil"/>
                                    <w:bottom w:val="nil"/>
                                  </w:tcBorders>
                                  <w:shd w:val="clear" w:color="auto" w:fill="auto"/>
                                  <w:vAlign w:val="center"/>
                                </w:tcPr>
                                <w:p w14:paraId="4B5EE925"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7,878</w:t>
                                  </w:r>
                                </w:p>
                              </w:tc>
                              <w:tc>
                                <w:tcPr>
                                  <w:tcW w:w="922" w:type="dxa"/>
                                  <w:tcBorders>
                                    <w:top w:val="nil"/>
                                    <w:bottom w:val="nil"/>
                                  </w:tcBorders>
                                  <w:shd w:val="clear" w:color="auto" w:fill="auto"/>
                                  <w:vAlign w:val="center"/>
                                </w:tcPr>
                                <w:p w14:paraId="132314C6"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11.64</w:t>
                                  </w:r>
                                </w:p>
                              </w:tc>
                            </w:tr>
                            <w:tr w:rsidR="00807EF8" w:rsidRPr="00EF2C5F" w14:paraId="2D35F090" w14:textId="77777777" w:rsidTr="00953FCB">
                              <w:trPr>
                                <w:trHeight w:val="510"/>
                              </w:trPr>
                              <w:tc>
                                <w:tcPr>
                                  <w:tcW w:w="3402" w:type="dxa"/>
                                  <w:tcBorders>
                                    <w:top w:val="nil"/>
                                    <w:bottom w:val="nil"/>
                                  </w:tcBorders>
                                  <w:shd w:val="clear" w:color="auto" w:fill="C5E9D7"/>
                                  <w:vAlign w:val="center"/>
                                </w:tcPr>
                                <w:p w14:paraId="1D28B01A"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5</w:t>
                                  </w:r>
                                  <w:r w:rsidRPr="009D1173">
                                    <w:rPr>
                                      <w:sz w:val="20"/>
                                      <w:szCs w:val="20"/>
                                    </w:rPr>
                                    <w:t>.</w:t>
                                  </w:r>
                                  <w:r w:rsidRPr="009D1173">
                                    <w:rPr>
                                      <w:rFonts w:hint="eastAsia"/>
                                      <w:sz w:val="20"/>
                                      <w:szCs w:val="20"/>
                                    </w:rPr>
                                    <w:t>因預算凍結，經費未予支用，及其他零星賸餘。</w:t>
                                  </w:r>
                                </w:p>
                              </w:tc>
                              <w:tc>
                                <w:tcPr>
                                  <w:tcW w:w="921" w:type="dxa"/>
                                  <w:tcBorders>
                                    <w:top w:val="nil"/>
                                    <w:bottom w:val="nil"/>
                                  </w:tcBorders>
                                  <w:shd w:val="clear" w:color="auto" w:fill="C5E9D7"/>
                                  <w:vAlign w:val="center"/>
                                </w:tcPr>
                                <w:p w14:paraId="3CF88B65"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523</w:t>
                                  </w:r>
                                </w:p>
                              </w:tc>
                              <w:tc>
                                <w:tcPr>
                                  <w:tcW w:w="922" w:type="dxa"/>
                                  <w:tcBorders>
                                    <w:top w:val="nil"/>
                                    <w:bottom w:val="nil"/>
                                  </w:tcBorders>
                                  <w:shd w:val="clear" w:color="auto" w:fill="C5E9D7"/>
                                  <w:vAlign w:val="center"/>
                                </w:tcPr>
                                <w:p w14:paraId="26087324"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0</w:t>
                                  </w:r>
                                  <w:r w:rsidRPr="009D1173">
                                    <w:rPr>
                                      <w:rFonts w:ascii="標楷體" w:eastAsia="標楷體" w:hAnsi="標楷體"/>
                                      <w:color w:val="000000"/>
                                      <w:sz w:val="20"/>
                                    </w:rPr>
                                    <w:t>.</w:t>
                                  </w:r>
                                  <w:r w:rsidRPr="009D1173">
                                    <w:rPr>
                                      <w:rFonts w:ascii="標楷體" w:eastAsia="標楷體" w:hAnsi="標楷體" w:hint="eastAsia"/>
                                      <w:color w:val="000000"/>
                                      <w:sz w:val="20"/>
                                    </w:rPr>
                                    <w:t>77</w:t>
                                  </w:r>
                                </w:p>
                              </w:tc>
                            </w:tr>
                            <w:tr w:rsidR="00807EF8" w:rsidRPr="00EF2C5F" w14:paraId="1FA0EC77" w14:textId="77777777" w:rsidTr="00671B2E">
                              <w:trPr>
                                <w:trHeight w:val="340"/>
                              </w:trPr>
                              <w:tc>
                                <w:tcPr>
                                  <w:tcW w:w="3402" w:type="dxa"/>
                                  <w:tcBorders>
                                    <w:top w:val="nil"/>
                                    <w:bottom w:val="single" w:sz="4" w:space="0" w:color="auto"/>
                                  </w:tcBorders>
                                  <w:shd w:val="clear" w:color="auto" w:fill="auto"/>
                                  <w:vAlign w:val="center"/>
                                </w:tcPr>
                                <w:p w14:paraId="095A9EE8"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6.營繕工程及財物採購結餘。</w:t>
                                  </w:r>
                                </w:p>
                              </w:tc>
                              <w:tc>
                                <w:tcPr>
                                  <w:tcW w:w="921" w:type="dxa"/>
                                  <w:tcBorders>
                                    <w:top w:val="nil"/>
                                    <w:bottom w:val="single" w:sz="4" w:space="0" w:color="auto"/>
                                  </w:tcBorders>
                                  <w:shd w:val="clear" w:color="auto" w:fill="auto"/>
                                  <w:vAlign w:val="center"/>
                                </w:tcPr>
                                <w:p w14:paraId="748ECE8B"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364</w:t>
                                  </w:r>
                                </w:p>
                              </w:tc>
                              <w:tc>
                                <w:tcPr>
                                  <w:tcW w:w="922" w:type="dxa"/>
                                  <w:tcBorders>
                                    <w:top w:val="nil"/>
                                    <w:bottom w:val="single" w:sz="4" w:space="0" w:color="auto"/>
                                  </w:tcBorders>
                                  <w:shd w:val="clear" w:color="auto" w:fill="auto"/>
                                  <w:vAlign w:val="center"/>
                                </w:tcPr>
                                <w:p w14:paraId="2596A767"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0</w:t>
                                  </w:r>
                                  <w:r w:rsidRPr="009D1173">
                                    <w:rPr>
                                      <w:rFonts w:ascii="標楷體" w:eastAsia="標楷體" w:hAnsi="標楷體"/>
                                      <w:color w:val="000000"/>
                                      <w:sz w:val="20"/>
                                    </w:rPr>
                                    <w:t>.54</w:t>
                                  </w:r>
                                </w:p>
                              </w:tc>
                            </w:tr>
                          </w:tbl>
                          <w:p w14:paraId="7B9C6718" w14:textId="77777777" w:rsidR="00807EF8" w:rsidRPr="00701EBD" w:rsidRDefault="00807EF8" w:rsidP="00807EF8">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4E5656" id="_x0000_t202" coordsize="21600,21600" o:spt="202" path="m,l,21600r21600,l21600,xe">
                <v:stroke joinstyle="miter"/>
                <v:path gradientshapeok="t" o:connecttype="rect"/>
              </v:shapetype>
              <v:shape id="文字方塊 2" o:spid="_x0000_s1078" type="#_x0000_t202" style="position:absolute;left:0;text-align:left;margin-left:-6.55pt;margin-top:422.1pt;width:279pt;height:196.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" filled="f" stroked="f">
                <v:textbox>
                  <w:txbxContent>
                    <w:tbl>
                      <w:tblPr>
                        <w:tblOverlap w:val="never"/>
                        <w:tblW w:w="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2"/>
                        <w:gridCol w:w="921"/>
                        <w:gridCol w:w="922"/>
                      </w:tblGrid>
                      <w:tr w:rsidR="00807EF8" w:rsidRPr="00EF2C5F" w14:paraId="0F831E8D" w14:textId="77777777" w:rsidTr="00671B2E">
                        <w:trPr>
                          <w:cantSplit/>
                          <w:trHeight w:val="113"/>
                        </w:trPr>
                        <w:tc>
                          <w:tcPr>
                            <w:tcW w:w="5245" w:type="dxa"/>
                            <w:gridSpan w:val="3"/>
                            <w:tcBorders>
                              <w:top w:val="nil"/>
                              <w:left w:val="nil"/>
                              <w:bottom w:val="nil"/>
                              <w:right w:val="nil"/>
                            </w:tcBorders>
                            <w:vAlign w:val="center"/>
                          </w:tcPr>
                          <w:p w14:paraId="7FDAFF5A" w14:textId="77777777" w:rsidR="00807EF8" w:rsidRPr="00EF2C5F" w:rsidRDefault="00807EF8" w:rsidP="004649C6">
                            <w:pPr>
                              <w:pStyle w:val="aff6"/>
                              <w:overflowPunct w:val="0"/>
                              <w:spacing w:line="260" w:lineRule="exact"/>
                              <w:ind w:firstLineChars="0" w:firstLine="0"/>
                              <w:suppressOverlap/>
                              <w:jc w:val="center"/>
                              <w:rPr>
                                <w:rFonts w:hAnsi="標楷體"/>
                                <w:b/>
                                <w:spacing w:val="-2"/>
                                <w:sz w:val="24"/>
                                <w:szCs w:val="24"/>
                              </w:rPr>
                            </w:pPr>
                            <w:r w:rsidRPr="007D69F4">
                              <w:rPr>
                                <w:rFonts w:hAnsi="標楷體" w:hint="eastAsia"/>
                                <w:b/>
                                <w:kern w:val="0"/>
                                <w:sz w:val="24"/>
                                <w:szCs w:val="24"/>
                              </w:rPr>
                              <w:t>表1  歲出經費賸餘分析（原因別）</w:t>
                            </w:r>
                          </w:p>
                        </w:tc>
                      </w:tr>
                      <w:tr w:rsidR="00807EF8" w:rsidRPr="00EF2C5F" w14:paraId="5BFED44C" w14:textId="77777777" w:rsidTr="00671B2E">
                        <w:trPr>
                          <w:cantSplit/>
                          <w:trHeight w:val="317"/>
                        </w:trPr>
                        <w:tc>
                          <w:tcPr>
                            <w:tcW w:w="5245" w:type="dxa"/>
                            <w:gridSpan w:val="3"/>
                            <w:tcBorders>
                              <w:top w:val="nil"/>
                              <w:left w:val="nil"/>
                              <w:bottom w:val="single" w:sz="4" w:space="0" w:color="auto"/>
                              <w:right w:val="nil"/>
                            </w:tcBorders>
                            <w:vAlign w:val="center"/>
                          </w:tcPr>
                          <w:p w14:paraId="3437CEA1" w14:textId="77777777" w:rsidR="00807EF8" w:rsidRPr="00EF2C5F" w:rsidRDefault="00807EF8"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807EF8" w:rsidRPr="00EF2C5F" w14:paraId="34FAC5D5" w14:textId="77777777" w:rsidTr="00953FCB">
                        <w:trPr>
                          <w:trHeight w:val="340"/>
                        </w:trPr>
                        <w:tc>
                          <w:tcPr>
                            <w:tcW w:w="3402" w:type="dxa"/>
                            <w:tcBorders>
                              <w:bottom w:val="single" w:sz="4" w:space="0" w:color="auto"/>
                            </w:tcBorders>
                            <w:shd w:val="clear" w:color="auto" w:fill="99D8B9"/>
                            <w:vAlign w:val="center"/>
                          </w:tcPr>
                          <w:p w14:paraId="5A235155"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21" w:type="dxa"/>
                            <w:tcBorders>
                              <w:bottom w:val="single" w:sz="4" w:space="0" w:color="auto"/>
                            </w:tcBorders>
                            <w:shd w:val="clear" w:color="auto" w:fill="99D8B9"/>
                            <w:vAlign w:val="center"/>
                          </w:tcPr>
                          <w:p w14:paraId="17F40F09"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22" w:type="dxa"/>
                            <w:tcBorders>
                              <w:bottom w:val="single" w:sz="4" w:space="0" w:color="auto"/>
                            </w:tcBorders>
                            <w:shd w:val="clear" w:color="auto" w:fill="99D8B9"/>
                            <w:vAlign w:val="center"/>
                          </w:tcPr>
                          <w:p w14:paraId="08F187FE" w14:textId="77777777" w:rsidR="00807EF8" w:rsidRPr="00EF2C5F" w:rsidRDefault="00807EF8"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807EF8" w:rsidRPr="00EF2C5F" w14:paraId="6D823C89" w14:textId="77777777" w:rsidTr="00671B2E">
                        <w:trPr>
                          <w:trHeight w:val="340"/>
                        </w:trPr>
                        <w:tc>
                          <w:tcPr>
                            <w:tcW w:w="3402" w:type="dxa"/>
                            <w:tcBorders>
                              <w:bottom w:val="nil"/>
                            </w:tcBorders>
                            <w:shd w:val="clear" w:color="auto" w:fill="auto"/>
                            <w:vAlign w:val="center"/>
                          </w:tcPr>
                          <w:p w14:paraId="13845CD1" w14:textId="77777777" w:rsidR="00807EF8" w:rsidRPr="009D1173" w:rsidRDefault="00807EF8" w:rsidP="009D1173">
                            <w:pPr>
                              <w:pStyle w:val="afffd"/>
                              <w:spacing w:line="220" w:lineRule="exact"/>
                              <w:ind w:leftChars="84" w:left="402" w:hangingChars="100" w:hanging="200"/>
                              <w:suppressOverlap/>
                              <w:jc w:val="center"/>
                              <w:rPr>
                                <w:b/>
                                <w:sz w:val="20"/>
                                <w:szCs w:val="20"/>
                              </w:rPr>
                            </w:pPr>
                            <w:r w:rsidRPr="009D1173">
                              <w:rPr>
                                <w:rFonts w:hint="eastAsia"/>
                                <w:b/>
                                <w:sz w:val="20"/>
                                <w:szCs w:val="20"/>
                              </w:rPr>
                              <w:t>合　　　　　　　計</w:t>
                            </w:r>
                          </w:p>
                        </w:tc>
                        <w:tc>
                          <w:tcPr>
                            <w:tcW w:w="921" w:type="dxa"/>
                            <w:tcBorders>
                              <w:bottom w:val="nil"/>
                            </w:tcBorders>
                            <w:shd w:val="clear" w:color="auto" w:fill="auto"/>
                            <w:vAlign w:val="center"/>
                          </w:tcPr>
                          <w:p w14:paraId="57E968A2" w14:textId="77777777" w:rsidR="00807EF8" w:rsidRPr="009D1173" w:rsidRDefault="00807EF8" w:rsidP="009D1173">
                            <w:pPr>
                              <w:spacing w:line="220" w:lineRule="exact"/>
                              <w:jc w:val="right"/>
                              <w:rPr>
                                <w:rFonts w:ascii="標楷體" w:eastAsia="標楷體" w:hAnsi="標楷體"/>
                                <w:b/>
                                <w:bCs/>
                                <w:sz w:val="20"/>
                              </w:rPr>
                            </w:pPr>
                            <w:r w:rsidRPr="009D1173">
                              <w:rPr>
                                <w:rFonts w:ascii="標楷體" w:eastAsia="標楷體" w:hAnsi="標楷體" w:hint="eastAsia"/>
                                <w:b/>
                                <w:color w:val="000000"/>
                                <w:sz w:val="20"/>
                              </w:rPr>
                              <w:t>67</w:t>
                            </w:r>
                            <w:r w:rsidRPr="009D1173">
                              <w:rPr>
                                <w:rFonts w:ascii="標楷體" w:eastAsia="標楷體" w:hAnsi="標楷體"/>
                                <w:b/>
                                <w:color w:val="000000"/>
                                <w:sz w:val="20"/>
                              </w:rPr>
                              <w:t>,</w:t>
                            </w:r>
                            <w:r w:rsidRPr="009D1173">
                              <w:rPr>
                                <w:rFonts w:ascii="標楷體" w:eastAsia="標楷體" w:hAnsi="標楷體" w:hint="eastAsia"/>
                                <w:b/>
                                <w:color w:val="000000"/>
                                <w:sz w:val="20"/>
                              </w:rPr>
                              <w:t>676</w:t>
                            </w:r>
                          </w:p>
                        </w:tc>
                        <w:tc>
                          <w:tcPr>
                            <w:tcW w:w="922" w:type="dxa"/>
                            <w:tcBorders>
                              <w:bottom w:val="nil"/>
                            </w:tcBorders>
                            <w:shd w:val="clear" w:color="auto" w:fill="auto"/>
                            <w:vAlign w:val="center"/>
                          </w:tcPr>
                          <w:p w14:paraId="305FFD39" w14:textId="77777777" w:rsidR="00807EF8" w:rsidRPr="009D1173" w:rsidRDefault="00807EF8" w:rsidP="009D1173">
                            <w:pPr>
                              <w:spacing w:line="220" w:lineRule="exact"/>
                              <w:jc w:val="right"/>
                              <w:rPr>
                                <w:rFonts w:ascii="標楷體" w:eastAsia="標楷體" w:hAnsi="標楷體"/>
                                <w:b/>
                                <w:bCs/>
                                <w:sz w:val="20"/>
                              </w:rPr>
                            </w:pPr>
                            <w:r w:rsidRPr="009D1173">
                              <w:rPr>
                                <w:rFonts w:ascii="標楷體" w:eastAsia="標楷體" w:hAnsi="標楷體" w:hint="eastAsia"/>
                                <w:b/>
                                <w:color w:val="000000"/>
                                <w:sz w:val="20"/>
                              </w:rPr>
                              <w:t>100.00</w:t>
                            </w:r>
                          </w:p>
                        </w:tc>
                      </w:tr>
                      <w:tr w:rsidR="00807EF8" w:rsidRPr="00EF2C5F" w14:paraId="1A106320" w14:textId="77777777" w:rsidTr="00953FCB">
                        <w:trPr>
                          <w:trHeight w:val="340"/>
                        </w:trPr>
                        <w:tc>
                          <w:tcPr>
                            <w:tcW w:w="3402" w:type="dxa"/>
                            <w:tcBorders>
                              <w:top w:val="nil"/>
                              <w:bottom w:val="nil"/>
                            </w:tcBorders>
                            <w:shd w:val="clear" w:color="auto" w:fill="C5E9D7"/>
                            <w:vAlign w:val="center"/>
                          </w:tcPr>
                          <w:p w14:paraId="385942E4" w14:textId="77777777" w:rsidR="00807EF8" w:rsidRPr="009D1173" w:rsidRDefault="00807EF8" w:rsidP="009D1173">
                            <w:pPr>
                              <w:pStyle w:val="afffd"/>
                              <w:spacing w:line="220" w:lineRule="exact"/>
                              <w:ind w:leftChars="35" w:left="284" w:hangingChars="100" w:hanging="200"/>
                              <w:rPr>
                                <w:sz w:val="20"/>
                                <w:szCs w:val="20"/>
                              </w:rPr>
                            </w:pPr>
                            <w:r w:rsidRPr="009D1173">
                              <w:rPr>
                                <w:sz w:val="20"/>
                                <w:szCs w:val="20"/>
                              </w:rPr>
                              <w:t>1.</w:t>
                            </w:r>
                            <w:r w:rsidRPr="009D1173">
                              <w:rPr>
                                <w:rFonts w:hint="eastAsia"/>
                                <w:sz w:val="20"/>
                                <w:szCs w:val="20"/>
                              </w:rPr>
                              <w:t>按業務實際需要減少支付。</w:t>
                            </w:r>
                          </w:p>
                        </w:tc>
                        <w:tc>
                          <w:tcPr>
                            <w:tcW w:w="921" w:type="dxa"/>
                            <w:tcBorders>
                              <w:top w:val="nil"/>
                              <w:bottom w:val="nil"/>
                            </w:tcBorders>
                            <w:shd w:val="clear" w:color="auto" w:fill="C5E9D7"/>
                            <w:vAlign w:val="center"/>
                          </w:tcPr>
                          <w:p w14:paraId="5367E6B0"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29</w:t>
                            </w:r>
                            <w:r w:rsidRPr="009D1173">
                              <w:rPr>
                                <w:rFonts w:ascii="標楷體" w:eastAsia="標楷體" w:hAnsi="標楷體"/>
                                <w:color w:val="000000"/>
                                <w:sz w:val="20"/>
                              </w:rPr>
                              <w:t>,</w:t>
                            </w:r>
                            <w:r w:rsidRPr="009D1173">
                              <w:rPr>
                                <w:rFonts w:ascii="標楷體" w:eastAsia="標楷體" w:hAnsi="標楷體" w:hint="eastAsia"/>
                                <w:color w:val="000000"/>
                                <w:sz w:val="20"/>
                              </w:rPr>
                              <w:t>775</w:t>
                            </w:r>
                          </w:p>
                        </w:tc>
                        <w:tc>
                          <w:tcPr>
                            <w:tcW w:w="922" w:type="dxa"/>
                            <w:tcBorders>
                              <w:top w:val="nil"/>
                              <w:bottom w:val="nil"/>
                            </w:tcBorders>
                            <w:shd w:val="clear" w:color="auto" w:fill="C5E9D7"/>
                            <w:vAlign w:val="center"/>
                          </w:tcPr>
                          <w:p w14:paraId="5409E12D"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4</w:t>
                            </w:r>
                            <w:r w:rsidRPr="009D1173">
                              <w:rPr>
                                <w:rFonts w:ascii="標楷體" w:eastAsia="標楷體" w:hAnsi="標楷體" w:hint="eastAsia"/>
                                <w:color w:val="000000"/>
                                <w:sz w:val="20"/>
                              </w:rPr>
                              <w:t>4</w:t>
                            </w:r>
                            <w:r w:rsidRPr="009D1173">
                              <w:rPr>
                                <w:rFonts w:ascii="標楷體" w:eastAsia="標楷體" w:hAnsi="標楷體"/>
                                <w:color w:val="000000"/>
                                <w:sz w:val="20"/>
                              </w:rPr>
                              <w:t>.</w:t>
                            </w:r>
                            <w:r w:rsidRPr="009D1173">
                              <w:rPr>
                                <w:rFonts w:ascii="標楷體" w:eastAsia="標楷體" w:hAnsi="標楷體" w:hint="eastAsia"/>
                                <w:color w:val="000000"/>
                                <w:sz w:val="20"/>
                              </w:rPr>
                              <w:t>00</w:t>
                            </w:r>
                          </w:p>
                        </w:tc>
                      </w:tr>
                      <w:tr w:rsidR="00807EF8" w:rsidRPr="00EF2C5F" w14:paraId="08CCBC9A" w14:textId="77777777" w:rsidTr="00671B2E">
                        <w:trPr>
                          <w:trHeight w:val="340"/>
                        </w:trPr>
                        <w:tc>
                          <w:tcPr>
                            <w:tcW w:w="3402" w:type="dxa"/>
                            <w:tcBorders>
                              <w:top w:val="nil"/>
                              <w:bottom w:val="nil"/>
                            </w:tcBorders>
                            <w:shd w:val="clear" w:color="auto" w:fill="auto"/>
                            <w:vAlign w:val="center"/>
                          </w:tcPr>
                          <w:p w14:paraId="01B78C0F"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2.補（捐）助、委辦計畫經費賸餘。</w:t>
                            </w:r>
                          </w:p>
                        </w:tc>
                        <w:tc>
                          <w:tcPr>
                            <w:tcW w:w="921" w:type="dxa"/>
                            <w:tcBorders>
                              <w:top w:val="nil"/>
                              <w:bottom w:val="nil"/>
                            </w:tcBorders>
                            <w:shd w:val="clear" w:color="auto" w:fill="auto"/>
                            <w:vAlign w:val="center"/>
                          </w:tcPr>
                          <w:p w14:paraId="7984CF39"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w:t>
                            </w:r>
                            <w:r w:rsidRPr="009D1173">
                              <w:rPr>
                                <w:rFonts w:ascii="標楷體" w:eastAsia="標楷體" w:hAnsi="標楷體" w:hint="eastAsia"/>
                                <w:color w:val="000000"/>
                                <w:sz w:val="20"/>
                              </w:rPr>
                              <w:t>9</w:t>
                            </w:r>
                            <w:r w:rsidRPr="009D1173">
                              <w:rPr>
                                <w:rFonts w:ascii="標楷體" w:eastAsia="標楷體" w:hAnsi="標楷體"/>
                                <w:color w:val="000000"/>
                                <w:sz w:val="20"/>
                              </w:rPr>
                              <w:t>,</w:t>
                            </w:r>
                            <w:r w:rsidRPr="009D1173">
                              <w:rPr>
                                <w:rFonts w:ascii="標楷體" w:eastAsia="標楷體" w:hAnsi="標楷體" w:hint="eastAsia"/>
                                <w:color w:val="000000"/>
                                <w:sz w:val="20"/>
                              </w:rPr>
                              <w:t>733</w:t>
                            </w:r>
                          </w:p>
                        </w:tc>
                        <w:tc>
                          <w:tcPr>
                            <w:tcW w:w="922" w:type="dxa"/>
                            <w:tcBorders>
                              <w:top w:val="nil"/>
                              <w:bottom w:val="nil"/>
                            </w:tcBorders>
                            <w:shd w:val="clear" w:color="auto" w:fill="auto"/>
                            <w:vAlign w:val="center"/>
                          </w:tcPr>
                          <w:p w14:paraId="770EAB40"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2</w:t>
                            </w:r>
                            <w:r w:rsidRPr="009D1173">
                              <w:rPr>
                                <w:rFonts w:ascii="標楷體" w:eastAsia="標楷體" w:hAnsi="標楷體"/>
                                <w:color w:val="000000"/>
                                <w:sz w:val="20"/>
                              </w:rPr>
                              <w:t>9.1</w:t>
                            </w:r>
                            <w:r w:rsidRPr="009D1173">
                              <w:rPr>
                                <w:rFonts w:ascii="標楷體" w:eastAsia="標楷體" w:hAnsi="標楷體" w:hint="eastAsia"/>
                                <w:color w:val="000000"/>
                                <w:sz w:val="20"/>
                              </w:rPr>
                              <w:t>6</w:t>
                            </w:r>
                          </w:p>
                        </w:tc>
                      </w:tr>
                      <w:tr w:rsidR="00807EF8" w:rsidRPr="00EF2C5F" w14:paraId="382F3BDD" w14:textId="77777777" w:rsidTr="00953FCB">
                        <w:trPr>
                          <w:trHeight w:val="340"/>
                        </w:trPr>
                        <w:tc>
                          <w:tcPr>
                            <w:tcW w:w="3402" w:type="dxa"/>
                            <w:tcBorders>
                              <w:top w:val="nil"/>
                              <w:bottom w:val="nil"/>
                            </w:tcBorders>
                            <w:shd w:val="clear" w:color="auto" w:fill="C5E9D7"/>
                            <w:vAlign w:val="center"/>
                          </w:tcPr>
                          <w:p w14:paraId="316C0749"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3</w:t>
                            </w:r>
                            <w:r w:rsidRPr="009D1173">
                              <w:rPr>
                                <w:sz w:val="20"/>
                                <w:szCs w:val="20"/>
                              </w:rPr>
                              <w:t>.</w:t>
                            </w:r>
                            <w:r w:rsidRPr="009D1173">
                              <w:rPr>
                                <w:rFonts w:hint="eastAsia"/>
                                <w:sz w:val="20"/>
                                <w:szCs w:val="20"/>
                              </w:rPr>
                              <w:t>實際進用員額較少之人事費賸餘。</w:t>
                            </w:r>
                          </w:p>
                        </w:tc>
                        <w:tc>
                          <w:tcPr>
                            <w:tcW w:w="921" w:type="dxa"/>
                            <w:tcBorders>
                              <w:top w:val="nil"/>
                              <w:bottom w:val="nil"/>
                            </w:tcBorders>
                            <w:shd w:val="clear" w:color="auto" w:fill="C5E9D7"/>
                            <w:vAlign w:val="center"/>
                          </w:tcPr>
                          <w:p w14:paraId="18603CDC"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9</w:t>
                            </w:r>
                            <w:r w:rsidRPr="009D1173">
                              <w:rPr>
                                <w:rFonts w:ascii="標楷體" w:eastAsia="標楷體" w:hAnsi="標楷體"/>
                                <w:color w:val="000000"/>
                                <w:sz w:val="20"/>
                              </w:rPr>
                              <w:t>,</w:t>
                            </w:r>
                            <w:r w:rsidRPr="009D1173">
                              <w:rPr>
                                <w:rFonts w:ascii="標楷體" w:eastAsia="標楷體" w:hAnsi="標楷體" w:hint="eastAsia"/>
                                <w:color w:val="000000"/>
                                <w:sz w:val="20"/>
                              </w:rPr>
                              <w:t>400</w:t>
                            </w:r>
                          </w:p>
                        </w:tc>
                        <w:tc>
                          <w:tcPr>
                            <w:tcW w:w="922" w:type="dxa"/>
                            <w:tcBorders>
                              <w:top w:val="nil"/>
                              <w:bottom w:val="nil"/>
                            </w:tcBorders>
                            <w:shd w:val="clear" w:color="auto" w:fill="C5E9D7"/>
                            <w:vAlign w:val="center"/>
                          </w:tcPr>
                          <w:p w14:paraId="3F0B8662"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13.89</w:t>
                            </w:r>
                          </w:p>
                        </w:tc>
                      </w:tr>
                      <w:tr w:rsidR="00807EF8" w:rsidRPr="00EF2C5F" w14:paraId="43E0ABB9" w14:textId="77777777" w:rsidTr="00671B2E">
                        <w:trPr>
                          <w:trHeight w:val="510"/>
                        </w:trPr>
                        <w:tc>
                          <w:tcPr>
                            <w:tcW w:w="3402" w:type="dxa"/>
                            <w:tcBorders>
                              <w:top w:val="nil"/>
                              <w:bottom w:val="nil"/>
                            </w:tcBorders>
                            <w:shd w:val="clear" w:color="auto" w:fill="auto"/>
                            <w:vAlign w:val="center"/>
                          </w:tcPr>
                          <w:p w14:paraId="07185419"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4.專案經費未動支及計畫變更致未實施或工作量減少。</w:t>
                            </w:r>
                          </w:p>
                        </w:tc>
                        <w:tc>
                          <w:tcPr>
                            <w:tcW w:w="921" w:type="dxa"/>
                            <w:tcBorders>
                              <w:top w:val="nil"/>
                              <w:bottom w:val="nil"/>
                            </w:tcBorders>
                            <w:shd w:val="clear" w:color="auto" w:fill="auto"/>
                            <w:vAlign w:val="center"/>
                          </w:tcPr>
                          <w:p w14:paraId="4B5EE925"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7,878</w:t>
                            </w:r>
                          </w:p>
                        </w:tc>
                        <w:tc>
                          <w:tcPr>
                            <w:tcW w:w="922" w:type="dxa"/>
                            <w:tcBorders>
                              <w:top w:val="nil"/>
                              <w:bottom w:val="nil"/>
                            </w:tcBorders>
                            <w:shd w:val="clear" w:color="auto" w:fill="auto"/>
                            <w:vAlign w:val="center"/>
                          </w:tcPr>
                          <w:p w14:paraId="132314C6"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11.64</w:t>
                            </w:r>
                          </w:p>
                        </w:tc>
                      </w:tr>
                      <w:tr w:rsidR="00807EF8" w:rsidRPr="00EF2C5F" w14:paraId="2D35F090" w14:textId="77777777" w:rsidTr="00953FCB">
                        <w:trPr>
                          <w:trHeight w:val="510"/>
                        </w:trPr>
                        <w:tc>
                          <w:tcPr>
                            <w:tcW w:w="3402" w:type="dxa"/>
                            <w:tcBorders>
                              <w:top w:val="nil"/>
                              <w:bottom w:val="nil"/>
                            </w:tcBorders>
                            <w:shd w:val="clear" w:color="auto" w:fill="C5E9D7"/>
                            <w:vAlign w:val="center"/>
                          </w:tcPr>
                          <w:p w14:paraId="1D28B01A"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5</w:t>
                            </w:r>
                            <w:r w:rsidRPr="009D1173">
                              <w:rPr>
                                <w:sz w:val="20"/>
                                <w:szCs w:val="20"/>
                              </w:rPr>
                              <w:t>.</w:t>
                            </w:r>
                            <w:r w:rsidRPr="009D1173">
                              <w:rPr>
                                <w:rFonts w:hint="eastAsia"/>
                                <w:sz w:val="20"/>
                                <w:szCs w:val="20"/>
                              </w:rPr>
                              <w:t>因預算凍結，經費未予支用，及其他零星賸餘。</w:t>
                            </w:r>
                          </w:p>
                        </w:tc>
                        <w:tc>
                          <w:tcPr>
                            <w:tcW w:w="921" w:type="dxa"/>
                            <w:tcBorders>
                              <w:top w:val="nil"/>
                              <w:bottom w:val="nil"/>
                            </w:tcBorders>
                            <w:shd w:val="clear" w:color="auto" w:fill="C5E9D7"/>
                            <w:vAlign w:val="center"/>
                          </w:tcPr>
                          <w:p w14:paraId="3CF88B65"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523</w:t>
                            </w:r>
                          </w:p>
                        </w:tc>
                        <w:tc>
                          <w:tcPr>
                            <w:tcW w:w="922" w:type="dxa"/>
                            <w:tcBorders>
                              <w:top w:val="nil"/>
                              <w:bottom w:val="nil"/>
                            </w:tcBorders>
                            <w:shd w:val="clear" w:color="auto" w:fill="C5E9D7"/>
                            <w:vAlign w:val="center"/>
                          </w:tcPr>
                          <w:p w14:paraId="26087324"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0</w:t>
                            </w:r>
                            <w:r w:rsidRPr="009D1173">
                              <w:rPr>
                                <w:rFonts w:ascii="標楷體" w:eastAsia="標楷體" w:hAnsi="標楷體"/>
                                <w:color w:val="000000"/>
                                <w:sz w:val="20"/>
                              </w:rPr>
                              <w:t>.</w:t>
                            </w:r>
                            <w:r w:rsidRPr="009D1173">
                              <w:rPr>
                                <w:rFonts w:ascii="標楷體" w:eastAsia="標楷體" w:hAnsi="標楷體" w:hint="eastAsia"/>
                                <w:color w:val="000000"/>
                                <w:sz w:val="20"/>
                              </w:rPr>
                              <w:t>77</w:t>
                            </w:r>
                          </w:p>
                        </w:tc>
                      </w:tr>
                      <w:tr w:rsidR="00807EF8" w:rsidRPr="00EF2C5F" w14:paraId="1FA0EC77" w14:textId="77777777" w:rsidTr="00671B2E">
                        <w:trPr>
                          <w:trHeight w:val="340"/>
                        </w:trPr>
                        <w:tc>
                          <w:tcPr>
                            <w:tcW w:w="3402" w:type="dxa"/>
                            <w:tcBorders>
                              <w:top w:val="nil"/>
                              <w:bottom w:val="single" w:sz="4" w:space="0" w:color="auto"/>
                            </w:tcBorders>
                            <w:shd w:val="clear" w:color="auto" w:fill="auto"/>
                            <w:vAlign w:val="center"/>
                          </w:tcPr>
                          <w:p w14:paraId="095A9EE8" w14:textId="77777777" w:rsidR="00807EF8" w:rsidRPr="009D1173" w:rsidRDefault="00807EF8" w:rsidP="009D1173">
                            <w:pPr>
                              <w:pStyle w:val="afffd"/>
                              <w:spacing w:line="220" w:lineRule="exact"/>
                              <w:ind w:leftChars="35" w:left="284" w:hangingChars="100" w:hanging="200"/>
                              <w:rPr>
                                <w:sz w:val="20"/>
                                <w:szCs w:val="20"/>
                              </w:rPr>
                            </w:pPr>
                            <w:r w:rsidRPr="009D1173">
                              <w:rPr>
                                <w:rFonts w:hint="eastAsia"/>
                                <w:sz w:val="20"/>
                                <w:szCs w:val="20"/>
                              </w:rPr>
                              <w:t>6.營繕工程及財物採購結餘。</w:t>
                            </w:r>
                          </w:p>
                        </w:tc>
                        <w:tc>
                          <w:tcPr>
                            <w:tcW w:w="921" w:type="dxa"/>
                            <w:tcBorders>
                              <w:top w:val="nil"/>
                              <w:bottom w:val="single" w:sz="4" w:space="0" w:color="auto"/>
                            </w:tcBorders>
                            <w:shd w:val="clear" w:color="auto" w:fill="auto"/>
                            <w:vAlign w:val="center"/>
                          </w:tcPr>
                          <w:p w14:paraId="748ECE8B"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color w:val="000000"/>
                                <w:sz w:val="20"/>
                              </w:rPr>
                              <w:t>364</w:t>
                            </w:r>
                          </w:p>
                        </w:tc>
                        <w:tc>
                          <w:tcPr>
                            <w:tcW w:w="922" w:type="dxa"/>
                            <w:tcBorders>
                              <w:top w:val="nil"/>
                              <w:bottom w:val="single" w:sz="4" w:space="0" w:color="auto"/>
                            </w:tcBorders>
                            <w:shd w:val="clear" w:color="auto" w:fill="auto"/>
                            <w:vAlign w:val="center"/>
                          </w:tcPr>
                          <w:p w14:paraId="2596A767" w14:textId="77777777" w:rsidR="00807EF8" w:rsidRPr="009D1173" w:rsidRDefault="00807EF8" w:rsidP="009D1173">
                            <w:pPr>
                              <w:spacing w:line="220" w:lineRule="exact"/>
                              <w:jc w:val="right"/>
                              <w:rPr>
                                <w:rFonts w:ascii="標楷體" w:eastAsia="標楷體" w:hAnsi="標楷體"/>
                                <w:sz w:val="20"/>
                              </w:rPr>
                            </w:pPr>
                            <w:r w:rsidRPr="009D1173">
                              <w:rPr>
                                <w:rFonts w:ascii="標楷體" w:eastAsia="標楷體" w:hAnsi="標楷體" w:hint="eastAsia"/>
                                <w:color w:val="000000"/>
                                <w:sz w:val="20"/>
                              </w:rPr>
                              <w:t>0</w:t>
                            </w:r>
                            <w:r w:rsidRPr="009D1173">
                              <w:rPr>
                                <w:rFonts w:ascii="標楷體" w:eastAsia="標楷體" w:hAnsi="標楷體"/>
                                <w:color w:val="000000"/>
                                <w:sz w:val="20"/>
                              </w:rPr>
                              <w:t>.54</w:t>
                            </w:r>
                          </w:p>
                        </w:tc>
                      </w:tr>
                    </w:tbl>
                    <w:p w14:paraId="7B9C6718" w14:textId="77777777" w:rsidR="00807EF8" w:rsidRPr="00701EBD" w:rsidRDefault="00807EF8" w:rsidP="00807EF8">
                      <w:pPr>
                        <w:rPr>
                          <w:color w:val="FF0000"/>
                        </w:rPr>
                      </w:pPr>
                    </w:p>
                  </w:txbxContent>
                </v:textbox>
                <w10:wrap type="square" anchorx="margin" anchory="margin"/>
              </v:shape>
            </w:pict>
          </mc:Fallback>
        </mc:AlternateContent>
      </w:r>
      <w:r w:rsidRPr="00FE08D8">
        <w:rPr>
          <w:rFonts w:hint="eastAsia"/>
          <w:spacing w:val="-4"/>
        </w:rPr>
        <w:t>歲出決算審定總額</w:t>
      </w:r>
      <w:r w:rsidRPr="00E14A11">
        <w:t>2</w:t>
      </w:r>
      <w:r w:rsidRPr="00E14A11">
        <w:rPr>
          <w:rFonts w:hint="eastAsia"/>
        </w:rPr>
        <w:t>兆</w:t>
      </w:r>
      <w:r>
        <w:rPr>
          <w:rFonts w:hint="eastAsia"/>
        </w:rPr>
        <w:t>7</w:t>
      </w:r>
      <w:r w:rsidRPr="00E14A11">
        <w:t>,</w:t>
      </w:r>
      <w:r>
        <w:rPr>
          <w:rFonts w:hint="eastAsia"/>
        </w:rPr>
        <w:t>841</w:t>
      </w:r>
      <w:r w:rsidRPr="00FE08D8">
        <w:rPr>
          <w:rFonts w:hint="eastAsia"/>
          <w:spacing w:val="-4"/>
        </w:rPr>
        <w:t>億餘元，較預算數2兆</w:t>
      </w:r>
      <w:r>
        <w:rPr>
          <w:rFonts w:hint="eastAsia"/>
          <w:spacing w:val="-4"/>
        </w:rPr>
        <w:t>8</w:t>
      </w:r>
      <w:r w:rsidRPr="00FE08D8">
        <w:rPr>
          <w:rFonts w:hint="eastAsia"/>
          <w:spacing w:val="-4"/>
        </w:rPr>
        <w:t>,</w:t>
      </w:r>
      <w:r>
        <w:rPr>
          <w:rFonts w:hint="eastAsia"/>
          <w:spacing w:val="-4"/>
        </w:rPr>
        <w:t>518</w:t>
      </w:r>
      <w:r w:rsidRPr="00FE08D8">
        <w:rPr>
          <w:rFonts w:hint="eastAsia"/>
          <w:spacing w:val="-4"/>
        </w:rPr>
        <w:t>億餘元，減少</w:t>
      </w:r>
      <w:r>
        <w:rPr>
          <w:rFonts w:hint="eastAsia"/>
          <w:spacing w:val="-4"/>
        </w:rPr>
        <w:t>676</w:t>
      </w:r>
      <w:r w:rsidRPr="00FE08D8">
        <w:rPr>
          <w:rFonts w:hint="eastAsia"/>
          <w:spacing w:val="-4"/>
        </w:rPr>
        <w:t>億餘元（圖2），</w:t>
      </w:r>
      <w:r w:rsidRPr="0088024E">
        <w:rPr>
          <w:rFonts w:hint="eastAsia"/>
          <w:spacing w:val="-4"/>
        </w:rPr>
        <w:t>約2</w:t>
      </w:r>
      <w:r w:rsidRPr="0088024E">
        <w:rPr>
          <w:spacing w:val="-4"/>
        </w:rPr>
        <w:t>.</w:t>
      </w:r>
      <w:r>
        <w:rPr>
          <w:rFonts w:hint="eastAsia"/>
          <w:spacing w:val="-4"/>
        </w:rPr>
        <w:t>37</w:t>
      </w:r>
      <w:r w:rsidRPr="0088024E">
        <w:rPr>
          <w:rFonts w:hint="eastAsia"/>
          <w:spacing w:val="-4"/>
        </w:rPr>
        <w:t>％</w:t>
      </w:r>
      <w:r w:rsidRPr="00EA6E3E">
        <w:rPr>
          <w:rFonts w:hint="eastAsia"/>
          <w:spacing w:val="-4"/>
        </w:rPr>
        <w:t>，</w:t>
      </w:r>
      <w:r w:rsidRPr="007D69F4">
        <w:rPr>
          <w:rFonts w:hint="eastAsia"/>
          <w:spacing w:val="-4"/>
        </w:rPr>
        <w:t>主要係按業務實際需要減少支付、補（捐）助或委辦計畫經費賸餘、實際進用員額較少之人事費賸餘（表1）；如以機關別區分，主要係財政部、國防部、教育部、衛生福利部及內政部等主管機關之經費賸餘</w:t>
      </w:r>
      <w:r w:rsidRPr="00D90F46">
        <w:rPr>
          <w:rFonts w:hint="eastAsia"/>
          <w:spacing w:val="-4"/>
        </w:rPr>
        <w:t>（表2）</w:t>
      </w:r>
      <w:r>
        <w:rPr>
          <w:rFonts w:hint="eastAsia"/>
          <w:spacing w:val="-4"/>
        </w:rPr>
        <w:t>。</w:t>
      </w:r>
      <w:r w:rsidRPr="00404587">
        <w:rPr>
          <w:rFonts w:hint="eastAsia"/>
          <w:spacing w:val="-4"/>
        </w:rPr>
        <w:t>11</w:t>
      </w:r>
      <w:r>
        <w:rPr>
          <w:rFonts w:hint="eastAsia"/>
          <w:spacing w:val="-4"/>
        </w:rPr>
        <w:t>3</w:t>
      </w:r>
      <w:r w:rsidRPr="00404587">
        <w:rPr>
          <w:rFonts w:hint="eastAsia"/>
          <w:spacing w:val="-4"/>
        </w:rPr>
        <w:t>年度歲出決算應付保留數</w:t>
      </w:r>
      <w:r>
        <w:rPr>
          <w:rFonts w:hint="eastAsia"/>
          <w:spacing w:val="-4"/>
        </w:rPr>
        <w:t>994</w:t>
      </w:r>
      <w:r w:rsidRPr="00404587">
        <w:rPr>
          <w:rFonts w:hint="eastAsia"/>
          <w:spacing w:val="-4"/>
        </w:rPr>
        <w:t>億餘元，占歲出預算</w:t>
      </w:r>
      <w:r w:rsidRPr="00C8758E">
        <w:rPr>
          <w:rFonts w:hint="eastAsia"/>
          <w:spacing w:val="-4"/>
        </w:rPr>
        <w:t>數</w:t>
      </w:r>
      <w:r>
        <w:rPr>
          <w:rFonts w:hint="eastAsia"/>
          <w:spacing w:val="-4"/>
        </w:rPr>
        <w:t>3.49</w:t>
      </w:r>
      <w:r w:rsidRPr="00C8758E">
        <w:rPr>
          <w:rFonts w:hint="eastAsia"/>
          <w:spacing w:val="-4"/>
        </w:rPr>
        <w:t>％，主要係</w:t>
      </w:r>
      <w:r w:rsidRPr="00737094">
        <w:rPr>
          <w:rFonts w:hint="eastAsia"/>
          <w:spacing w:val="-4"/>
        </w:rPr>
        <w:t>委託及補助計畫或財物採購合約跨年度、或單據未結、或報告尚未審核通過、國外採購因他國政府或國外廠商未能配合、受規劃或發包作業時程影響等，須保留繼續執行</w:t>
      </w:r>
      <w:r w:rsidRPr="00C8758E">
        <w:rPr>
          <w:rFonts w:hint="eastAsia"/>
          <w:spacing w:val="-4"/>
        </w:rPr>
        <w:t>（表3）</w:t>
      </w:r>
      <w:r>
        <w:rPr>
          <w:rFonts w:hint="eastAsia"/>
          <w:spacing w:val="-4"/>
        </w:rPr>
        <w:t>；</w:t>
      </w:r>
      <w:r w:rsidRPr="00D90F46">
        <w:rPr>
          <w:rFonts w:hint="eastAsia"/>
          <w:spacing w:val="-4"/>
        </w:rPr>
        <w:t>如以機關別區分，</w:t>
      </w:r>
      <w:r w:rsidRPr="0086581F">
        <w:rPr>
          <w:rFonts w:hint="eastAsia"/>
          <w:spacing w:val="-4"/>
        </w:rPr>
        <w:t>主要係</w:t>
      </w:r>
      <w:r w:rsidRPr="00737094">
        <w:rPr>
          <w:rFonts w:hint="eastAsia"/>
          <w:spacing w:val="-4"/>
        </w:rPr>
        <w:t>國防部、衛生福利部、交通部、外交部</w:t>
      </w:r>
      <w:r w:rsidRPr="007D69F4">
        <w:rPr>
          <w:rFonts w:hint="eastAsia"/>
          <w:spacing w:val="-4"/>
        </w:rPr>
        <w:t>及</w:t>
      </w:r>
      <w:r w:rsidRPr="00737094">
        <w:rPr>
          <w:rFonts w:hint="eastAsia"/>
          <w:spacing w:val="-4"/>
        </w:rPr>
        <w:t>農業部等主管機關之經費保留</w:t>
      </w:r>
      <w:r w:rsidRPr="0086581F">
        <w:rPr>
          <w:rFonts w:hint="eastAsia"/>
          <w:spacing w:val="-4"/>
        </w:rPr>
        <w:t>（表4）</w:t>
      </w:r>
      <w:r>
        <w:rPr>
          <w:rFonts w:hint="eastAsia"/>
          <w:spacing w:val="-4"/>
        </w:rPr>
        <w:t>。</w:t>
      </w:r>
      <w:r w:rsidRPr="0086581F">
        <w:rPr>
          <w:rFonts w:hint="eastAsia"/>
          <w:spacing w:val="-4"/>
        </w:rPr>
        <w:t>次就近5年度（10</w:t>
      </w:r>
      <w:r>
        <w:rPr>
          <w:rFonts w:hint="eastAsia"/>
          <w:spacing w:val="-4"/>
        </w:rPr>
        <w:t>9</w:t>
      </w:r>
      <w:r w:rsidRPr="0086581F">
        <w:rPr>
          <w:rFonts w:hint="eastAsia"/>
          <w:spacing w:val="-4"/>
        </w:rPr>
        <w:t>至11</w:t>
      </w:r>
      <w:r>
        <w:rPr>
          <w:rFonts w:hint="eastAsia"/>
          <w:spacing w:val="-4"/>
        </w:rPr>
        <w:t>3</w:t>
      </w:r>
      <w:r w:rsidRPr="00306D84">
        <w:rPr>
          <w:rFonts w:hint="eastAsia"/>
          <w:spacing w:val="-4"/>
        </w:rPr>
        <w:t>年度）預算賸餘及保留情形之趨勢分析結果，</w:t>
      </w:r>
      <w:r w:rsidRPr="001752F5">
        <w:rPr>
          <w:rFonts w:hint="eastAsia"/>
          <w:spacing w:val="-4"/>
        </w:rPr>
        <w:t>11</w:t>
      </w:r>
      <w:r>
        <w:rPr>
          <w:rFonts w:hint="eastAsia"/>
          <w:spacing w:val="-4"/>
        </w:rPr>
        <w:t>3</w:t>
      </w:r>
      <w:r w:rsidRPr="001752F5">
        <w:rPr>
          <w:rFonts w:hint="eastAsia"/>
          <w:spacing w:val="-4"/>
        </w:rPr>
        <w:t>年度預算執行之賸餘數較11</w:t>
      </w:r>
      <w:r>
        <w:rPr>
          <w:rFonts w:hint="eastAsia"/>
          <w:spacing w:val="-4"/>
        </w:rPr>
        <w:t>2</w:t>
      </w:r>
      <w:r w:rsidRPr="001752F5">
        <w:rPr>
          <w:rFonts w:hint="eastAsia"/>
          <w:spacing w:val="-4"/>
        </w:rPr>
        <w:t>年度增加</w:t>
      </w:r>
      <w:r>
        <w:rPr>
          <w:rFonts w:hint="eastAsia"/>
          <w:spacing w:val="-4"/>
        </w:rPr>
        <w:t>63</w:t>
      </w:r>
      <w:r w:rsidRPr="001752F5">
        <w:rPr>
          <w:rFonts w:hint="eastAsia"/>
          <w:spacing w:val="-4"/>
        </w:rPr>
        <w:t>億餘</w:t>
      </w:r>
      <w:r w:rsidRPr="006F2AC0">
        <w:rPr>
          <w:rFonts w:hint="eastAsia"/>
          <w:spacing w:val="-4"/>
        </w:rPr>
        <w:t>元及0.</w:t>
      </w:r>
      <w:r>
        <w:rPr>
          <w:rFonts w:hint="eastAsia"/>
          <w:spacing w:val="-4"/>
        </w:rPr>
        <w:t>09</w:t>
      </w:r>
      <w:r w:rsidRPr="006F2AC0">
        <w:rPr>
          <w:rFonts w:hint="eastAsia"/>
          <w:spacing w:val="-4"/>
        </w:rPr>
        <w:t>個百分點（圖3），</w:t>
      </w:r>
      <w:r w:rsidRPr="00E26436">
        <w:rPr>
          <w:rFonts w:hint="eastAsia"/>
          <w:spacing w:val="-4"/>
        </w:rPr>
        <w:t>主要</w:t>
      </w:r>
      <w:r w:rsidRPr="004B3D22">
        <w:rPr>
          <w:rFonts w:hint="eastAsia"/>
          <w:spacing w:val="-4"/>
        </w:rPr>
        <w:t>係教育部辦理</w:t>
      </w:r>
      <w:r w:rsidRPr="004B3D22">
        <w:t>私立學校教學獎助</w:t>
      </w:r>
      <w:r w:rsidRPr="004B3D22">
        <w:rPr>
          <w:rFonts w:hint="eastAsia"/>
        </w:rPr>
        <w:t>業務及國防</w:t>
      </w:r>
      <w:r w:rsidRPr="004B3D22">
        <w:rPr>
          <w:rFonts w:hint="eastAsia"/>
        </w:rPr>
        <w:lastRenderedPageBreak/>
        <w:t>部</w:t>
      </w:r>
      <w:r>
        <w:rPr>
          <w:rFonts w:hint="eastAsia"/>
        </w:rPr>
        <w:t>所屬辦理</w:t>
      </w:r>
      <w:r w:rsidRPr="004B3D22">
        <w:rPr>
          <w:rFonts w:hint="eastAsia"/>
        </w:rPr>
        <w:t>國防支出</w:t>
      </w:r>
      <w:r>
        <w:rPr>
          <w:rFonts w:hint="eastAsia"/>
        </w:rPr>
        <w:t>機密計畫</w:t>
      </w:r>
      <w:r w:rsidRPr="004B3D22">
        <w:rPr>
          <w:rFonts w:hint="eastAsia"/>
        </w:rPr>
        <w:t>等</w:t>
      </w:r>
      <w:r>
        <w:rPr>
          <w:rFonts w:hint="eastAsia"/>
        </w:rPr>
        <w:t>，決算數雖較112年度增加，惟增幅不及預算擴編數，致</w:t>
      </w:r>
      <w:r w:rsidRPr="004B3D22">
        <w:rPr>
          <w:rFonts w:hint="eastAsia"/>
        </w:rPr>
        <w:t>賸餘數增加</w:t>
      </w:r>
      <w:r w:rsidRPr="004B3D22">
        <w:rPr>
          <w:rFonts w:hint="eastAsia"/>
          <w:spacing w:val="-4"/>
        </w:rPr>
        <w:t>，暨113年度</w:t>
      </w:r>
      <w:r>
        <w:rPr>
          <w:rFonts w:hint="eastAsia"/>
          <w:spacing w:val="-4"/>
        </w:rPr>
        <w:t>增</w:t>
      </w:r>
      <w:r w:rsidRPr="004B3D22">
        <w:rPr>
          <w:rFonts w:hint="eastAsia"/>
          <w:spacing w:val="-4"/>
        </w:rPr>
        <w:t>編調整軍公教人員待遇準備預</w:t>
      </w:r>
      <w:r>
        <w:rPr>
          <w:noProof/>
        </w:rPr>
        <mc:AlternateContent>
          <mc:Choice Requires="wps">
            <w:drawing>
              <wp:anchor distT="45720" distB="45720" distL="114300" distR="114300" simplePos="0" relativeHeight="251714560" behindDoc="0" locked="0" layoutInCell="1" allowOverlap="1" wp14:anchorId="549F38FB" wp14:editId="655E4592">
                <wp:simplePos x="0" y="0"/>
                <wp:positionH relativeFrom="column">
                  <wp:posOffset>-113030</wp:posOffset>
                </wp:positionH>
                <wp:positionV relativeFrom="paragraph">
                  <wp:posOffset>4421505</wp:posOffset>
                </wp:positionV>
                <wp:extent cx="6484620" cy="4640580"/>
                <wp:effectExtent l="0" t="0" r="0" b="7620"/>
                <wp:wrapSquare wrapText="bothSides"/>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4620" cy="4640580"/>
                        </a:xfrm>
                        <a:prstGeom prst="rect">
                          <a:avLst/>
                        </a:prstGeom>
                        <a:solidFill>
                          <a:srgbClr val="FFFFFF"/>
                        </a:solidFill>
                        <a:ln w="9525">
                          <a:noFill/>
                          <a:miter lim="800000"/>
                          <a:headEnd/>
                          <a:tailEnd/>
                        </a:ln>
                      </wps:spPr>
                      <wps:txbx>
                        <w:txbxContent>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041"/>
                              <w:gridCol w:w="1086"/>
                              <w:gridCol w:w="1098"/>
                              <w:gridCol w:w="1763"/>
                              <w:gridCol w:w="966"/>
                              <w:gridCol w:w="1134"/>
                              <w:gridCol w:w="1078"/>
                              <w:gridCol w:w="56"/>
                            </w:tblGrid>
                            <w:tr w:rsidR="00807EF8" w:rsidRPr="009D1173" w14:paraId="5CEDA813" w14:textId="77777777" w:rsidTr="009D1173">
                              <w:trPr>
                                <w:gridAfter w:val="1"/>
                                <w:wAfter w:w="56" w:type="dxa"/>
                                <w:cantSplit/>
                                <w:jc w:val="center"/>
                              </w:trPr>
                              <w:tc>
                                <w:tcPr>
                                  <w:tcW w:w="9867" w:type="dxa"/>
                                  <w:gridSpan w:val="8"/>
                                  <w:tcBorders>
                                    <w:top w:val="nil"/>
                                    <w:left w:val="nil"/>
                                    <w:bottom w:val="nil"/>
                                    <w:right w:val="nil"/>
                                  </w:tcBorders>
                                  <w:shd w:val="clear" w:color="auto" w:fill="auto"/>
                                  <w:vAlign w:val="bottom"/>
                                </w:tcPr>
                                <w:p w14:paraId="468AFBE0" w14:textId="77777777" w:rsidR="00807EF8" w:rsidRPr="009D1173" w:rsidRDefault="00807EF8" w:rsidP="009B7B8C">
                                  <w:pPr>
                                    <w:spacing w:beforeLines="20" w:before="72"/>
                                    <w:jc w:val="center"/>
                                    <w:rPr>
                                      <w:rFonts w:ascii="標楷體" w:eastAsia="標楷體" w:hAnsi="標楷體"/>
                                      <w:b/>
                                      <w:szCs w:val="24"/>
                                    </w:rPr>
                                  </w:pPr>
                                  <w:r w:rsidRPr="009D1173">
                                    <w:rPr>
                                      <w:rFonts w:ascii="標楷體" w:eastAsia="標楷體" w:hAnsi="標楷體" w:hint="eastAsia"/>
                                      <w:b/>
                                      <w:szCs w:val="24"/>
                                    </w:rPr>
                                    <w:t>表</w:t>
                                  </w:r>
                                  <w:r w:rsidRPr="009D1173">
                                    <w:rPr>
                                      <w:rFonts w:ascii="標楷體" w:eastAsia="標楷體" w:hAnsi="標楷體"/>
                                      <w:b/>
                                      <w:szCs w:val="24"/>
                                    </w:rPr>
                                    <w:t>2</w:t>
                                  </w:r>
                                  <w:r w:rsidRPr="009D1173">
                                    <w:rPr>
                                      <w:rFonts w:ascii="標楷體" w:eastAsia="標楷體" w:hAnsi="標楷體" w:hint="eastAsia"/>
                                      <w:b/>
                                      <w:szCs w:val="24"/>
                                    </w:rPr>
                                    <w:t xml:space="preserve">　歲出經費賸餘彙計（機關別）</w:t>
                                  </w:r>
                                </w:p>
                              </w:tc>
                            </w:tr>
                            <w:tr w:rsidR="00807EF8" w:rsidRPr="009D1173" w14:paraId="0A28C2D5" w14:textId="77777777" w:rsidTr="009D1173">
                              <w:trPr>
                                <w:gridAfter w:val="1"/>
                                <w:wAfter w:w="56" w:type="dxa"/>
                                <w:cantSplit/>
                                <w:jc w:val="center"/>
                              </w:trPr>
                              <w:tc>
                                <w:tcPr>
                                  <w:tcW w:w="9867" w:type="dxa"/>
                                  <w:gridSpan w:val="8"/>
                                  <w:tcBorders>
                                    <w:top w:val="nil"/>
                                    <w:left w:val="nil"/>
                                    <w:bottom w:val="single" w:sz="4" w:space="0" w:color="auto"/>
                                    <w:right w:val="nil"/>
                                  </w:tcBorders>
                                  <w:shd w:val="clear" w:color="auto" w:fill="auto"/>
                                  <w:vAlign w:val="bottom"/>
                                </w:tcPr>
                                <w:p w14:paraId="2455C9BB" w14:textId="77777777" w:rsidR="00807EF8" w:rsidRPr="00BA07BA" w:rsidRDefault="00807EF8" w:rsidP="00BA07BA">
                                  <w:pPr>
                                    <w:ind w:left="70"/>
                                    <w:jc w:val="right"/>
                                    <w:rPr>
                                      <w:rFonts w:ascii="標楷體" w:eastAsia="標楷體" w:hAnsi="標楷體"/>
                                      <w:sz w:val="20"/>
                                    </w:rPr>
                                  </w:pPr>
                                  <w:r w:rsidRPr="00BA07BA">
                                    <w:rPr>
                                      <w:rFonts w:ascii="標楷體" w:eastAsia="標楷體" w:hAnsi="標楷體" w:hint="eastAsia"/>
                                      <w:sz w:val="20"/>
                                    </w:rPr>
                                    <w:t>單位：新臺幣百萬元、％</w:t>
                                  </w:r>
                                </w:p>
                              </w:tc>
                            </w:tr>
                            <w:tr w:rsidR="00807EF8" w:rsidRPr="009D1173" w14:paraId="2290B40E" w14:textId="77777777" w:rsidTr="00953FCB">
                              <w:trPr>
                                <w:cantSplit/>
                                <w:trHeight w:val="283"/>
                                <w:jc w:val="center"/>
                              </w:trPr>
                              <w:tc>
                                <w:tcPr>
                                  <w:tcW w:w="1701" w:type="dxa"/>
                                  <w:vMerge w:val="restart"/>
                                  <w:tcBorders>
                                    <w:top w:val="single" w:sz="4" w:space="0" w:color="auto"/>
                                    <w:right w:val="single" w:sz="4" w:space="0" w:color="auto"/>
                                  </w:tcBorders>
                                  <w:shd w:val="clear" w:color="auto" w:fill="83D4FD"/>
                                  <w:vAlign w:val="center"/>
                                </w:tcPr>
                                <w:p w14:paraId="58C72C2F"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6BF6F9DD"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1041" w:type="dxa"/>
                                  <w:vMerge w:val="restart"/>
                                  <w:tcBorders>
                                    <w:top w:val="single" w:sz="4" w:space="0" w:color="auto"/>
                                    <w:left w:val="single" w:sz="4" w:space="0" w:color="auto"/>
                                    <w:right w:val="single" w:sz="4" w:space="0" w:color="auto"/>
                                  </w:tcBorders>
                                  <w:shd w:val="clear" w:color="auto" w:fill="83D4FD"/>
                                  <w:vAlign w:val="center"/>
                                </w:tcPr>
                                <w:p w14:paraId="7CDC779C"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184" w:type="dxa"/>
                                  <w:gridSpan w:val="2"/>
                                  <w:tcBorders>
                                    <w:top w:val="single" w:sz="4" w:space="0" w:color="auto"/>
                                    <w:left w:val="single" w:sz="4" w:space="0" w:color="auto"/>
                                    <w:right w:val="double" w:sz="4" w:space="0" w:color="auto"/>
                                  </w:tcBorders>
                                  <w:shd w:val="clear" w:color="auto" w:fill="83D4FD"/>
                                  <w:vAlign w:val="center"/>
                                </w:tcPr>
                                <w:p w14:paraId="30E5A444"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c>
                                <w:tcPr>
                                  <w:tcW w:w="1763" w:type="dxa"/>
                                  <w:vMerge w:val="restart"/>
                                  <w:tcBorders>
                                    <w:top w:val="single" w:sz="4" w:space="0" w:color="auto"/>
                                    <w:left w:val="double" w:sz="4" w:space="0" w:color="auto"/>
                                    <w:right w:val="single" w:sz="4" w:space="0" w:color="auto"/>
                                  </w:tcBorders>
                                  <w:shd w:val="clear" w:color="auto" w:fill="83D4FD"/>
                                  <w:vAlign w:val="center"/>
                                </w:tcPr>
                                <w:p w14:paraId="74DBA3A2"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29218360"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83D4FD"/>
                                  <w:vAlign w:val="center"/>
                                </w:tcPr>
                                <w:p w14:paraId="05B9C7BB"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268" w:type="dxa"/>
                                  <w:gridSpan w:val="3"/>
                                  <w:tcBorders>
                                    <w:top w:val="single" w:sz="4" w:space="0" w:color="auto"/>
                                    <w:left w:val="single" w:sz="4" w:space="0" w:color="auto"/>
                                    <w:bottom w:val="single" w:sz="4" w:space="0" w:color="auto"/>
                                    <w:right w:val="single" w:sz="4" w:space="0" w:color="auto"/>
                                  </w:tcBorders>
                                  <w:shd w:val="clear" w:color="auto" w:fill="83D4FD"/>
                                  <w:vAlign w:val="center"/>
                                </w:tcPr>
                                <w:p w14:paraId="432FF9D8"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r>
                            <w:tr w:rsidR="00243EF4" w:rsidRPr="009D1173" w14:paraId="03DB28EE" w14:textId="77777777" w:rsidTr="00953FCB">
                              <w:trPr>
                                <w:cantSplit/>
                                <w:trHeight w:val="283"/>
                                <w:jc w:val="center"/>
                              </w:trPr>
                              <w:tc>
                                <w:tcPr>
                                  <w:tcW w:w="1701" w:type="dxa"/>
                                  <w:vMerge/>
                                  <w:shd w:val="clear" w:color="auto" w:fill="83D4FD"/>
                                  <w:vAlign w:val="center"/>
                                </w:tcPr>
                                <w:p w14:paraId="245835BC" w14:textId="77777777" w:rsidR="00807EF8" w:rsidRPr="009D1173" w:rsidRDefault="00807EF8" w:rsidP="009D1173">
                                  <w:pPr>
                                    <w:ind w:left="214" w:right="280"/>
                                    <w:jc w:val="distribute"/>
                                    <w:rPr>
                                      <w:rFonts w:ascii="標楷體" w:eastAsia="標楷體" w:hAnsi="標楷體"/>
                                      <w:spacing w:val="-20"/>
                                      <w:sz w:val="20"/>
                                    </w:rPr>
                                  </w:pPr>
                                </w:p>
                              </w:tc>
                              <w:tc>
                                <w:tcPr>
                                  <w:tcW w:w="1041" w:type="dxa"/>
                                  <w:vMerge/>
                                  <w:shd w:val="clear" w:color="auto" w:fill="83D4FD"/>
                                  <w:vAlign w:val="center"/>
                                </w:tcPr>
                                <w:p w14:paraId="67122D0F" w14:textId="77777777" w:rsidR="00807EF8" w:rsidRPr="009D1173" w:rsidRDefault="00807EF8" w:rsidP="009D1173">
                                  <w:pPr>
                                    <w:ind w:right="14"/>
                                    <w:jc w:val="center"/>
                                    <w:rPr>
                                      <w:rFonts w:ascii="標楷體" w:eastAsia="標楷體" w:hAnsi="標楷體"/>
                                      <w:spacing w:val="-20"/>
                                      <w:sz w:val="20"/>
                                    </w:rPr>
                                  </w:pPr>
                                </w:p>
                              </w:tc>
                              <w:tc>
                                <w:tcPr>
                                  <w:tcW w:w="1086" w:type="dxa"/>
                                  <w:tcBorders>
                                    <w:top w:val="nil"/>
                                  </w:tcBorders>
                                  <w:shd w:val="clear" w:color="auto" w:fill="83D4FD"/>
                                  <w:vAlign w:val="center"/>
                                </w:tcPr>
                                <w:p w14:paraId="3F578864" w14:textId="77777777" w:rsidR="00807EF8" w:rsidRPr="009D1173" w:rsidRDefault="00807EF8" w:rsidP="009D1173">
                                  <w:pPr>
                                    <w:ind w:left="48" w:right="94"/>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098" w:type="dxa"/>
                                  <w:tcBorders>
                                    <w:top w:val="nil"/>
                                    <w:right w:val="double" w:sz="4" w:space="0" w:color="auto"/>
                                  </w:tcBorders>
                                  <w:shd w:val="clear" w:color="auto" w:fill="83D4FD"/>
                                  <w:vAlign w:val="center"/>
                                </w:tcPr>
                                <w:p w14:paraId="1C184C68" w14:textId="77777777" w:rsidR="00807EF8" w:rsidRPr="009D1173" w:rsidRDefault="00807EF8" w:rsidP="00264E2F">
                                  <w:pPr>
                                    <w:ind w:rightChars="10" w:right="24"/>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c>
                                <w:tcPr>
                                  <w:tcW w:w="1763" w:type="dxa"/>
                                  <w:vMerge/>
                                  <w:tcBorders>
                                    <w:top w:val="nil"/>
                                    <w:left w:val="double" w:sz="4" w:space="0" w:color="auto"/>
                                    <w:bottom w:val="single" w:sz="4" w:space="0" w:color="auto"/>
                                  </w:tcBorders>
                                  <w:shd w:val="clear" w:color="auto" w:fill="83D4FD"/>
                                  <w:vAlign w:val="center"/>
                                </w:tcPr>
                                <w:p w14:paraId="6B37F0B8" w14:textId="77777777" w:rsidR="00807EF8" w:rsidRPr="009D1173" w:rsidRDefault="00807EF8" w:rsidP="009D1173">
                                  <w:pPr>
                                    <w:ind w:left="214" w:right="280"/>
                                    <w:jc w:val="distribute"/>
                                    <w:rPr>
                                      <w:rFonts w:ascii="標楷體" w:eastAsia="標楷體" w:hAnsi="標楷體"/>
                                      <w:spacing w:val="-20"/>
                                      <w:sz w:val="20"/>
                                    </w:rPr>
                                  </w:pPr>
                                </w:p>
                              </w:tc>
                              <w:tc>
                                <w:tcPr>
                                  <w:tcW w:w="966" w:type="dxa"/>
                                  <w:vMerge/>
                                  <w:tcBorders>
                                    <w:top w:val="single" w:sz="4" w:space="0" w:color="auto"/>
                                    <w:bottom w:val="single" w:sz="4" w:space="0" w:color="auto"/>
                                    <w:right w:val="single" w:sz="4" w:space="0" w:color="auto"/>
                                  </w:tcBorders>
                                  <w:shd w:val="clear" w:color="auto" w:fill="83D4FD"/>
                                  <w:vAlign w:val="center"/>
                                </w:tcPr>
                                <w:p w14:paraId="5C1AB2DC" w14:textId="77777777" w:rsidR="00807EF8" w:rsidRPr="009D1173" w:rsidRDefault="00807EF8" w:rsidP="009D1173">
                                  <w:pPr>
                                    <w:ind w:right="14"/>
                                    <w:jc w:val="distribute"/>
                                    <w:rPr>
                                      <w:rFonts w:ascii="標楷體" w:eastAsia="標楷體" w:hAnsi="標楷體"/>
                                      <w:spacing w:val="-2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83D4FD"/>
                                  <w:vAlign w:val="center"/>
                                </w:tcPr>
                                <w:p w14:paraId="074C910B"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134" w:type="dxa"/>
                                  <w:gridSpan w:val="2"/>
                                  <w:tcBorders>
                                    <w:top w:val="single" w:sz="4" w:space="0" w:color="auto"/>
                                    <w:left w:val="single" w:sz="4" w:space="0" w:color="auto"/>
                                    <w:bottom w:val="single" w:sz="4" w:space="0" w:color="auto"/>
                                    <w:right w:val="single" w:sz="4" w:space="0" w:color="auto"/>
                                  </w:tcBorders>
                                  <w:shd w:val="clear" w:color="auto" w:fill="83D4FD"/>
                                  <w:vAlign w:val="center"/>
                                </w:tcPr>
                                <w:p w14:paraId="1F6514C9" w14:textId="77777777" w:rsidR="00807EF8" w:rsidRPr="009D1173" w:rsidRDefault="00807EF8" w:rsidP="00264E2F">
                                  <w:pPr>
                                    <w:ind w:right="57"/>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r>
                            <w:tr w:rsidR="00807EF8" w:rsidRPr="009D1173" w14:paraId="26A59FAE"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09BDF7FF" w14:textId="77777777" w:rsidR="00807EF8" w:rsidRPr="009D1173" w:rsidRDefault="00807EF8" w:rsidP="007D69F4">
                                  <w:pPr>
                                    <w:spacing w:line="240" w:lineRule="exact"/>
                                    <w:jc w:val="distribute"/>
                                    <w:rPr>
                                      <w:rFonts w:ascii="標楷體" w:eastAsia="標楷體" w:hAnsi="標楷體"/>
                                      <w:b/>
                                      <w:noProof/>
                                      <w:sz w:val="20"/>
                                    </w:rPr>
                                  </w:pPr>
                                  <w:r w:rsidRPr="009D1173">
                                    <w:rPr>
                                      <w:rFonts w:ascii="標楷體" w:eastAsia="標楷體" w:hAnsi="標楷體" w:hint="eastAsia"/>
                                      <w:b/>
                                      <w:noProof/>
                                      <w:sz w:val="20"/>
                                    </w:rPr>
                                    <w:t>合計</w:t>
                                  </w:r>
                                </w:p>
                              </w:tc>
                              <w:tc>
                                <w:tcPr>
                                  <w:tcW w:w="1041" w:type="dxa"/>
                                  <w:vAlign w:val="center"/>
                                </w:tcPr>
                                <w:p w14:paraId="57DFBAB1"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b/>
                                      <w:noProof/>
                                      <w:sz w:val="20"/>
                                    </w:rPr>
                                    <w:t>2,</w:t>
                                  </w:r>
                                  <w:r w:rsidRPr="009D1173">
                                    <w:rPr>
                                      <w:rFonts w:ascii="標楷體" w:eastAsia="標楷體" w:hAnsi="標楷體" w:hint="eastAsia"/>
                                      <w:b/>
                                      <w:noProof/>
                                      <w:sz w:val="20"/>
                                    </w:rPr>
                                    <w:t>851</w:t>
                                  </w:r>
                                  <w:r w:rsidRPr="009D1173">
                                    <w:rPr>
                                      <w:rFonts w:ascii="標楷體" w:eastAsia="標楷體" w:hAnsi="標楷體"/>
                                      <w:b/>
                                      <w:noProof/>
                                      <w:sz w:val="20"/>
                                    </w:rPr>
                                    <w:t>,</w:t>
                                  </w:r>
                                  <w:r w:rsidRPr="009D1173">
                                    <w:rPr>
                                      <w:rFonts w:ascii="標楷體" w:eastAsia="標楷體" w:hAnsi="標楷體" w:hint="eastAsia"/>
                                      <w:b/>
                                      <w:noProof/>
                                      <w:sz w:val="20"/>
                                    </w:rPr>
                                    <w:t>855</w:t>
                                  </w:r>
                                </w:p>
                              </w:tc>
                              <w:tc>
                                <w:tcPr>
                                  <w:tcW w:w="1086" w:type="dxa"/>
                                  <w:vAlign w:val="center"/>
                                </w:tcPr>
                                <w:p w14:paraId="3D09F5F6"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hint="eastAsia"/>
                                      <w:b/>
                                      <w:noProof/>
                                      <w:sz w:val="20"/>
                                    </w:rPr>
                                    <w:t>67</w:t>
                                  </w:r>
                                  <w:r w:rsidRPr="009D1173">
                                    <w:rPr>
                                      <w:rFonts w:ascii="標楷體" w:eastAsia="標楷體" w:hAnsi="標楷體"/>
                                      <w:b/>
                                      <w:noProof/>
                                      <w:sz w:val="20"/>
                                    </w:rPr>
                                    <w:t>,</w:t>
                                  </w:r>
                                  <w:r w:rsidRPr="009D1173">
                                    <w:rPr>
                                      <w:rFonts w:ascii="標楷體" w:eastAsia="標楷體" w:hAnsi="標楷體" w:hint="eastAsia"/>
                                      <w:b/>
                                      <w:noProof/>
                                      <w:sz w:val="20"/>
                                    </w:rPr>
                                    <w:t>676</w:t>
                                  </w:r>
                                </w:p>
                              </w:tc>
                              <w:tc>
                                <w:tcPr>
                                  <w:tcW w:w="1098" w:type="dxa"/>
                                  <w:tcBorders>
                                    <w:right w:val="double" w:sz="4" w:space="0" w:color="auto"/>
                                  </w:tcBorders>
                                  <w:vAlign w:val="center"/>
                                </w:tcPr>
                                <w:p w14:paraId="422DBA28"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b/>
                                      <w:noProof/>
                                      <w:sz w:val="20"/>
                                    </w:rPr>
                                    <w:t>2.</w:t>
                                  </w:r>
                                  <w:r w:rsidRPr="009D1173">
                                    <w:rPr>
                                      <w:rFonts w:ascii="標楷體" w:eastAsia="標楷體" w:hAnsi="標楷體" w:hint="eastAsia"/>
                                      <w:b/>
                                      <w:noProof/>
                                      <w:sz w:val="20"/>
                                    </w:rPr>
                                    <w:t>37</w:t>
                                  </w:r>
                                </w:p>
                              </w:tc>
                              <w:tc>
                                <w:tcPr>
                                  <w:tcW w:w="1763" w:type="dxa"/>
                                  <w:tcBorders>
                                    <w:top w:val="single" w:sz="4" w:space="0" w:color="auto"/>
                                    <w:left w:val="double" w:sz="4" w:space="0" w:color="auto"/>
                                    <w:bottom w:val="nil"/>
                                    <w:right w:val="single" w:sz="4" w:space="0" w:color="auto"/>
                                  </w:tcBorders>
                                  <w:vAlign w:val="center"/>
                                </w:tcPr>
                                <w:p w14:paraId="6F4B579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衛生福利部</w:t>
                                  </w:r>
                                </w:p>
                              </w:tc>
                              <w:tc>
                                <w:tcPr>
                                  <w:tcW w:w="966" w:type="dxa"/>
                                  <w:tcBorders>
                                    <w:top w:val="single" w:sz="4" w:space="0" w:color="auto"/>
                                    <w:left w:val="single" w:sz="4" w:space="0" w:color="auto"/>
                                    <w:bottom w:val="nil"/>
                                    <w:right w:val="single" w:sz="4" w:space="0" w:color="auto"/>
                                  </w:tcBorders>
                                  <w:vAlign w:val="center"/>
                                </w:tcPr>
                                <w:p w14:paraId="386B10A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338,507</w:t>
                                  </w:r>
                                </w:p>
                              </w:tc>
                              <w:tc>
                                <w:tcPr>
                                  <w:tcW w:w="1134" w:type="dxa"/>
                                  <w:tcBorders>
                                    <w:top w:val="single" w:sz="4" w:space="0" w:color="auto"/>
                                    <w:left w:val="single" w:sz="4" w:space="0" w:color="auto"/>
                                    <w:bottom w:val="nil"/>
                                    <w:right w:val="single" w:sz="4" w:space="0" w:color="auto"/>
                                  </w:tcBorders>
                                  <w:vAlign w:val="center"/>
                                </w:tcPr>
                                <w:p w14:paraId="7E6A61FB"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④</w:t>
                                  </w:r>
                                  <w:r w:rsidRPr="009D1173">
                                    <w:rPr>
                                      <w:rFonts w:ascii="標楷體" w:eastAsia="標楷體" w:hAnsi="標楷體" w:cs="新細明體" w:hint="eastAsia"/>
                                      <w:noProof/>
                                      <w:sz w:val="20"/>
                                    </w:rPr>
                                    <w:t xml:space="preserve">  </w:t>
                                  </w:r>
                                  <w:r w:rsidRPr="009D1173">
                                    <w:rPr>
                                      <w:rFonts w:ascii="標楷體" w:eastAsia="標楷體" w:hAnsi="標楷體"/>
                                      <w:noProof/>
                                      <w:sz w:val="20"/>
                                    </w:rPr>
                                    <w:t>6,701</w:t>
                                  </w:r>
                                </w:p>
                              </w:tc>
                              <w:tc>
                                <w:tcPr>
                                  <w:tcW w:w="1134" w:type="dxa"/>
                                  <w:gridSpan w:val="2"/>
                                  <w:tcBorders>
                                    <w:top w:val="single" w:sz="4" w:space="0" w:color="auto"/>
                                    <w:left w:val="single" w:sz="4" w:space="0" w:color="auto"/>
                                    <w:bottom w:val="nil"/>
                                    <w:right w:val="single" w:sz="4" w:space="0" w:color="auto"/>
                                  </w:tcBorders>
                                  <w:vAlign w:val="center"/>
                                </w:tcPr>
                                <w:p w14:paraId="523DC46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1.98</w:t>
                                  </w:r>
                                </w:p>
                              </w:tc>
                            </w:tr>
                            <w:tr w:rsidR="00807EF8" w:rsidRPr="009D1173" w14:paraId="29C05CCF" w14:textId="77777777" w:rsidTr="00953FCB">
                              <w:tblPrEx>
                                <w:tblBorders>
                                  <w:left w:val="none" w:sz="0" w:space="0" w:color="auto"/>
                                  <w:right w:val="none" w:sz="0" w:space="0" w:color="auto"/>
                                  <w:insideH w:val="none" w:sz="0" w:space="0" w:color="auto"/>
                                </w:tblBorders>
                              </w:tblPrEx>
                              <w:trPr>
                                <w:cantSplit/>
                                <w:trHeight w:val="251"/>
                                <w:jc w:val="center"/>
                              </w:trPr>
                              <w:tc>
                                <w:tcPr>
                                  <w:tcW w:w="1701" w:type="dxa"/>
                                  <w:tcBorders>
                                    <w:left w:val="single" w:sz="4" w:space="0" w:color="auto"/>
                                  </w:tcBorders>
                                  <w:shd w:val="clear" w:color="auto" w:fill="CEEEFE"/>
                                  <w:vAlign w:val="center"/>
                                </w:tcPr>
                                <w:p w14:paraId="3AEBA962" w14:textId="77777777" w:rsidR="00807EF8" w:rsidRPr="009D1173" w:rsidRDefault="00807EF8" w:rsidP="007D69F4">
                                  <w:pPr>
                                    <w:spacing w:line="240" w:lineRule="exact"/>
                                    <w:jc w:val="distribute"/>
                                    <w:rPr>
                                      <w:rFonts w:ascii="標楷體" w:eastAsia="標楷體" w:hAnsi="標楷體"/>
                                      <w:noProof/>
                                      <w:color w:val="000000" w:themeColor="text1"/>
                                      <w:sz w:val="20"/>
                                    </w:rPr>
                                  </w:pPr>
                                  <w:r w:rsidRPr="009D1173">
                                    <w:rPr>
                                      <w:rFonts w:ascii="標楷體" w:eastAsia="標楷體" w:hAnsi="標楷體" w:hint="eastAsia"/>
                                      <w:noProof/>
                                      <w:color w:val="000000" w:themeColor="text1"/>
                                      <w:sz w:val="20"/>
                                    </w:rPr>
                                    <w:t>調整軍公教人員</w:t>
                                  </w:r>
                                  <w:r w:rsidRPr="009D1173">
                                    <w:rPr>
                                      <w:rFonts w:ascii="標楷體" w:eastAsia="標楷體" w:hAnsi="標楷體"/>
                                      <w:noProof/>
                                      <w:color w:val="000000" w:themeColor="text1"/>
                                      <w:sz w:val="20"/>
                                    </w:rPr>
                                    <w:br/>
                                  </w:r>
                                  <w:r w:rsidRPr="009D1173">
                                    <w:rPr>
                                      <w:rFonts w:ascii="標楷體" w:eastAsia="標楷體" w:hAnsi="標楷體" w:hint="eastAsia"/>
                                      <w:noProof/>
                                      <w:color w:val="000000" w:themeColor="text1"/>
                                      <w:sz w:val="20"/>
                                    </w:rPr>
                                    <w:t>待遇準備</w:t>
                                  </w:r>
                                </w:p>
                              </w:tc>
                              <w:tc>
                                <w:tcPr>
                                  <w:tcW w:w="1041" w:type="dxa"/>
                                  <w:shd w:val="clear" w:color="auto" w:fill="CEEEFE"/>
                                  <w:vAlign w:val="center"/>
                                </w:tcPr>
                                <w:p w14:paraId="7DCDDFE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17,347</w:t>
                                  </w:r>
                                </w:p>
                              </w:tc>
                              <w:tc>
                                <w:tcPr>
                                  <w:tcW w:w="1086" w:type="dxa"/>
                                  <w:shd w:val="clear" w:color="auto" w:fill="CEEEFE"/>
                                  <w:vAlign w:val="center"/>
                                </w:tcPr>
                                <w:p w14:paraId="5E138F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4,117</w:t>
                                  </w:r>
                                  <w:r w:rsidRPr="009D1173">
                                    <w:rPr>
                                      <w:rFonts w:ascii="標楷體" w:eastAsia="標楷體" w:hAnsi="標楷體" w:hint="eastAsia"/>
                                      <w:noProof/>
                                      <w:sz w:val="20"/>
                                    </w:rPr>
                                    <w:t xml:space="preserve"> </w:t>
                                  </w:r>
                                  <w:r w:rsidRPr="009D1173">
                                    <w:rPr>
                                      <w:rFonts w:ascii="標楷體" w:eastAsia="標楷體" w:hAnsi="標楷體"/>
                                      <w:noProof/>
                                      <w:sz w:val="20"/>
                                    </w:rPr>
                                    <w:t xml:space="preserve">     </w:t>
                                  </w:r>
                                </w:p>
                              </w:tc>
                              <w:tc>
                                <w:tcPr>
                                  <w:tcW w:w="1098" w:type="dxa"/>
                                  <w:tcBorders>
                                    <w:right w:val="double" w:sz="4" w:space="0" w:color="auto"/>
                                  </w:tcBorders>
                                  <w:shd w:val="clear" w:color="auto" w:fill="CEEEFE"/>
                                  <w:vAlign w:val="center"/>
                                </w:tcPr>
                                <w:p w14:paraId="2F80F1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23.73</w:t>
                                  </w:r>
                                </w:p>
                              </w:tc>
                              <w:tc>
                                <w:tcPr>
                                  <w:tcW w:w="1763" w:type="dxa"/>
                                  <w:tcBorders>
                                    <w:top w:val="nil"/>
                                    <w:left w:val="double" w:sz="4" w:space="0" w:color="auto"/>
                                    <w:bottom w:val="nil"/>
                                    <w:right w:val="single" w:sz="4" w:space="0" w:color="auto"/>
                                  </w:tcBorders>
                                  <w:shd w:val="clear" w:color="auto" w:fill="CEEEFE"/>
                                  <w:vAlign w:val="center"/>
                                </w:tcPr>
                                <w:p w14:paraId="00C9647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金融監督</w:t>
                                  </w:r>
                                  <w:r w:rsidRPr="009D1173">
                                    <w:rPr>
                                      <w:rFonts w:ascii="標楷體" w:eastAsia="標楷體" w:hAnsi="標楷體"/>
                                      <w:noProof/>
                                      <w:sz w:val="20"/>
                                    </w:rPr>
                                    <w:br/>
                                  </w:r>
                                  <w:r w:rsidRPr="009D1173">
                                    <w:rPr>
                                      <w:rFonts w:ascii="標楷體" w:eastAsia="標楷體" w:hAnsi="標楷體" w:hint="eastAsia"/>
                                      <w:noProof/>
                                      <w:sz w:val="20"/>
                                    </w:rPr>
                                    <w:t>管理委員會</w:t>
                                  </w:r>
                                </w:p>
                              </w:tc>
                              <w:tc>
                                <w:tcPr>
                                  <w:tcW w:w="966" w:type="dxa"/>
                                  <w:tcBorders>
                                    <w:top w:val="nil"/>
                                    <w:left w:val="single" w:sz="4" w:space="0" w:color="auto"/>
                                    <w:bottom w:val="nil"/>
                                    <w:right w:val="single" w:sz="4" w:space="0" w:color="auto"/>
                                  </w:tcBorders>
                                  <w:shd w:val="clear" w:color="auto" w:fill="CEEEFE"/>
                                  <w:vAlign w:val="center"/>
                                </w:tcPr>
                                <w:p w14:paraId="49203A5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1,635</w:t>
                                  </w:r>
                                </w:p>
                              </w:tc>
                              <w:tc>
                                <w:tcPr>
                                  <w:tcW w:w="1134" w:type="dxa"/>
                                  <w:tcBorders>
                                    <w:top w:val="nil"/>
                                    <w:left w:val="single" w:sz="4" w:space="0" w:color="auto"/>
                                    <w:bottom w:val="nil"/>
                                    <w:right w:val="single" w:sz="4" w:space="0" w:color="auto"/>
                                  </w:tcBorders>
                                  <w:shd w:val="clear" w:color="auto" w:fill="CEEEFE"/>
                                  <w:vAlign w:val="center"/>
                                </w:tcPr>
                                <w:p w14:paraId="746BFBC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26</w:t>
                                  </w:r>
                                </w:p>
                              </w:tc>
                              <w:tc>
                                <w:tcPr>
                                  <w:tcW w:w="1134" w:type="dxa"/>
                                  <w:gridSpan w:val="2"/>
                                  <w:tcBorders>
                                    <w:top w:val="nil"/>
                                    <w:left w:val="single" w:sz="4" w:space="0" w:color="auto"/>
                                    <w:bottom w:val="nil"/>
                                    <w:right w:val="single" w:sz="4" w:space="0" w:color="auto"/>
                                  </w:tcBorders>
                                  <w:shd w:val="clear" w:color="auto" w:fill="CEEEFE"/>
                                  <w:vAlign w:val="center"/>
                                </w:tcPr>
                                <w:p w14:paraId="6DA68EC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w:t>
                                  </w:r>
                                  <w:r w:rsidRPr="009D1173">
                                    <w:rPr>
                                      <w:rFonts w:ascii="標楷體" w:eastAsia="標楷體" w:hAnsi="標楷體" w:hint="eastAsia"/>
                                      <w:noProof/>
                                      <w:sz w:val="20"/>
                                    </w:rPr>
                                    <w:t>3</w:t>
                                  </w:r>
                                </w:p>
                              </w:tc>
                            </w:tr>
                            <w:tr w:rsidR="00807EF8" w:rsidRPr="009D1173" w14:paraId="0DCAE242"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53B5360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外交部</w:t>
                                  </w:r>
                                </w:p>
                              </w:tc>
                              <w:tc>
                                <w:tcPr>
                                  <w:tcW w:w="1041" w:type="dxa"/>
                                  <w:vAlign w:val="center"/>
                                </w:tcPr>
                                <w:p w14:paraId="69E7B48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31,283</w:t>
                                  </w:r>
                                </w:p>
                              </w:tc>
                              <w:tc>
                                <w:tcPr>
                                  <w:tcW w:w="1086" w:type="dxa"/>
                                  <w:vAlign w:val="center"/>
                                </w:tcPr>
                                <w:p w14:paraId="79050856" w14:textId="77777777" w:rsidR="00807EF8" w:rsidRPr="009D1173" w:rsidRDefault="00807EF8" w:rsidP="007D69F4">
                                  <w:pPr>
                                    <w:spacing w:line="240" w:lineRule="exact"/>
                                    <w:jc w:val="right"/>
                                    <w:rPr>
                                      <w:rFonts w:ascii="標楷體" w:eastAsia="標楷體" w:hAnsi="標楷體"/>
                                    </w:rPr>
                                  </w:pPr>
                                  <w:r w:rsidRPr="009D1173">
                                    <w:rPr>
                                      <w:rFonts w:ascii="標楷體" w:eastAsia="標楷體" w:hAnsi="標楷體"/>
                                      <w:noProof/>
                                      <w:sz w:val="20"/>
                                    </w:rPr>
                                    <w:t>2,731</w:t>
                                  </w:r>
                                </w:p>
                              </w:tc>
                              <w:tc>
                                <w:tcPr>
                                  <w:tcW w:w="1098" w:type="dxa"/>
                                  <w:tcBorders>
                                    <w:right w:val="double" w:sz="4" w:space="0" w:color="auto"/>
                                  </w:tcBorders>
                                  <w:vAlign w:val="center"/>
                                </w:tcPr>
                                <w:p w14:paraId="511DCA0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8.73</w:t>
                                  </w:r>
                                </w:p>
                              </w:tc>
                              <w:tc>
                                <w:tcPr>
                                  <w:tcW w:w="1763" w:type="dxa"/>
                                  <w:tcBorders>
                                    <w:top w:val="nil"/>
                                    <w:left w:val="double" w:sz="4" w:space="0" w:color="auto"/>
                                    <w:bottom w:val="nil"/>
                                    <w:right w:val="single" w:sz="4" w:space="0" w:color="auto"/>
                                  </w:tcBorders>
                                  <w:vAlign w:val="center"/>
                                </w:tcPr>
                                <w:p w14:paraId="7EDC088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直轄市及縣市政府</w:t>
                                  </w:r>
                                </w:p>
                              </w:tc>
                              <w:tc>
                                <w:tcPr>
                                  <w:tcW w:w="966" w:type="dxa"/>
                                  <w:tcBorders>
                                    <w:top w:val="nil"/>
                                    <w:left w:val="single" w:sz="4" w:space="0" w:color="auto"/>
                                    <w:bottom w:val="nil"/>
                                    <w:right w:val="single" w:sz="4" w:space="0" w:color="auto"/>
                                  </w:tcBorders>
                                  <w:vAlign w:val="center"/>
                                </w:tcPr>
                                <w:p w14:paraId="5A40977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230,252</w:t>
                                  </w:r>
                                </w:p>
                              </w:tc>
                              <w:tc>
                                <w:tcPr>
                                  <w:tcW w:w="1134" w:type="dxa"/>
                                  <w:tcBorders>
                                    <w:top w:val="nil"/>
                                    <w:left w:val="single" w:sz="4" w:space="0" w:color="auto"/>
                                    <w:bottom w:val="nil"/>
                                    <w:right w:val="single" w:sz="4" w:space="0" w:color="auto"/>
                                  </w:tcBorders>
                                  <w:vAlign w:val="center"/>
                                </w:tcPr>
                                <w:p w14:paraId="7AFF511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3,723</w:t>
                                  </w:r>
                                </w:p>
                              </w:tc>
                              <w:tc>
                                <w:tcPr>
                                  <w:tcW w:w="1134" w:type="dxa"/>
                                  <w:gridSpan w:val="2"/>
                                  <w:tcBorders>
                                    <w:top w:val="nil"/>
                                    <w:left w:val="single" w:sz="4" w:space="0" w:color="auto"/>
                                    <w:bottom w:val="nil"/>
                                    <w:right w:val="single" w:sz="4" w:space="0" w:color="auto"/>
                                  </w:tcBorders>
                                  <w:vAlign w:val="center"/>
                                </w:tcPr>
                                <w:p w14:paraId="2FD8088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w:t>
                                  </w:r>
                                  <w:r w:rsidRPr="009D1173">
                                    <w:rPr>
                                      <w:rFonts w:ascii="標楷體" w:eastAsia="標楷體" w:hAnsi="標楷體" w:hint="eastAsia"/>
                                      <w:noProof/>
                                      <w:sz w:val="20"/>
                                    </w:rPr>
                                    <w:t>2</w:t>
                                  </w:r>
                                </w:p>
                              </w:tc>
                            </w:tr>
                            <w:tr w:rsidR="00807EF8" w:rsidRPr="009D1173" w14:paraId="75C297AB"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3B56A397"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財政部</w:t>
                                  </w:r>
                                </w:p>
                              </w:tc>
                              <w:tc>
                                <w:tcPr>
                                  <w:tcW w:w="1041" w:type="dxa"/>
                                  <w:shd w:val="clear" w:color="auto" w:fill="CEEEFE"/>
                                  <w:vAlign w:val="center"/>
                                </w:tcPr>
                                <w:p w14:paraId="05CEB8B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171,717</w:t>
                                  </w:r>
                                </w:p>
                              </w:tc>
                              <w:tc>
                                <w:tcPr>
                                  <w:tcW w:w="1086" w:type="dxa"/>
                                  <w:shd w:val="clear" w:color="auto" w:fill="CEEEFE"/>
                                  <w:vAlign w:val="center"/>
                                </w:tcPr>
                                <w:p w14:paraId="6691FF2D"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①</w:t>
                                  </w:r>
                                  <w:r w:rsidRPr="009D1173">
                                    <w:rPr>
                                      <w:rFonts w:ascii="標楷體" w:eastAsia="標楷體" w:hAnsi="標楷體"/>
                                      <w:noProof/>
                                      <w:sz w:val="20"/>
                                    </w:rPr>
                                    <w:t xml:space="preserve"> 14,275</w:t>
                                  </w:r>
                                </w:p>
                              </w:tc>
                              <w:tc>
                                <w:tcPr>
                                  <w:tcW w:w="1098" w:type="dxa"/>
                                  <w:tcBorders>
                                    <w:right w:val="double" w:sz="4" w:space="0" w:color="auto"/>
                                  </w:tcBorders>
                                  <w:shd w:val="clear" w:color="auto" w:fill="CEEEFE"/>
                                  <w:vAlign w:val="center"/>
                                </w:tcPr>
                                <w:p w14:paraId="09F75D5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8.31</w:t>
                                  </w:r>
                                </w:p>
                              </w:tc>
                              <w:tc>
                                <w:tcPr>
                                  <w:tcW w:w="1763" w:type="dxa"/>
                                  <w:tcBorders>
                                    <w:top w:val="nil"/>
                                    <w:left w:val="double" w:sz="4" w:space="0" w:color="auto"/>
                                    <w:bottom w:val="nil"/>
                                    <w:right w:val="single" w:sz="4" w:space="0" w:color="auto"/>
                                  </w:tcBorders>
                                  <w:shd w:val="clear" w:color="auto" w:fill="CEEEFE"/>
                                  <w:vAlign w:val="center"/>
                                </w:tcPr>
                                <w:p w14:paraId="71C53722"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僑務委員會</w:t>
                                  </w:r>
                                </w:p>
                              </w:tc>
                              <w:tc>
                                <w:tcPr>
                                  <w:tcW w:w="966" w:type="dxa"/>
                                  <w:tcBorders>
                                    <w:top w:val="nil"/>
                                    <w:left w:val="single" w:sz="4" w:space="0" w:color="auto"/>
                                    <w:bottom w:val="nil"/>
                                    <w:right w:val="single" w:sz="4" w:space="0" w:color="auto"/>
                                  </w:tcBorders>
                                  <w:shd w:val="clear" w:color="auto" w:fill="CEEEFE"/>
                                  <w:vAlign w:val="center"/>
                                </w:tcPr>
                                <w:p w14:paraId="35E113B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1,788</w:t>
                                  </w:r>
                                </w:p>
                              </w:tc>
                              <w:tc>
                                <w:tcPr>
                                  <w:tcW w:w="1134" w:type="dxa"/>
                                  <w:tcBorders>
                                    <w:top w:val="nil"/>
                                    <w:left w:val="single" w:sz="4" w:space="0" w:color="auto"/>
                                    <w:bottom w:val="nil"/>
                                    <w:right w:val="single" w:sz="4" w:space="0" w:color="auto"/>
                                  </w:tcBorders>
                                  <w:shd w:val="clear" w:color="auto" w:fill="CEEEFE"/>
                                  <w:vAlign w:val="center"/>
                                </w:tcPr>
                                <w:p w14:paraId="16BDC01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27</w:t>
                                  </w:r>
                                </w:p>
                              </w:tc>
                              <w:tc>
                                <w:tcPr>
                                  <w:tcW w:w="1134" w:type="dxa"/>
                                  <w:gridSpan w:val="2"/>
                                  <w:tcBorders>
                                    <w:top w:val="nil"/>
                                    <w:left w:val="single" w:sz="4" w:space="0" w:color="auto"/>
                                    <w:bottom w:val="nil"/>
                                    <w:right w:val="single" w:sz="4" w:space="0" w:color="auto"/>
                                  </w:tcBorders>
                                  <w:shd w:val="clear" w:color="auto" w:fill="CEEEFE"/>
                                  <w:vAlign w:val="center"/>
                                </w:tcPr>
                                <w:p w14:paraId="087E710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53</w:t>
                                  </w:r>
                                </w:p>
                              </w:tc>
                            </w:tr>
                            <w:tr w:rsidR="00807EF8" w:rsidRPr="009D1173" w14:paraId="73899548" w14:textId="77777777" w:rsidTr="00264E2F">
                              <w:tblPrEx>
                                <w:tblBorders>
                                  <w:left w:val="none" w:sz="0" w:space="0" w:color="auto"/>
                                  <w:right w:val="none" w:sz="0" w:space="0" w:color="auto"/>
                                  <w:insideH w:val="none" w:sz="0" w:space="0" w:color="auto"/>
                                </w:tblBorders>
                              </w:tblPrEx>
                              <w:trPr>
                                <w:cantSplit/>
                                <w:trHeight w:val="400"/>
                                <w:jc w:val="center"/>
                              </w:trPr>
                              <w:tc>
                                <w:tcPr>
                                  <w:tcW w:w="1701" w:type="dxa"/>
                                  <w:tcBorders>
                                    <w:left w:val="single" w:sz="4" w:space="0" w:color="auto"/>
                                  </w:tcBorders>
                                  <w:vAlign w:val="center"/>
                                </w:tcPr>
                                <w:p w14:paraId="45416691"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內政部</w:t>
                                  </w:r>
                                </w:p>
                              </w:tc>
                              <w:tc>
                                <w:tcPr>
                                  <w:tcW w:w="1041" w:type="dxa"/>
                                  <w:vAlign w:val="center"/>
                                </w:tcPr>
                                <w:p w14:paraId="7908B4C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112,008</w:t>
                                  </w:r>
                                </w:p>
                              </w:tc>
                              <w:tc>
                                <w:tcPr>
                                  <w:tcW w:w="1086" w:type="dxa"/>
                                  <w:vAlign w:val="center"/>
                                </w:tcPr>
                                <w:p w14:paraId="5E0CD411"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⑤</w:t>
                                  </w:r>
                                  <w:r w:rsidRPr="009D1173">
                                    <w:rPr>
                                      <w:rFonts w:ascii="標楷體" w:eastAsia="標楷體" w:hAnsi="標楷體" w:hint="eastAsia"/>
                                      <w:noProof/>
                                      <w:sz w:val="20"/>
                                    </w:rPr>
                                    <w:t xml:space="preserve">  </w:t>
                                  </w:r>
                                  <w:r w:rsidRPr="009D1173">
                                    <w:rPr>
                                      <w:rFonts w:ascii="標楷體" w:eastAsia="標楷體" w:hAnsi="標楷體"/>
                                      <w:noProof/>
                                      <w:sz w:val="20"/>
                                    </w:rPr>
                                    <w:t>5,645</w:t>
                                  </w:r>
                                </w:p>
                              </w:tc>
                              <w:tc>
                                <w:tcPr>
                                  <w:tcW w:w="1098" w:type="dxa"/>
                                  <w:tcBorders>
                                    <w:right w:val="double" w:sz="4" w:space="0" w:color="auto"/>
                                  </w:tcBorders>
                                  <w:vAlign w:val="center"/>
                                </w:tcPr>
                                <w:p w14:paraId="2D3087F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5.04</w:t>
                                  </w:r>
                                </w:p>
                              </w:tc>
                              <w:tc>
                                <w:tcPr>
                                  <w:tcW w:w="1763" w:type="dxa"/>
                                  <w:tcBorders>
                                    <w:top w:val="nil"/>
                                    <w:left w:val="double" w:sz="4" w:space="0" w:color="auto"/>
                                    <w:bottom w:val="nil"/>
                                    <w:right w:val="single" w:sz="4" w:space="0" w:color="auto"/>
                                  </w:tcBorders>
                                  <w:vAlign w:val="center"/>
                                </w:tcPr>
                                <w:p w14:paraId="39DDB965"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文化部</w:t>
                                  </w:r>
                                </w:p>
                              </w:tc>
                              <w:tc>
                                <w:tcPr>
                                  <w:tcW w:w="966" w:type="dxa"/>
                                  <w:tcBorders>
                                    <w:top w:val="nil"/>
                                    <w:left w:val="single" w:sz="4" w:space="0" w:color="auto"/>
                                    <w:bottom w:val="nil"/>
                                    <w:right w:val="single" w:sz="4" w:space="0" w:color="auto"/>
                                  </w:tcBorders>
                                  <w:vAlign w:val="center"/>
                                </w:tcPr>
                                <w:p w14:paraId="0A1E324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26,058</w:t>
                                  </w:r>
                                </w:p>
                              </w:tc>
                              <w:tc>
                                <w:tcPr>
                                  <w:tcW w:w="1134" w:type="dxa"/>
                                  <w:tcBorders>
                                    <w:top w:val="nil"/>
                                    <w:left w:val="single" w:sz="4" w:space="0" w:color="auto"/>
                                    <w:bottom w:val="nil"/>
                                    <w:right w:val="single" w:sz="4" w:space="0" w:color="auto"/>
                                  </w:tcBorders>
                                  <w:vAlign w:val="center"/>
                                </w:tcPr>
                                <w:p w14:paraId="437BBEC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368</w:t>
                                  </w:r>
                                </w:p>
                              </w:tc>
                              <w:tc>
                                <w:tcPr>
                                  <w:tcW w:w="1134" w:type="dxa"/>
                                  <w:gridSpan w:val="2"/>
                                  <w:tcBorders>
                                    <w:top w:val="nil"/>
                                    <w:left w:val="single" w:sz="4" w:space="0" w:color="auto"/>
                                    <w:bottom w:val="nil"/>
                                    <w:right w:val="single" w:sz="4" w:space="0" w:color="auto"/>
                                  </w:tcBorders>
                                  <w:vAlign w:val="center"/>
                                </w:tcPr>
                                <w:p w14:paraId="7D52FB8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1.4</w:t>
                                  </w:r>
                                  <w:r w:rsidRPr="009D1173">
                                    <w:rPr>
                                      <w:rFonts w:ascii="標楷體" w:eastAsia="標楷體" w:hAnsi="標楷體" w:hint="eastAsia"/>
                                      <w:noProof/>
                                      <w:sz w:val="20"/>
                                    </w:rPr>
                                    <w:t>2</w:t>
                                  </w:r>
                                </w:p>
                              </w:tc>
                            </w:tr>
                            <w:tr w:rsidR="00807EF8" w:rsidRPr="009D1173" w14:paraId="261492D2" w14:textId="77777777" w:rsidTr="00953FCB">
                              <w:tblPrEx>
                                <w:tblBorders>
                                  <w:left w:val="none" w:sz="0" w:space="0" w:color="auto"/>
                                  <w:right w:val="none" w:sz="0" w:space="0" w:color="auto"/>
                                  <w:insideH w:val="none" w:sz="0" w:space="0" w:color="auto"/>
                                </w:tblBorders>
                              </w:tblPrEx>
                              <w:trPr>
                                <w:cantSplit/>
                                <w:trHeight w:val="244"/>
                                <w:jc w:val="center"/>
                              </w:trPr>
                              <w:tc>
                                <w:tcPr>
                                  <w:tcW w:w="1701" w:type="dxa"/>
                                  <w:tcBorders>
                                    <w:left w:val="single" w:sz="4" w:space="0" w:color="auto"/>
                                  </w:tcBorders>
                                  <w:shd w:val="clear" w:color="auto" w:fill="CEEEFE"/>
                                  <w:vAlign w:val="center"/>
                                </w:tcPr>
                                <w:p w14:paraId="0030E093"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數位發展部</w:t>
                                  </w:r>
                                </w:p>
                              </w:tc>
                              <w:tc>
                                <w:tcPr>
                                  <w:tcW w:w="1041" w:type="dxa"/>
                                  <w:shd w:val="clear" w:color="auto" w:fill="CEEEFE"/>
                                  <w:vAlign w:val="center"/>
                                </w:tcPr>
                                <w:p w14:paraId="6E240CC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7,101</w:t>
                                  </w:r>
                                </w:p>
                              </w:tc>
                              <w:tc>
                                <w:tcPr>
                                  <w:tcW w:w="1086" w:type="dxa"/>
                                  <w:shd w:val="clear" w:color="auto" w:fill="CEEEFE"/>
                                  <w:vAlign w:val="center"/>
                                </w:tcPr>
                                <w:p w14:paraId="780B93B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3</w:t>
                                  </w:r>
                                  <w:r w:rsidRPr="009D1173">
                                    <w:rPr>
                                      <w:rFonts w:ascii="標楷體" w:eastAsia="標楷體" w:hAnsi="標楷體"/>
                                      <w:noProof/>
                                      <w:sz w:val="20"/>
                                    </w:rPr>
                                    <w:t>07</w:t>
                                  </w:r>
                                </w:p>
                              </w:tc>
                              <w:tc>
                                <w:tcPr>
                                  <w:tcW w:w="1098" w:type="dxa"/>
                                  <w:tcBorders>
                                    <w:right w:val="double" w:sz="4" w:space="0" w:color="auto"/>
                                  </w:tcBorders>
                                  <w:shd w:val="clear" w:color="auto" w:fill="CEEEFE"/>
                                  <w:vAlign w:val="center"/>
                                </w:tcPr>
                                <w:p w14:paraId="6F2F0F7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4.33</w:t>
                                  </w:r>
                                </w:p>
                              </w:tc>
                              <w:tc>
                                <w:tcPr>
                                  <w:tcW w:w="1763" w:type="dxa"/>
                                  <w:tcBorders>
                                    <w:top w:val="nil"/>
                                    <w:left w:val="double" w:sz="4" w:space="0" w:color="auto"/>
                                    <w:bottom w:val="nil"/>
                                    <w:right w:val="single" w:sz="4" w:space="0" w:color="auto"/>
                                  </w:tcBorders>
                                  <w:shd w:val="clear" w:color="auto" w:fill="CEEEFE"/>
                                  <w:vAlign w:val="center"/>
                                </w:tcPr>
                                <w:p w14:paraId="7B718B1E"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國軍退除役官兵</w:t>
                                  </w:r>
                                  <w:r w:rsidRPr="009D1173">
                                    <w:rPr>
                                      <w:rFonts w:ascii="標楷體" w:eastAsia="標楷體" w:hAnsi="標楷體"/>
                                      <w:noProof/>
                                      <w:sz w:val="20"/>
                                    </w:rPr>
                                    <w:br/>
                                  </w:r>
                                  <w:r w:rsidRPr="009D1173">
                                    <w:rPr>
                                      <w:rFonts w:ascii="標楷體" w:eastAsia="標楷體" w:hAnsi="標楷體" w:hint="eastAsia"/>
                                      <w:noProof/>
                                      <w:sz w:val="20"/>
                                    </w:rPr>
                                    <w:t>輔導委員會</w:t>
                                  </w:r>
                                </w:p>
                              </w:tc>
                              <w:tc>
                                <w:tcPr>
                                  <w:tcW w:w="966" w:type="dxa"/>
                                  <w:tcBorders>
                                    <w:top w:val="nil"/>
                                    <w:left w:val="single" w:sz="4" w:space="0" w:color="auto"/>
                                    <w:bottom w:val="nil"/>
                                    <w:right w:val="single" w:sz="4" w:space="0" w:color="auto"/>
                                  </w:tcBorders>
                                  <w:shd w:val="clear" w:color="auto" w:fill="CEEEFE"/>
                                  <w:vAlign w:val="center"/>
                                </w:tcPr>
                                <w:p w14:paraId="4DF2E8F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129,027</w:t>
                                  </w:r>
                                </w:p>
                              </w:tc>
                              <w:tc>
                                <w:tcPr>
                                  <w:tcW w:w="1134" w:type="dxa"/>
                                  <w:tcBorders>
                                    <w:top w:val="nil"/>
                                    <w:left w:val="single" w:sz="4" w:space="0" w:color="auto"/>
                                    <w:bottom w:val="nil"/>
                                    <w:right w:val="single" w:sz="4" w:space="0" w:color="auto"/>
                                  </w:tcBorders>
                                  <w:shd w:val="clear" w:color="auto" w:fill="CEEEFE"/>
                                  <w:vAlign w:val="center"/>
                                </w:tcPr>
                                <w:p w14:paraId="7AE061A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1,762</w:t>
                                  </w:r>
                                </w:p>
                              </w:tc>
                              <w:tc>
                                <w:tcPr>
                                  <w:tcW w:w="1134" w:type="dxa"/>
                                  <w:gridSpan w:val="2"/>
                                  <w:tcBorders>
                                    <w:top w:val="nil"/>
                                    <w:left w:val="single" w:sz="4" w:space="0" w:color="auto"/>
                                    <w:bottom w:val="nil"/>
                                    <w:right w:val="single" w:sz="4" w:space="0" w:color="auto"/>
                                  </w:tcBorders>
                                  <w:shd w:val="clear" w:color="auto" w:fill="CEEEFE"/>
                                  <w:vAlign w:val="center"/>
                                </w:tcPr>
                                <w:p w14:paraId="0D0F7BF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37</w:t>
                                  </w:r>
                                </w:p>
                              </w:tc>
                            </w:tr>
                            <w:tr w:rsidR="00807EF8" w:rsidRPr="009D1173" w14:paraId="170AF80F"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7E514A11"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行政院</w:t>
                                  </w:r>
                                </w:p>
                              </w:tc>
                              <w:tc>
                                <w:tcPr>
                                  <w:tcW w:w="1041" w:type="dxa"/>
                                  <w:vAlign w:val="center"/>
                                </w:tcPr>
                                <w:p w14:paraId="0F936ED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34,543</w:t>
                                  </w:r>
                                </w:p>
                              </w:tc>
                              <w:tc>
                                <w:tcPr>
                                  <w:tcW w:w="1086" w:type="dxa"/>
                                  <w:vAlign w:val="center"/>
                                </w:tcPr>
                                <w:p w14:paraId="260F903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1,247</w:t>
                                  </w:r>
                                </w:p>
                              </w:tc>
                              <w:tc>
                                <w:tcPr>
                                  <w:tcW w:w="1098" w:type="dxa"/>
                                  <w:tcBorders>
                                    <w:right w:val="double" w:sz="4" w:space="0" w:color="auto"/>
                                  </w:tcBorders>
                                  <w:vAlign w:val="center"/>
                                </w:tcPr>
                                <w:p w14:paraId="3E1C2F4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3.61</w:t>
                                  </w:r>
                                </w:p>
                              </w:tc>
                              <w:tc>
                                <w:tcPr>
                                  <w:tcW w:w="1763" w:type="dxa"/>
                                  <w:tcBorders>
                                    <w:top w:val="nil"/>
                                    <w:left w:val="double" w:sz="4" w:space="0" w:color="auto"/>
                                    <w:bottom w:val="nil"/>
                                    <w:right w:val="single" w:sz="4" w:space="0" w:color="auto"/>
                                  </w:tcBorders>
                                  <w:vAlign w:val="center"/>
                                </w:tcPr>
                                <w:p w14:paraId="5A4D769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農業部</w:t>
                                  </w:r>
                                </w:p>
                              </w:tc>
                              <w:tc>
                                <w:tcPr>
                                  <w:tcW w:w="966" w:type="dxa"/>
                                  <w:tcBorders>
                                    <w:top w:val="nil"/>
                                    <w:left w:val="single" w:sz="4" w:space="0" w:color="auto"/>
                                    <w:bottom w:val="nil"/>
                                    <w:right w:val="single" w:sz="4" w:space="0" w:color="auto"/>
                                  </w:tcBorders>
                                  <w:vAlign w:val="center"/>
                                </w:tcPr>
                                <w:p w14:paraId="68CBCF4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164,774</w:t>
                                  </w:r>
                                </w:p>
                              </w:tc>
                              <w:tc>
                                <w:tcPr>
                                  <w:tcW w:w="1134" w:type="dxa"/>
                                  <w:tcBorders>
                                    <w:top w:val="nil"/>
                                    <w:left w:val="single" w:sz="4" w:space="0" w:color="auto"/>
                                    <w:bottom w:val="nil"/>
                                    <w:right w:val="single" w:sz="4" w:space="0" w:color="auto"/>
                                  </w:tcBorders>
                                  <w:vAlign w:val="center"/>
                                </w:tcPr>
                                <w:p w14:paraId="6DDCC99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1,368</w:t>
                                  </w:r>
                                </w:p>
                              </w:tc>
                              <w:tc>
                                <w:tcPr>
                                  <w:tcW w:w="1134" w:type="dxa"/>
                                  <w:gridSpan w:val="2"/>
                                  <w:tcBorders>
                                    <w:top w:val="nil"/>
                                    <w:left w:val="single" w:sz="4" w:space="0" w:color="auto"/>
                                    <w:bottom w:val="nil"/>
                                    <w:right w:val="single" w:sz="4" w:space="0" w:color="auto"/>
                                  </w:tcBorders>
                                  <w:vAlign w:val="center"/>
                                </w:tcPr>
                                <w:p w14:paraId="4A2F638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0.83</w:t>
                                  </w:r>
                                </w:p>
                              </w:tc>
                            </w:tr>
                            <w:tr w:rsidR="00807EF8" w:rsidRPr="009D1173" w14:paraId="13D6566A"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1ADB172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司法院</w:t>
                                  </w:r>
                                </w:p>
                              </w:tc>
                              <w:tc>
                                <w:tcPr>
                                  <w:tcW w:w="1041" w:type="dxa"/>
                                  <w:shd w:val="clear" w:color="auto" w:fill="CEEEFE"/>
                                  <w:vAlign w:val="center"/>
                                </w:tcPr>
                                <w:p w14:paraId="621382B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27,280</w:t>
                                  </w:r>
                                </w:p>
                              </w:tc>
                              <w:tc>
                                <w:tcPr>
                                  <w:tcW w:w="1086" w:type="dxa"/>
                                  <w:shd w:val="clear" w:color="auto" w:fill="CEEEFE"/>
                                  <w:vAlign w:val="center"/>
                                </w:tcPr>
                                <w:p w14:paraId="2189862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926</w:t>
                                  </w:r>
                                </w:p>
                              </w:tc>
                              <w:tc>
                                <w:tcPr>
                                  <w:tcW w:w="1098" w:type="dxa"/>
                                  <w:tcBorders>
                                    <w:right w:val="double" w:sz="4" w:space="0" w:color="auto"/>
                                  </w:tcBorders>
                                  <w:shd w:val="clear" w:color="auto" w:fill="CEEEFE"/>
                                  <w:vAlign w:val="center"/>
                                </w:tcPr>
                                <w:p w14:paraId="33EBAB4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3.40</w:t>
                                  </w:r>
                                </w:p>
                              </w:tc>
                              <w:tc>
                                <w:tcPr>
                                  <w:tcW w:w="1763" w:type="dxa"/>
                                  <w:tcBorders>
                                    <w:top w:val="nil"/>
                                    <w:left w:val="double" w:sz="4" w:space="0" w:color="auto"/>
                                    <w:bottom w:val="nil"/>
                                    <w:right w:val="single" w:sz="4" w:space="0" w:color="auto"/>
                                  </w:tcBorders>
                                  <w:shd w:val="clear" w:color="auto" w:fill="CEEEFE"/>
                                  <w:vAlign w:val="center"/>
                                </w:tcPr>
                                <w:p w14:paraId="7316B65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交通部</w:t>
                                  </w:r>
                                </w:p>
                              </w:tc>
                              <w:tc>
                                <w:tcPr>
                                  <w:tcW w:w="966" w:type="dxa"/>
                                  <w:tcBorders>
                                    <w:top w:val="nil"/>
                                    <w:left w:val="single" w:sz="4" w:space="0" w:color="auto"/>
                                    <w:bottom w:val="nil"/>
                                    <w:right w:val="single" w:sz="4" w:space="0" w:color="auto"/>
                                  </w:tcBorders>
                                  <w:shd w:val="clear" w:color="auto" w:fill="CEEEFE"/>
                                  <w:vAlign w:val="center"/>
                                </w:tcPr>
                                <w:p w14:paraId="495DB82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122,213</w:t>
                                  </w:r>
                                </w:p>
                              </w:tc>
                              <w:tc>
                                <w:tcPr>
                                  <w:tcW w:w="1134" w:type="dxa"/>
                                  <w:tcBorders>
                                    <w:top w:val="nil"/>
                                    <w:left w:val="single" w:sz="4" w:space="0" w:color="auto"/>
                                    <w:bottom w:val="nil"/>
                                    <w:right w:val="single" w:sz="4" w:space="0" w:color="auto"/>
                                  </w:tcBorders>
                                  <w:shd w:val="clear" w:color="auto" w:fill="CEEEFE"/>
                                  <w:vAlign w:val="center"/>
                                </w:tcPr>
                                <w:p w14:paraId="2B6F02A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895</w:t>
                                  </w:r>
                                </w:p>
                              </w:tc>
                              <w:tc>
                                <w:tcPr>
                                  <w:tcW w:w="1134" w:type="dxa"/>
                                  <w:gridSpan w:val="2"/>
                                  <w:tcBorders>
                                    <w:top w:val="nil"/>
                                    <w:left w:val="single" w:sz="4" w:space="0" w:color="auto"/>
                                    <w:bottom w:val="nil"/>
                                    <w:right w:val="single" w:sz="4" w:space="0" w:color="auto"/>
                                  </w:tcBorders>
                                  <w:shd w:val="clear" w:color="auto" w:fill="CEEEFE"/>
                                  <w:vAlign w:val="center"/>
                                </w:tcPr>
                                <w:p w14:paraId="5CC5302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0.73</w:t>
                                  </w:r>
                                </w:p>
                              </w:tc>
                            </w:tr>
                            <w:tr w:rsidR="00807EF8" w:rsidRPr="009D1173" w14:paraId="5CEAB484"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20BDE418"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考試院</w:t>
                                  </w:r>
                                </w:p>
                              </w:tc>
                              <w:tc>
                                <w:tcPr>
                                  <w:tcW w:w="1041" w:type="dxa"/>
                                  <w:vAlign w:val="center"/>
                                </w:tcPr>
                                <w:p w14:paraId="2FE4406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33,236</w:t>
                                  </w:r>
                                </w:p>
                              </w:tc>
                              <w:tc>
                                <w:tcPr>
                                  <w:tcW w:w="1086" w:type="dxa"/>
                                  <w:vAlign w:val="center"/>
                                </w:tcPr>
                                <w:p w14:paraId="6287F83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1,067</w:t>
                                  </w:r>
                                </w:p>
                              </w:tc>
                              <w:tc>
                                <w:tcPr>
                                  <w:tcW w:w="1098" w:type="dxa"/>
                                  <w:tcBorders>
                                    <w:right w:val="double" w:sz="4" w:space="0" w:color="auto"/>
                                  </w:tcBorders>
                                  <w:vAlign w:val="center"/>
                                </w:tcPr>
                                <w:p w14:paraId="154A9B1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3.21</w:t>
                                  </w:r>
                                </w:p>
                              </w:tc>
                              <w:tc>
                                <w:tcPr>
                                  <w:tcW w:w="1763" w:type="dxa"/>
                                  <w:tcBorders>
                                    <w:top w:val="nil"/>
                                    <w:left w:val="double" w:sz="4" w:space="0" w:color="auto"/>
                                    <w:bottom w:val="nil"/>
                                    <w:right w:val="single" w:sz="4" w:space="0" w:color="auto"/>
                                  </w:tcBorders>
                                  <w:vAlign w:val="center"/>
                                </w:tcPr>
                                <w:p w14:paraId="6A2DA3C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經濟部</w:t>
                                  </w:r>
                                </w:p>
                              </w:tc>
                              <w:tc>
                                <w:tcPr>
                                  <w:tcW w:w="966" w:type="dxa"/>
                                  <w:tcBorders>
                                    <w:top w:val="nil"/>
                                    <w:left w:val="single" w:sz="4" w:space="0" w:color="auto"/>
                                    <w:bottom w:val="nil"/>
                                    <w:right w:val="single" w:sz="4" w:space="0" w:color="auto"/>
                                  </w:tcBorders>
                                  <w:vAlign w:val="center"/>
                                </w:tcPr>
                                <w:p w14:paraId="73F0762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182,949</w:t>
                                  </w:r>
                                </w:p>
                              </w:tc>
                              <w:tc>
                                <w:tcPr>
                                  <w:tcW w:w="1134" w:type="dxa"/>
                                  <w:tcBorders>
                                    <w:top w:val="nil"/>
                                    <w:left w:val="single" w:sz="4" w:space="0" w:color="auto"/>
                                    <w:bottom w:val="nil"/>
                                    <w:right w:val="single" w:sz="4" w:space="0" w:color="auto"/>
                                  </w:tcBorders>
                                  <w:vAlign w:val="center"/>
                                </w:tcPr>
                                <w:p w14:paraId="6AF2DD1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1,155</w:t>
                                  </w:r>
                                </w:p>
                              </w:tc>
                              <w:tc>
                                <w:tcPr>
                                  <w:tcW w:w="1134" w:type="dxa"/>
                                  <w:gridSpan w:val="2"/>
                                  <w:tcBorders>
                                    <w:top w:val="nil"/>
                                    <w:left w:val="single" w:sz="4" w:space="0" w:color="auto"/>
                                    <w:bottom w:val="nil"/>
                                    <w:right w:val="single" w:sz="4" w:space="0" w:color="auto"/>
                                  </w:tcBorders>
                                  <w:vAlign w:val="center"/>
                                </w:tcPr>
                                <w:p w14:paraId="02178F8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0.63</w:t>
                                  </w:r>
                                </w:p>
                              </w:tc>
                            </w:tr>
                            <w:tr w:rsidR="00807EF8" w:rsidRPr="009D1173" w14:paraId="514504C4"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331C10C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教育部</w:t>
                                  </w:r>
                                </w:p>
                              </w:tc>
                              <w:tc>
                                <w:tcPr>
                                  <w:tcW w:w="1041" w:type="dxa"/>
                                  <w:shd w:val="clear" w:color="auto" w:fill="CEEEFE"/>
                                  <w:vAlign w:val="center"/>
                                </w:tcPr>
                                <w:p w14:paraId="56BDB26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334,944</w:t>
                                  </w:r>
                                </w:p>
                              </w:tc>
                              <w:tc>
                                <w:tcPr>
                                  <w:tcW w:w="1086" w:type="dxa"/>
                                  <w:shd w:val="clear" w:color="auto" w:fill="CEEEFE"/>
                                  <w:vAlign w:val="center"/>
                                </w:tcPr>
                                <w:p w14:paraId="46723E7C"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③</w:t>
                                  </w:r>
                                  <w:r w:rsidRPr="009D1173">
                                    <w:rPr>
                                      <w:rFonts w:ascii="標楷體" w:eastAsia="標楷體" w:hAnsi="標楷體"/>
                                      <w:noProof/>
                                      <w:sz w:val="20"/>
                                    </w:rPr>
                                    <w:t xml:space="preserve">  9,230</w:t>
                                  </w:r>
                                </w:p>
                              </w:tc>
                              <w:tc>
                                <w:tcPr>
                                  <w:tcW w:w="1098" w:type="dxa"/>
                                  <w:tcBorders>
                                    <w:right w:val="double" w:sz="4" w:space="0" w:color="auto"/>
                                  </w:tcBorders>
                                  <w:shd w:val="clear" w:color="auto" w:fill="CEEEFE"/>
                                  <w:vAlign w:val="center"/>
                                </w:tcPr>
                                <w:p w14:paraId="27D3FA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2.76</w:t>
                                  </w:r>
                                </w:p>
                              </w:tc>
                              <w:tc>
                                <w:tcPr>
                                  <w:tcW w:w="1763" w:type="dxa"/>
                                  <w:tcBorders>
                                    <w:top w:val="nil"/>
                                    <w:left w:val="double" w:sz="4" w:space="0" w:color="auto"/>
                                    <w:bottom w:val="nil"/>
                                    <w:right w:val="single" w:sz="4" w:space="0" w:color="auto"/>
                                  </w:tcBorders>
                                  <w:shd w:val="clear" w:color="auto" w:fill="CEEEFE"/>
                                  <w:vAlign w:val="center"/>
                                </w:tcPr>
                                <w:p w14:paraId="0A498FEC"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監察院</w:t>
                                  </w:r>
                                </w:p>
                              </w:tc>
                              <w:tc>
                                <w:tcPr>
                                  <w:tcW w:w="966" w:type="dxa"/>
                                  <w:tcBorders>
                                    <w:top w:val="nil"/>
                                    <w:left w:val="single" w:sz="4" w:space="0" w:color="auto"/>
                                    <w:bottom w:val="nil"/>
                                    <w:right w:val="single" w:sz="4" w:space="0" w:color="auto"/>
                                  </w:tcBorders>
                                  <w:shd w:val="clear" w:color="auto" w:fill="CEEEFE"/>
                                  <w:vAlign w:val="center"/>
                                </w:tcPr>
                                <w:p w14:paraId="4323177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2,734</w:t>
                                  </w:r>
                                </w:p>
                              </w:tc>
                              <w:tc>
                                <w:tcPr>
                                  <w:tcW w:w="1134" w:type="dxa"/>
                                  <w:tcBorders>
                                    <w:top w:val="nil"/>
                                    <w:left w:val="single" w:sz="4" w:space="0" w:color="auto"/>
                                    <w:bottom w:val="nil"/>
                                    <w:right w:val="single" w:sz="4" w:space="0" w:color="auto"/>
                                  </w:tcBorders>
                                  <w:shd w:val="clear" w:color="auto" w:fill="CEEEFE"/>
                                  <w:vAlign w:val="center"/>
                                </w:tcPr>
                                <w:p w14:paraId="34481C0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2</w:t>
                                  </w:r>
                                </w:p>
                              </w:tc>
                              <w:tc>
                                <w:tcPr>
                                  <w:tcW w:w="1134" w:type="dxa"/>
                                  <w:gridSpan w:val="2"/>
                                  <w:tcBorders>
                                    <w:top w:val="nil"/>
                                    <w:left w:val="single" w:sz="4" w:space="0" w:color="auto"/>
                                    <w:bottom w:val="nil"/>
                                    <w:right w:val="single" w:sz="4" w:space="0" w:color="auto"/>
                                  </w:tcBorders>
                                  <w:shd w:val="clear" w:color="auto" w:fill="CEEEFE"/>
                                  <w:vAlign w:val="center"/>
                                </w:tcPr>
                                <w:p w14:paraId="4D69072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4</w:t>
                                  </w:r>
                                  <w:r w:rsidRPr="009D1173">
                                    <w:rPr>
                                      <w:rFonts w:ascii="標楷體" w:eastAsia="標楷體" w:hAnsi="標楷體"/>
                                      <w:noProof/>
                                      <w:sz w:val="20"/>
                                    </w:rPr>
                                    <w:t>7</w:t>
                                  </w:r>
                                </w:p>
                              </w:tc>
                            </w:tr>
                            <w:tr w:rsidR="00807EF8" w:rsidRPr="009D1173" w14:paraId="39AEF726"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5FD4AE9D"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環境部</w:t>
                                  </w:r>
                                </w:p>
                              </w:tc>
                              <w:tc>
                                <w:tcPr>
                                  <w:tcW w:w="1041" w:type="dxa"/>
                                  <w:vAlign w:val="center"/>
                                </w:tcPr>
                                <w:p w14:paraId="7D3BADF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7,797</w:t>
                                  </w:r>
                                </w:p>
                              </w:tc>
                              <w:tc>
                                <w:tcPr>
                                  <w:tcW w:w="1086" w:type="dxa"/>
                                  <w:vAlign w:val="center"/>
                                </w:tcPr>
                                <w:p w14:paraId="758D393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187</w:t>
                                  </w:r>
                                </w:p>
                              </w:tc>
                              <w:tc>
                                <w:tcPr>
                                  <w:tcW w:w="1098" w:type="dxa"/>
                                  <w:tcBorders>
                                    <w:right w:val="double" w:sz="4" w:space="0" w:color="auto"/>
                                  </w:tcBorders>
                                  <w:vAlign w:val="center"/>
                                </w:tcPr>
                                <w:p w14:paraId="45D8C93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2.41</w:t>
                                  </w:r>
                                </w:p>
                              </w:tc>
                              <w:tc>
                                <w:tcPr>
                                  <w:tcW w:w="1763" w:type="dxa"/>
                                  <w:tcBorders>
                                    <w:top w:val="nil"/>
                                    <w:left w:val="double" w:sz="4" w:space="0" w:color="auto"/>
                                    <w:bottom w:val="nil"/>
                                    <w:right w:val="single" w:sz="4" w:space="0" w:color="auto"/>
                                  </w:tcBorders>
                                  <w:vAlign w:val="center"/>
                                </w:tcPr>
                                <w:p w14:paraId="28AC6C3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海洋委員會</w:t>
                                  </w:r>
                                </w:p>
                              </w:tc>
                              <w:tc>
                                <w:tcPr>
                                  <w:tcW w:w="966" w:type="dxa"/>
                                  <w:tcBorders>
                                    <w:top w:val="nil"/>
                                    <w:left w:val="single" w:sz="4" w:space="0" w:color="auto"/>
                                    <w:bottom w:val="nil"/>
                                    <w:right w:val="single" w:sz="4" w:space="0" w:color="auto"/>
                                  </w:tcBorders>
                                  <w:vAlign w:val="center"/>
                                </w:tcPr>
                                <w:p w14:paraId="79C16CD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28,744</w:t>
                                  </w:r>
                                </w:p>
                              </w:tc>
                              <w:tc>
                                <w:tcPr>
                                  <w:tcW w:w="1134" w:type="dxa"/>
                                  <w:tcBorders>
                                    <w:top w:val="nil"/>
                                    <w:left w:val="single" w:sz="4" w:space="0" w:color="auto"/>
                                    <w:bottom w:val="nil"/>
                                    <w:right w:val="single" w:sz="4" w:space="0" w:color="auto"/>
                                  </w:tcBorders>
                                  <w:vAlign w:val="center"/>
                                </w:tcPr>
                                <w:p w14:paraId="0C7AABD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81</w:t>
                                  </w:r>
                                </w:p>
                              </w:tc>
                              <w:tc>
                                <w:tcPr>
                                  <w:tcW w:w="1134" w:type="dxa"/>
                                  <w:gridSpan w:val="2"/>
                                  <w:tcBorders>
                                    <w:top w:val="nil"/>
                                    <w:left w:val="single" w:sz="4" w:space="0" w:color="auto"/>
                                    <w:bottom w:val="nil"/>
                                    <w:right w:val="single" w:sz="4" w:space="0" w:color="auto"/>
                                  </w:tcBorders>
                                  <w:vAlign w:val="center"/>
                                </w:tcPr>
                                <w:p w14:paraId="591FF2B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28</w:t>
                                  </w:r>
                                </w:p>
                              </w:tc>
                            </w:tr>
                            <w:tr w:rsidR="00807EF8" w:rsidRPr="009D1173" w14:paraId="58AB70E2" w14:textId="77777777" w:rsidTr="00953FCB">
                              <w:tblPrEx>
                                <w:tblBorders>
                                  <w:left w:val="none" w:sz="0" w:space="0" w:color="auto"/>
                                  <w:right w:val="none" w:sz="0" w:space="0" w:color="auto"/>
                                  <w:insideH w:val="none" w:sz="0" w:space="0" w:color="auto"/>
                                </w:tblBorders>
                              </w:tblPrEx>
                              <w:trPr>
                                <w:cantSplit/>
                                <w:trHeight w:val="357"/>
                                <w:jc w:val="center"/>
                              </w:trPr>
                              <w:tc>
                                <w:tcPr>
                                  <w:tcW w:w="1701" w:type="dxa"/>
                                  <w:tcBorders>
                                    <w:left w:val="single" w:sz="4" w:space="0" w:color="auto"/>
                                  </w:tcBorders>
                                  <w:shd w:val="clear" w:color="auto" w:fill="CEEEFE"/>
                                  <w:vAlign w:val="center"/>
                                </w:tcPr>
                                <w:p w14:paraId="084C4E2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立法院</w:t>
                                  </w:r>
                                </w:p>
                              </w:tc>
                              <w:tc>
                                <w:tcPr>
                                  <w:tcW w:w="1041" w:type="dxa"/>
                                  <w:shd w:val="clear" w:color="auto" w:fill="CEEEFE"/>
                                  <w:vAlign w:val="center"/>
                                </w:tcPr>
                                <w:p w14:paraId="725E6CA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3,670</w:t>
                                  </w:r>
                                </w:p>
                              </w:tc>
                              <w:tc>
                                <w:tcPr>
                                  <w:tcW w:w="1086" w:type="dxa"/>
                                  <w:shd w:val="clear" w:color="auto" w:fill="CEEEFE"/>
                                  <w:vAlign w:val="center"/>
                                </w:tcPr>
                                <w:p w14:paraId="2B7C327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87</w:t>
                                  </w:r>
                                </w:p>
                              </w:tc>
                              <w:tc>
                                <w:tcPr>
                                  <w:tcW w:w="1098" w:type="dxa"/>
                                  <w:tcBorders>
                                    <w:right w:val="double" w:sz="4" w:space="0" w:color="auto"/>
                                  </w:tcBorders>
                                  <w:shd w:val="clear" w:color="auto" w:fill="CEEEFE"/>
                                  <w:vAlign w:val="center"/>
                                </w:tcPr>
                                <w:p w14:paraId="56A9D92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2.38</w:t>
                                  </w:r>
                                </w:p>
                              </w:tc>
                              <w:tc>
                                <w:tcPr>
                                  <w:tcW w:w="1763" w:type="dxa"/>
                                  <w:tcBorders>
                                    <w:top w:val="nil"/>
                                    <w:left w:val="double" w:sz="4" w:space="0" w:color="auto"/>
                                    <w:bottom w:val="nil"/>
                                    <w:right w:val="single" w:sz="4" w:space="0" w:color="auto"/>
                                  </w:tcBorders>
                                  <w:shd w:val="clear" w:color="auto" w:fill="CEEEFE"/>
                                  <w:vAlign w:val="center"/>
                                </w:tcPr>
                                <w:p w14:paraId="4CFD5F2D"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國家科學及</w:t>
                                  </w:r>
                                  <w:r w:rsidRPr="009D1173">
                                    <w:rPr>
                                      <w:rFonts w:ascii="標楷體" w:eastAsia="標楷體" w:hAnsi="標楷體"/>
                                      <w:noProof/>
                                      <w:sz w:val="20"/>
                                    </w:rPr>
                                    <w:br/>
                                  </w:r>
                                  <w:r w:rsidRPr="009D1173">
                                    <w:rPr>
                                      <w:rFonts w:ascii="標楷體" w:eastAsia="標楷體" w:hAnsi="標楷體" w:hint="eastAsia"/>
                                      <w:noProof/>
                                      <w:sz w:val="20"/>
                                    </w:rPr>
                                    <w:t>技術委員會</w:t>
                                  </w:r>
                                </w:p>
                              </w:tc>
                              <w:tc>
                                <w:tcPr>
                                  <w:tcW w:w="966" w:type="dxa"/>
                                  <w:tcBorders>
                                    <w:top w:val="nil"/>
                                    <w:left w:val="single" w:sz="4" w:space="0" w:color="auto"/>
                                    <w:bottom w:val="nil"/>
                                    <w:right w:val="single" w:sz="4" w:space="0" w:color="auto"/>
                                  </w:tcBorders>
                                  <w:shd w:val="clear" w:color="auto" w:fill="CEEEFE"/>
                                  <w:vAlign w:val="center"/>
                                </w:tcPr>
                                <w:p w14:paraId="2F39144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58,276</w:t>
                                  </w:r>
                                </w:p>
                              </w:tc>
                              <w:tc>
                                <w:tcPr>
                                  <w:tcW w:w="1134" w:type="dxa"/>
                                  <w:tcBorders>
                                    <w:top w:val="nil"/>
                                    <w:left w:val="single" w:sz="4" w:space="0" w:color="auto"/>
                                    <w:bottom w:val="nil"/>
                                    <w:right w:val="single" w:sz="4" w:space="0" w:color="auto"/>
                                  </w:tcBorders>
                                  <w:shd w:val="clear" w:color="auto" w:fill="CEEEFE"/>
                                  <w:vAlign w:val="center"/>
                                </w:tcPr>
                                <w:p w14:paraId="3BCC5E02"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107</w:t>
                                  </w:r>
                                </w:p>
                              </w:tc>
                              <w:tc>
                                <w:tcPr>
                                  <w:tcW w:w="1134" w:type="dxa"/>
                                  <w:gridSpan w:val="2"/>
                                  <w:tcBorders>
                                    <w:top w:val="nil"/>
                                    <w:left w:val="single" w:sz="4" w:space="0" w:color="auto"/>
                                    <w:bottom w:val="nil"/>
                                    <w:right w:val="single" w:sz="4" w:space="0" w:color="auto"/>
                                  </w:tcBorders>
                                  <w:shd w:val="clear" w:color="auto" w:fill="CEEEFE"/>
                                  <w:vAlign w:val="center"/>
                                </w:tcPr>
                                <w:p w14:paraId="2A3F479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0.18</w:t>
                                  </w:r>
                                </w:p>
                              </w:tc>
                            </w:tr>
                            <w:tr w:rsidR="00807EF8" w:rsidRPr="009D1173" w14:paraId="48226E5E"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44166AF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總統府</w:t>
                                  </w:r>
                                </w:p>
                              </w:tc>
                              <w:tc>
                                <w:tcPr>
                                  <w:tcW w:w="1041" w:type="dxa"/>
                                  <w:vAlign w:val="center"/>
                                </w:tcPr>
                                <w:p w14:paraId="2B11550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15,180</w:t>
                                  </w:r>
                                </w:p>
                              </w:tc>
                              <w:tc>
                                <w:tcPr>
                                  <w:tcW w:w="1086" w:type="dxa"/>
                                  <w:vAlign w:val="center"/>
                                </w:tcPr>
                                <w:p w14:paraId="52F8A1B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358</w:t>
                                  </w:r>
                                </w:p>
                              </w:tc>
                              <w:tc>
                                <w:tcPr>
                                  <w:tcW w:w="1098" w:type="dxa"/>
                                  <w:tcBorders>
                                    <w:right w:val="double" w:sz="4" w:space="0" w:color="auto"/>
                                  </w:tcBorders>
                                  <w:vAlign w:val="center"/>
                                </w:tcPr>
                                <w:p w14:paraId="2761136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2.36</w:t>
                                  </w:r>
                                </w:p>
                              </w:tc>
                              <w:tc>
                                <w:tcPr>
                                  <w:tcW w:w="1763" w:type="dxa"/>
                                  <w:tcBorders>
                                    <w:top w:val="nil"/>
                                    <w:left w:val="double" w:sz="4" w:space="0" w:color="auto"/>
                                    <w:bottom w:val="nil"/>
                                    <w:right w:val="single" w:sz="4" w:space="0" w:color="auto"/>
                                  </w:tcBorders>
                                  <w:vAlign w:val="center"/>
                                </w:tcPr>
                                <w:p w14:paraId="5232C836"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勞動部</w:t>
                                  </w:r>
                                </w:p>
                              </w:tc>
                              <w:tc>
                                <w:tcPr>
                                  <w:tcW w:w="966" w:type="dxa"/>
                                  <w:tcBorders>
                                    <w:top w:val="nil"/>
                                    <w:left w:val="single" w:sz="4" w:space="0" w:color="auto"/>
                                    <w:bottom w:val="nil"/>
                                    <w:right w:val="single" w:sz="4" w:space="0" w:color="auto"/>
                                  </w:tcBorders>
                                  <w:vAlign w:val="center"/>
                                </w:tcPr>
                                <w:p w14:paraId="01379F61"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286,924</w:t>
                                  </w:r>
                                </w:p>
                              </w:tc>
                              <w:tc>
                                <w:tcPr>
                                  <w:tcW w:w="1134" w:type="dxa"/>
                                  <w:tcBorders>
                                    <w:top w:val="nil"/>
                                    <w:left w:val="single" w:sz="4" w:space="0" w:color="auto"/>
                                    <w:bottom w:val="nil"/>
                                    <w:right w:val="single" w:sz="4" w:space="0" w:color="auto"/>
                                  </w:tcBorders>
                                  <w:vAlign w:val="center"/>
                                </w:tcPr>
                                <w:p w14:paraId="4DEA04F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136</w:t>
                                  </w:r>
                                </w:p>
                              </w:tc>
                              <w:tc>
                                <w:tcPr>
                                  <w:tcW w:w="1134" w:type="dxa"/>
                                  <w:gridSpan w:val="2"/>
                                  <w:tcBorders>
                                    <w:top w:val="nil"/>
                                    <w:left w:val="single" w:sz="4" w:space="0" w:color="auto"/>
                                    <w:bottom w:val="nil"/>
                                    <w:right w:val="single" w:sz="4" w:space="0" w:color="auto"/>
                                  </w:tcBorders>
                                  <w:vAlign w:val="center"/>
                                </w:tcPr>
                                <w:p w14:paraId="25CD181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05</w:t>
                                  </w:r>
                                </w:p>
                              </w:tc>
                            </w:tr>
                            <w:tr w:rsidR="00807EF8" w:rsidRPr="009D1173" w14:paraId="00A65F0F"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6BF0EC9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國防部</w:t>
                                  </w:r>
                                </w:p>
                              </w:tc>
                              <w:tc>
                                <w:tcPr>
                                  <w:tcW w:w="1041" w:type="dxa"/>
                                  <w:shd w:val="clear" w:color="auto" w:fill="CEEEFE"/>
                                  <w:vAlign w:val="center"/>
                                </w:tcPr>
                                <w:p w14:paraId="14B0E13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436,140</w:t>
                                  </w:r>
                                </w:p>
                              </w:tc>
                              <w:tc>
                                <w:tcPr>
                                  <w:tcW w:w="1086" w:type="dxa"/>
                                  <w:shd w:val="clear" w:color="auto" w:fill="CEEEFE"/>
                                  <w:vAlign w:val="center"/>
                                </w:tcPr>
                                <w:p w14:paraId="60BC500B"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②</w:t>
                                  </w:r>
                                  <w:r w:rsidRPr="009D1173">
                                    <w:rPr>
                                      <w:rFonts w:ascii="標楷體" w:eastAsia="標楷體" w:hAnsi="標楷體"/>
                                      <w:noProof/>
                                      <w:sz w:val="20"/>
                                    </w:rPr>
                                    <w:t xml:space="preserve"> 10,132</w:t>
                                  </w:r>
                                </w:p>
                              </w:tc>
                              <w:tc>
                                <w:tcPr>
                                  <w:tcW w:w="1098" w:type="dxa"/>
                                  <w:tcBorders>
                                    <w:right w:val="double" w:sz="4" w:space="0" w:color="auto"/>
                                  </w:tcBorders>
                                  <w:shd w:val="clear" w:color="auto" w:fill="CEEEFE"/>
                                  <w:vAlign w:val="center"/>
                                </w:tcPr>
                                <w:p w14:paraId="3357B321"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2.32</w:t>
                                  </w:r>
                                </w:p>
                              </w:tc>
                              <w:tc>
                                <w:tcPr>
                                  <w:tcW w:w="1763" w:type="dxa"/>
                                  <w:tcBorders>
                                    <w:top w:val="nil"/>
                                    <w:left w:val="double" w:sz="4" w:space="0" w:color="auto"/>
                                    <w:bottom w:val="nil"/>
                                    <w:right w:val="single" w:sz="4" w:space="0" w:color="auto"/>
                                  </w:tcBorders>
                                  <w:shd w:val="clear" w:color="auto" w:fill="CEEEFE"/>
                                  <w:vAlign w:val="center"/>
                                </w:tcPr>
                                <w:p w14:paraId="467FB98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災害準備金</w:t>
                                  </w:r>
                                </w:p>
                              </w:tc>
                              <w:tc>
                                <w:tcPr>
                                  <w:tcW w:w="966" w:type="dxa"/>
                                  <w:tcBorders>
                                    <w:top w:val="nil"/>
                                    <w:left w:val="single" w:sz="4" w:space="0" w:color="auto"/>
                                    <w:bottom w:val="nil"/>
                                    <w:right w:val="single" w:sz="4" w:space="0" w:color="auto"/>
                                  </w:tcBorders>
                                  <w:shd w:val="clear" w:color="auto" w:fill="CEEEFE"/>
                                  <w:vAlign w:val="center"/>
                                </w:tcPr>
                                <w:p w14:paraId="2CFC4C6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2,000</w:t>
                                  </w:r>
                                </w:p>
                              </w:tc>
                              <w:tc>
                                <w:tcPr>
                                  <w:tcW w:w="1134" w:type="dxa"/>
                                  <w:tcBorders>
                                    <w:top w:val="nil"/>
                                    <w:left w:val="single" w:sz="4" w:space="0" w:color="auto"/>
                                    <w:bottom w:val="nil"/>
                                    <w:right w:val="single" w:sz="4" w:space="0" w:color="auto"/>
                                  </w:tcBorders>
                                  <w:shd w:val="clear" w:color="auto" w:fill="CEEEFE"/>
                                  <w:vAlign w:val="center"/>
                                </w:tcPr>
                                <w:p w14:paraId="660BCA4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w:t>
                                  </w:r>
                                </w:p>
                              </w:tc>
                              <w:tc>
                                <w:tcPr>
                                  <w:tcW w:w="1134" w:type="dxa"/>
                                  <w:gridSpan w:val="2"/>
                                  <w:tcBorders>
                                    <w:top w:val="nil"/>
                                    <w:left w:val="single" w:sz="4" w:space="0" w:color="auto"/>
                                    <w:bottom w:val="nil"/>
                                    <w:right w:val="single" w:sz="4" w:space="0" w:color="auto"/>
                                  </w:tcBorders>
                                  <w:shd w:val="clear" w:color="auto" w:fill="CEEEFE"/>
                                  <w:vAlign w:val="center"/>
                                </w:tcPr>
                                <w:p w14:paraId="6D5C153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w:t>
                                  </w:r>
                                </w:p>
                              </w:tc>
                            </w:tr>
                            <w:tr w:rsidR="00807EF8" w:rsidRPr="009D1173" w14:paraId="74C71D3A" w14:textId="77777777" w:rsidTr="00264E2F">
                              <w:tblPrEx>
                                <w:tblBorders>
                                  <w:left w:val="none" w:sz="0" w:space="0" w:color="auto"/>
                                  <w:right w:val="none" w:sz="0" w:space="0" w:color="auto"/>
                                  <w:insideH w:val="none" w:sz="0" w:space="0" w:color="auto"/>
                                </w:tblBorders>
                              </w:tblPrEx>
                              <w:trPr>
                                <w:cantSplit/>
                                <w:trHeight w:val="290"/>
                                <w:jc w:val="center"/>
                              </w:trPr>
                              <w:tc>
                                <w:tcPr>
                                  <w:tcW w:w="1701" w:type="dxa"/>
                                  <w:tcBorders>
                                    <w:left w:val="single" w:sz="4" w:space="0" w:color="auto"/>
                                    <w:bottom w:val="single" w:sz="4" w:space="0" w:color="auto"/>
                                  </w:tcBorders>
                                  <w:vAlign w:val="center"/>
                                </w:tcPr>
                                <w:p w14:paraId="09997CF9"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法務部</w:t>
                                  </w:r>
                                </w:p>
                              </w:tc>
                              <w:tc>
                                <w:tcPr>
                                  <w:tcW w:w="1041" w:type="dxa"/>
                                  <w:tcBorders>
                                    <w:bottom w:val="single" w:sz="4" w:space="0" w:color="auto"/>
                                  </w:tcBorders>
                                  <w:vAlign w:val="center"/>
                                </w:tcPr>
                                <w:p w14:paraId="605C0A9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43,646</w:t>
                                  </w:r>
                                </w:p>
                              </w:tc>
                              <w:tc>
                                <w:tcPr>
                                  <w:tcW w:w="1086" w:type="dxa"/>
                                  <w:tcBorders>
                                    <w:bottom w:val="single" w:sz="4" w:space="0" w:color="auto"/>
                                  </w:tcBorders>
                                  <w:vAlign w:val="center"/>
                                </w:tcPr>
                                <w:p w14:paraId="46100A2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925</w:t>
                                  </w:r>
                                </w:p>
                              </w:tc>
                              <w:tc>
                                <w:tcPr>
                                  <w:tcW w:w="1098" w:type="dxa"/>
                                  <w:tcBorders>
                                    <w:bottom w:val="single" w:sz="4" w:space="0" w:color="auto"/>
                                    <w:right w:val="double" w:sz="4" w:space="0" w:color="auto"/>
                                  </w:tcBorders>
                                  <w:vAlign w:val="center"/>
                                </w:tcPr>
                                <w:p w14:paraId="7063607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2.12</w:t>
                                  </w:r>
                                </w:p>
                              </w:tc>
                              <w:tc>
                                <w:tcPr>
                                  <w:tcW w:w="1763" w:type="dxa"/>
                                  <w:tcBorders>
                                    <w:top w:val="nil"/>
                                    <w:left w:val="double" w:sz="4" w:space="0" w:color="auto"/>
                                    <w:bottom w:val="single" w:sz="4" w:space="0" w:color="auto"/>
                                    <w:right w:val="single" w:sz="4" w:space="0" w:color="auto"/>
                                  </w:tcBorders>
                                  <w:vAlign w:val="center"/>
                                </w:tcPr>
                                <w:p w14:paraId="2F78F306"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第二預備金</w:t>
                                  </w:r>
                                </w:p>
                                <w:p w14:paraId="4E100AC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(動支後餘額)</w:t>
                                  </w:r>
                                </w:p>
                              </w:tc>
                              <w:tc>
                                <w:tcPr>
                                  <w:tcW w:w="966" w:type="dxa"/>
                                  <w:tcBorders>
                                    <w:top w:val="nil"/>
                                    <w:left w:val="single" w:sz="4" w:space="0" w:color="auto"/>
                                    <w:bottom w:val="single" w:sz="4" w:space="0" w:color="auto"/>
                                    <w:right w:val="single" w:sz="4" w:space="0" w:color="auto"/>
                                  </w:tcBorders>
                                  <w:vAlign w:val="center"/>
                                </w:tcPr>
                                <w:p w14:paraId="5879D60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67</w:t>
                                  </w:r>
                                </w:p>
                              </w:tc>
                              <w:tc>
                                <w:tcPr>
                                  <w:tcW w:w="1134" w:type="dxa"/>
                                  <w:tcBorders>
                                    <w:top w:val="nil"/>
                                    <w:left w:val="single" w:sz="4" w:space="0" w:color="auto"/>
                                    <w:bottom w:val="single" w:sz="4" w:space="0" w:color="auto"/>
                                    <w:right w:val="single" w:sz="4" w:space="0" w:color="auto"/>
                                  </w:tcBorders>
                                  <w:vAlign w:val="center"/>
                                </w:tcPr>
                                <w:p w14:paraId="55146F5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67</w:t>
                                  </w:r>
                                </w:p>
                              </w:tc>
                              <w:tc>
                                <w:tcPr>
                                  <w:tcW w:w="1134" w:type="dxa"/>
                                  <w:gridSpan w:val="2"/>
                                  <w:tcBorders>
                                    <w:top w:val="nil"/>
                                    <w:left w:val="single" w:sz="4" w:space="0" w:color="auto"/>
                                    <w:bottom w:val="single" w:sz="4" w:space="0" w:color="auto"/>
                                    <w:right w:val="single" w:sz="4" w:space="0" w:color="auto"/>
                                  </w:tcBorders>
                                  <w:vAlign w:val="center"/>
                                </w:tcPr>
                                <w:p w14:paraId="0BFFF0D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100.00</w:t>
                                  </w:r>
                                </w:p>
                              </w:tc>
                            </w:tr>
                            <w:tr w:rsidR="00807EF8" w:rsidRPr="009D1173" w14:paraId="59ED489C" w14:textId="77777777" w:rsidTr="009D1173">
                              <w:tblPrEx>
                                <w:tblBorders>
                                  <w:left w:val="none" w:sz="0" w:space="0" w:color="auto"/>
                                  <w:right w:val="none" w:sz="0" w:space="0" w:color="auto"/>
                                  <w:insideH w:val="none" w:sz="0" w:space="0" w:color="auto"/>
                                </w:tblBorders>
                              </w:tblPrEx>
                              <w:trPr>
                                <w:cantSplit/>
                                <w:trHeight w:val="290"/>
                                <w:jc w:val="center"/>
                              </w:trPr>
                              <w:tc>
                                <w:tcPr>
                                  <w:tcW w:w="9923" w:type="dxa"/>
                                  <w:gridSpan w:val="9"/>
                                  <w:tcBorders>
                                    <w:top w:val="single" w:sz="4" w:space="0" w:color="auto"/>
                                    <w:left w:val="nil"/>
                                    <w:bottom w:val="nil"/>
                                    <w:right w:val="nil"/>
                                  </w:tcBorders>
                                  <w:vAlign w:val="center"/>
                                </w:tcPr>
                                <w:p w14:paraId="15B931F5" w14:textId="77777777" w:rsidR="00807EF8" w:rsidRPr="00BA07BA" w:rsidRDefault="00807EF8" w:rsidP="00BA07BA">
                                  <w:pPr>
                                    <w:spacing w:line="240" w:lineRule="exact"/>
                                    <w:ind w:leftChars="-187" w:left="-449" w:right="278" w:firstLineChars="264" w:firstLine="475"/>
                                    <w:jc w:val="both"/>
                                    <w:rPr>
                                      <w:rFonts w:ascii="標楷體" w:eastAsia="標楷體" w:hAnsi="標楷體"/>
                                      <w:sz w:val="18"/>
                                      <w:szCs w:val="18"/>
                                    </w:rPr>
                                  </w:pPr>
                                  <w:r w:rsidRPr="00BA07BA">
                                    <w:rPr>
                                      <w:rFonts w:ascii="標楷體" w:eastAsia="標楷體" w:hAnsi="標楷體" w:hint="eastAsia"/>
                                      <w:sz w:val="18"/>
                                      <w:szCs w:val="18"/>
                                    </w:rPr>
                                    <w:t>註：</w:t>
                                  </w:r>
                                  <w:r w:rsidRPr="00BA07BA">
                                    <w:rPr>
                                      <w:rFonts w:ascii="標楷體" w:eastAsia="標楷體" w:hAnsi="標楷體"/>
                                      <w:sz w:val="18"/>
                                      <w:szCs w:val="18"/>
                                    </w:rPr>
                                    <w:t>1.</w:t>
                                  </w:r>
                                  <w:r w:rsidRPr="00BA07BA">
                                    <w:rPr>
                                      <w:rFonts w:ascii="標楷體" w:eastAsia="標楷體" w:hAnsi="標楷體" w:hint="eastAsia"/>
                                      <w:sz w:val="18"/>
                                      <w:szCs w:val="18"/>
                                    </w:rPr>
                                    <w:t>經費賸餘金額欄前端所植</w:t>
                                  </w:r>
                                  <w:r w:rsidRPr="00BA07BA">
                                    <w:rPr>
                                      <w:rFonts w:ascii="新細明體" w:hAnsi="新細明體" w:cs="新細明體" w:hint="eastAsia"/>
                                      <w:sz w:val="18"/>
                                      <w:szCs w:val="18"/>
                                    </w:rPr>
                                    <w:t>①</w:t>
                                  </w:r>
                                  <w:r w:rsidRPr="00BA07BA">
                                    <w:rPr>
                                      <w:rFonts w:ascii="標楷體" w:eastAsia="標楷體" w:hAnsi="標楷體" w:hint="eastAsia"/>
                                      <w:sz w:val="18"/>
                                      <w:szCs w:val="18"/>
                                    </w:rPr>
                                    <w:t>～</w:t>
                                  </w:r>
                                  <w:r w:rsidRPr="00BA07BA">
                                    <w:rPr>
                                      <w:rFonts w:ascii="新細明體" w:hAnsi="新細明體" w:cs="新細明體" w:hint="eastAsia"/>
                                      <w:sz w:val="18"/>
                                      <w:szCs w:val="18"/>
                                    </w:rPr>
                                    <w:t>⑤</w:t>
                                  </w:r>
                                  <w:r w:rsidRPr="00BA07BA">
                                    <w:rPr>
                                      <w:rFonts w:ascii="標楷體" w:eastAsia="標楷體" w:hAnsi="標楷體" w:hint="eastAsia"/>
                                      <w:sz w:val="18"/>
                                      <w:szCs w:val="18"/>
                                    </w:rPr>
                                    <w:t>，係表示金額較高之前</w:t>
                                  </w:r>
                                  <w:r w:rsidRPr="00BA07BA">
                                    <w:rPr>
                                      <w:rFonts w:ascii="標楷體" w:eastAsia="標楷體" w:hAnsi="標楷體"/>
                                      <w:sz w:val="18"/>
                                      <w:szCs w:val="18"/>
                                    </w:rPr>
                                    <w:t>5</w:t>
                                  </w:r>
                                  <w:r w:rsidRPr="00BA07BA">
                                    <w:rPr>
                                      <w:rFonts w:ascii="標楷體" w:eastAsia="標楷體" w:hAnsi="標楷體" w:hint="eastAsia"/>
                                      <w:sz w:val="18"/>
                                      <w:szCs w:val="18"/>
                                    </w:rPr>
                                    <w:t>個主管機關（計畫）。</w:t>
                                  </w:r>
                                </w:p>
                                <w:p w14:paraId="7CBE4F74" w14:textId="77777777" w:rsidR="00807EF8" w:rsidRPr="00BA07BA" w:rsidRDefault="00807EF8" w:rsidP="00BA07BA">
                                  <w:pPr>
                                    <w:spacing w:line="240" w:lineRule="exact"/>
                                    <w:ind w:leftChars="-187" w:left="-449" w:right="278" w:firstLineChars="462" w:firstLine="832"/>
                                    <w:jc w:val="both"/>
                                    <w:rPr>
                                      <w:rFonts w:ascii="標楷體" w:eastAsia="標楷體" w:hAnsi="標楷體"/>
                                      <w:sz w:val="18"/>
                                      <w:szCs w:val="18"/>
                                    </w:rPr>
                                  </w:pPr>
                                  <w:r w:rsidRPr="00BA07BA">
                                    <w:rPr>
                                      <w:rFonts w:ascii="標楷體" w:eastAsia="標楷體" w:hAnsi="標楷體"/>
                                      <w:sz w:val="18"/>
                                      <w:szCs w:val="18"/>
                                    </w:rPr>
                                    <w:t>2.</w:t>
                                  </w:r>
                                  <w:r w:rsidRPr="00BA07BA">
                                    <w:rPr>
                                      <w:rFonts w:ascii="標楷體" w:eastAsia="標楷體" w:hAnsi="標楷體" w:hint="eastAsia"/>
                                      <w:sz w:val="18"/>
                                      <w:szCs w:val="18"/>
                                    </w:rPr>
                                    <w:t>113</w:t>
                                  </w:r>
                                  <w:r w:rsidRPr="00BA07BA">
                                    <w:rPr>
                                      <w:rFonts w:ascii="標楷體" w:eastAsia="標楷體" w:hAnsi="標楷體"/>
                                      <w:sz w:val="18"/>
                                      <w:szCs w:val="18"/>
                                    </w:rPr>
                                    <w:t>年度第二預備金原編列預算數74億元，</w:t>
                                  </w:r>
                                  <w:r w:rsidRPr="00BA07BA">
                                    <w:rPr>
                                      <w:rFonts w:ascii="標楷體" w:eastAsia="標楷體" w:hAnsi="標楷體" w:hint="eastAsia"/>
                                      <w:sz w:val="18"/>
                                      <w:szCs w:val="18"/>
                                    </w:rPr>
                                    <w:t>經行政院核准動支73億3,214萬餘元</w:t>
                                  </w:r>
                                  <w:r w:rsidRPr="00BA07BA">
                                    <w:rPr>
                                      <w:rFonts w:ascii="標楷體" w:eastAsia="標楷體" w:hAnsi="標楷體"/>
                                      <w:sz w:val="18"/>
                                      <w:szCs w:val="18"/>
                                    </w:rPr>
                                    <w:t>，動支比率9</w:t>
                                  </w:r>
                                  <w:r w:rsidRPr="00BA07BA">
                                    <w:rPr>
                                      <w:rFonts w:ascii="標楷體" w:eastAsia="標楷體" w:hAnsi="標楷體" w:hint="eastAsia"/>
                                      <w:sz w:val="18"/>
                                      <w:szCs w:val="18"/>
                                    </w:rPr>
                                    <w:t>9</w:t>
                                  </w:r>
                                  <w:r w:rsidRPr="00BA07BA">
                                    <w:rPr>
                                      <w:rFonts w:ascii="標楷體" w:eastAsia="標楷體" w:hAnsi="標楷體"/>
                                      <w:sz w:val="18"/>
                                      <w:szCs w:val="18"/>
                                    </w:rPr>
                                    <w:t>.</w:t>
                                  </w:r>
                                  <w:r w:rsidRPr="00BA07BA">
                                    <w:rPr>
                                      <w:rFonts w:ascii="標楷體" w:eastAsia="標楷體" w:hAnsi="標楷體" w:hint="eastAsia"/>
                                      <w:sz w:val="18"/>
                                      <w:szCs w:val="18"/>
                                    </w:rPr>
                                    <w:t>08％。</w:t>
                                  </w:r>
                                </w:p>
                                <w:p w14:paraId="2BFB11F9" w14:textId="77777777" w:rsidR="00807EF8" w:rsidRPr="009D1173" w:rsidRDefault="00807EF8" w:rsidP="009D1173">
                                  <w:pPr>
                                    <w:rPr>
                                      <w:rFonts w:ascii="標楷體" w:eastAsia="標楷體" w:hAnsi="標楷體"/>
                                      <w:noProof/>
                                      <w:sz w:val="20"/>
                                    </w:rPr>
                                  </w:pPr>
                                </w:p>
                              </w:tc>
                            </w:tr>
                          </w:tbl>
                          <w:p w14:paraId="7F0769A0" w14:textId="77777777" w:rsidR="00807EF8" w:rsidRPr="009D41ED" w:rsidRDefault="00807EF8" w:rsidP="00807E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F38FB" id="_x0000_s1079" type="#_x0000_t202" style="position:absolute;left:0;text-align:left;margin-left:-8.9pt;margin-top:348.15pt;width:510.6pt;height:365.4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" stroked="f">
                <v:textbox>
                  <w:txbxContent>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041"/>
                        <w:gridCol w:w="1086"/>
                        <w:gridCol w:w="1098"/>
                        <w:gridCol w:w="1763"/>
                        <w:gridCol w:w="966"/>
                        <w:gridCol w:w="1134"/>
                        <w:gridCol w:w="1078"/>
                        <w:gridCol w:w="56"/>
                      </w:tblGrid>
                      <w:tr w:rsidR="00807EF8" w:rsidRPr="009D1173" w14:paraId="5CEDA813" w14:textId="77777777" w:rsidTr="009D1173">
                        <w:trPr>
                          <w:gridAfter w:val="1"/>
                          <w:wAfter w:w="56" w:type="dxa"/>
                          <w:cantSplit/>
                          <w:jc w:val="center"/>
                        </w:trPr>
                        <w:tc>
                          <w:tcPr>
                            <w:tcW w:w="9867" w:type="dxa"/>
                            <w:gridSpan w:val="8"/>
                            <w:tcBorders>
                              <w:top w:val="nil"/>
                              <w:left w:val="nil"/>
                              <w:bottom w:val="nil"/>
                              <w:right w:val="nil"/>
                            </w:tcBorders>
                            <w:shd w:val="clear" w:color="auto" w:fill="auto"/>
                            <w:vAlign w:val="bottom"/>
                          </w:tcPr>
                          <w:p w14:paraId="468AFBE0" w14:textId="77777777" w:rsidR="00807EF8" w:rsidRPr="009D1173" w:rsidRDefault="00807EF8" w:rsidP="009B7B8C">
                            <w:pPr>
                              <w:spacing w:beforeLines="20" w:before="72"/>
                              <w:jc w:val="center"/>
                              <w:rPr>
                                <w:rFonts w:ascii="標楷體" w:eastAsia="標楷體" w:hAnsi="標楷體"/>
                                <w:b/>
                                <w:szCs w:val="24"/>
                              </w:rPr>
                            </w:pPr>
                            <w:r w:rsidRPr="009D1173">
                              <w:rPr>
                                <w:rFonts w:ascii="標楷體" w:eastAsia="標楷體" w:hAnsi="標楷體" w:hint="eastAsia"/>
                                <w:b/>
                                <w:szCs w:val="24"/>
                              </w:rPr>
                              <w:t>表</w:t>
                            </w:r>
                            <w:r w:rsidRPr="009D1173">
                              <w:rPr>
                                <w:rFonts w:ascii="標楷體" w:eastAsia="標楷體" w:hAnsi="標楷體"/>
                                <w:b/>
                                <w:szCs w:val="24"/>
                              </w:rPr>
                              <w:t>2</w:t>
                            </w:r>
                            <w:r w:rsidRPr="009D1173">
                              <w:rPr>
                                <w:rFonts w:ascii="標楷體" w:eastAsia="標楷體" w:hAnsi="標楷體" w:hint="eastAsia"/>
                                <w:b/>
                                <w:szCs w:val="24"/>
                              </w:rPr>
                              <w:t xml:space="preserve">　歲出經費賸餘彙計（機關別）</w:t>
                            </w:r>
                          </w:p>
                        </w:tc>
                      </w:tr>
                      <w:tr w:rsidR="00807EF8" w:rsidRPr="009D1173" w14:paraId="0A28C2D5" w14:textId="77777777" w:rsidTr="009D1173">
                        <w:trPr>
                          <w:gridAfter w:val="1"/>
                          <w:wAfter w:w="56" w:type="dxa"/>
                          <w:cantSplit/>
                          <w:jc w:val="center"/>
                        </w:trPr>
                        <w:tc>
                          <w:tcPr>
                            <w:tcW w:w="9867" w:type="dxa"/>
                            <w:gridSpan w:val="8"/>
                            <w:tcBorders>
                              <w:top w:val="nil"/>
                              <w:left w:val="nil"/>
                              <w:bottom w:val="single" w:sz="4" w:space="0" w:color="auto"/>
                              <w:right w:val="nil"/>
                            </w:tcBorders>
                            <w:shd w:val="clear" w:color="auto" w:fill="auto"/>
                            <w:vAlign w:val="bottom"/>
                          </w:tcPr>
                          <w:p w14:paraId="2455C9BB" w14:textId="77777777" w:rsidR="00807EF8" w:rsidRPr="00BA07BA" w:rsidRDefault="00807EF8" w:rsidP="00BA07BA">
                            <w:pPr>
                              <w:ind w:left="70"/>
                              <w:jc w:val="right"/>
                              <w:rPr>
                                <w:rFonts w:ascii="標楷體" w:eastAsia="標楷體" w:hAnsi="標楷體"/>
                                <w:sz w:val="20"/>
                              </w:rPr>
                            </w:pPr>
                            <w:r w:rsidRPr="00BA07BA">
                              <w:rPr>
                                <w:rFonts w:ascii="標楷體" w:eastAsia="標楷體" w:hAnsi="標楷體" w:hint="eastAsia"/>
                                <w:sz w:val="20"/>
                              </w:rPr>
                              <w:t>單位：新臺幣百萬元、％</w:t>
                            </w:r>
                          </w:p>
                        </w:tc>
                      </w:tr>
                      <w:tr w:rsidR="00807EF8" w:rsidRPr="009D1173" w14:paraId="2290B40E" w14:textId="77777777" w:rsidTr="00953FCB">
                        <w:trPr>
                          <w:cantSplit/>
                          <w:trHeight w:val="283"/>
                          <w:jc w:val="center"/>
                        </w:trPr>
                        <w:tc>
                          <w:tcPr>
                            <w:tcW w:w="1701" w:type="dxa"/>
                            <w:vMerge w:val="restart"/>
                            <w:tcBorders>
                              <w:top w:val="single" w:sz="4" w:space="0" w:color="auto"/>
                              <w:right w:val="single" w:sz="4" w:space="0" w:color="auto"/>
                            </w:tcBorders>
                            <w:shd w:val="clear" w:color="auto" w:fill="83D4FD"/>
                            <w:vAlign w:val="center"/>
                          </w:tcPr>
                          <w:p w14:paraId="58C72C2F"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6BF6F9DD"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1041" w:type="dxa"/>
                            <w:vMerge w:val="restart"/>
                            <w:tcBorders>
                              <w:top w:val="single" w:sz="4" w:space="0" w:color="auto"/>
                              <w:left w:val="single" w:sz="4" w:space="0" w:color="auto"/>
                              <w:right w:val="single" w:sz="4" w:space="0" w:color="auto"/>
                            </w:tcBorders>
                            <w:shd w:val="clear" w:color="auto" w:fill="83D4FD"/>
                            <w:vAlign w:val="center"/>
                          </w:tcPr>
                          <w:p w14:paraId="7CDC779C"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184" w:type="dxa"/>
                            <w:gridSpan w:val="2"/>
                            <w:tcBorders>
                              <w:top w:val="single" w:sz="4" w:space="0" w:color="auto"/>
                              <w:left w:val="single" w:sz="4" w:space="0" w:color="auto"/>
                              <w:right w:val="double" w:sz="4" w:space="0" w:color="auto"/>
                            </w:tcBorders>
                            <w:shd w:val="clear" w:color="auto" w:fill="83D4FD"/>
                            <w:vAlign w:val="center"/>
                          </w:tcPr>
                          <w:p w14:paraId="30E5A444"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c>
                          <w:tcPr>
                            <w:tcW w:w="1763" w:type="dxa"/>
                            <w:vMerge w:val="restart"/>
                            <w:tcBorders>
                              <w:top w:val="single" w:sz="4" w:space="0" w:color="auto"/>
                              <w:left w:val="double" w:sz="4" w:space="0" w:color="auto"/>
                              <w:right w:val="single" w:sz="4" w:space="0" w:color="auto"/>
                            </w:tcBorders>
                            <w:shd w:val="clear" w:color="auto" w:fill="83D4FD"/>
                            <w:vAlign w:val="center"/>
                          </w:tcPr>
                          <w:p w14:paraId="74DBA3A2"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主管機關</w:t>
                            </w:r>
                          </w:p>
                          <w:p w14:paraId="29218360" w14:textId="77777777" w:rsidR="00807EF8" w:rsidRPr="009D1173" w:rsidRDefault="00807EF8" w:rsidP="009D1173">
                            <w:pPr>
                              <w:ind w:left="214" w:right="280"/>
                              <w:jc w:val="distribute"/>
                              <w:rPr>
                                <w:rFonts w:ascii="標楷體" w:eastAsia="標楷體" w:hAnsi="標楷體"/>
                                <w:spacing w:val="-20"/>
                                <w:sz w:val="20"/>
                              </w:rPr>
                            </w:pPr>
                            <w:r w:rsidRPr="009D1173">
                              <w:rPr>
                                <w:rFonts w:ascii="標楷體" w:eastAsia="標楷體" w:hAnsi="標楷體" w:hint="eastAsia"/>
                                <w:spacing w:val="-20"/>
                                <w:sz w:val="20"/>
                              </w:rPr>
                              <w:t>（計畫）名稱</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83D4FD"/>
                            <w:vAlign w:val="center"/>
                          </w:tcPr>
                          <w:p w14:paraId="05B9C7BB"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預算數</w:t>
                            </w:r>
                          </w:p>
                        </w:tc>
                        <w:tc>
                          <w:tcPr>
                            <w:tcW w:w="2268" w:type="dxa"/>
                            <w:gridSpan w:val="3"/>
                            <w:tcBorders>
                              <w:top w:val="single" w:sz="4" w:space="0" w:color="auto"/>
                              <w:left w:val="single" w:sz="4" w:space="0" w:color="auto"/>
                              <w:bottom w:val="single" w:sz="4" w:space="0" w:color="auto"/>
                              <w:right w:val="single" w:sz="4" w:space="0" w:color="auto"/>
                            </w:tcBorders>
                            <w:shd w:val="clear" w:color="auto" w:fill="83D4FD"/>
                            <w:vAlign w:val="center"/>
                          </w:tcPr>
                          <w:p w14:paraId="432FF9D8"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經費賸餘</w:t>
                            </w:r>
                          </w:p>
                        </w:tc>
                      </w:tr>
                      <w:tr w:rsidR="00243EF4" w:rsidRPr="009D1173" w14:paraId="03DB28EE" w14:textId="77777777" w:rsidTr="00953FCB">
                        <w:trPr>
                          <w:cantSplit/>
                          <w:trHeight w:val="283"/>
                          <w:jc w:val="center"/>
                        </w:trPr>
                        <w:tc>
                          <w:tcPr>
                            <w:tcW w:w="1701" w:type="dxa"/>
                            <w:vMerge/>
                            <w:shd w:val="clear" w:color="auto" w:fill="83D4FD"/>
                            <w:vAlign w:val="center"/>
                          </w:tcPr>
                          <w:p w14:paraId="245835BC" w14:textId="77777777" w:rsidR="00807EF8" w:rsidRPr="009D1173" w:rsidRDefault="00807EF8" w:rsidP="009D1173">
                            <w:pPr>
                              <w:ind w:left="214" w:right="280"/>
                              <w:jc w:val="distribute"/>
                              <w:rPr>
                                <w:rFonts w:ascii="標楷體" w:eastAsia="標楷體" w:hAnsi="標楷體"/>
                                <w:spacing w:val="-20"/>
                                <w:sz w:val="20"/>
                              </w:rPr>
                            </w:pPr>
                          </w:p>
                        </w:tc>
                        <w:tc>
                          <w:tcPr>
                            <w:tcW w:w="1041" w:type="dxa"/>
                            <w:vMerge/>
                            <w:shd w:val="clear" w:color="auto" w:fill="83D4FD"/>
                            <w:vAlign w:val="center"/>
                          </w:tcPr>
                          <w:p w14:paraId="67122D0F" w14:textId="77777777" w:rsidR="00807EF8" w:rsidRPr="009D1173" w:rsidRDefault="00807EF8" w:rsidP="009D1173">
                            <w:pPr>
                              <w:ind w:right="14"/>
                              <w:jc w:val="center"/>
                              <w:rPr>
                                <w:rFonts w:ascii="標楷體" w:eastAsia="標楷體" w:hAnsi="標楷體"/>
                                <w:spacing w:val="-20"/>
                                <w:sz w:val="20"/>
                              </w:rPr>
                            </w:pPr>
                          </w:p>
                        </w:tc>
                        <w:tc>
                          <w:tcPr>
                            <w:tcW w:w="1086" w:type="dxa"/>
                            <w:tcBorders>
                              <w:top w:val="nil"/>
                            </w:tcBorders>
                            <w:shd w:val="clear" w:color="auto" w:fill="83D4FD"/>
                            <w:vAlign w:val="center"/>
                          </w:tcPr>
                          <w:p w14:paraId="3F578864" w14:textId="77777777" w:rsidR="00807EF8" w:rsidRPr="009D1173" w:rsidRDefault="00807EF8" w:rsidP="009D1173">
                            <w:pPr>
                              <w:ind w:left="48" w:right="94"/>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098" w:type="dxa"/>
                            <w:tcBorders>
                              <w:top w:val="nil"/>
                              <w:right w:val="double" w:sz="4" w:space="0" w:color="auto"/>
                            </w:tcBorders>
                            <w:shd w:val="clear" w:color="auto" w:fill="83D4FD"/>
                            <w:vAlign w:val="center"/>
                          </w:tcPr>
                          <w:p w14:paraId="1C184C68" w14:textId="77777777" w:rsidR="00807EF8" w:rsidRPr="009D1173" w:rsidRDefault="00807EF8" w:rsidP="00264E2F">
                            <w:pPr>
                              <w:ind w:rightChars="10" w:right="24"/>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c>
                          <w:tcPr>
                            <w:tcW w:w="1763" w:type="dxa"/>
                            <w:vMerge/>
                            <w:tcBorders>
                              <w:top w:val="nil"/>
                              <w:left w:val="double" w:sz="4" w:space="0" w:color="auto"/>
                              <w:bottom w:val="single" w:sz="4" w:space="0" w:color="auto"/>
                            </w:tcBorders>
                            <w:shd w:val="clear" w:color="auto" w:fill="83D4FD"/>
                            <w:vAlign w:val="center"/>
                          </w:tcPr>
                          <w:p w14:paraId="6B37F0B8" w14:textId="77777777" w:rsidR="00807EF8" w:rsidRPr="009D1173" w:rsidRDefault="00807EF8" w:rsidP="009D1173">
                            <w:pPr>
                              <w:ind w:left="214" w:right="280"/>
                              <w:jc w:val="distribute"/>
                              <w:rPr>
                                <w:rFonts w:ascii="標楷體" w:eastAsia="標楷體" w:hAnsi="標楷體"/>
                                <w:spacing w:val="-20"/>
                                <w:sz w:val="20"/>
                              </w:rPr>
                            </w:pPr>
                          </w:p>
                        </w:tc>
                        <w:tc>
                          <w:tcPr>
                            <w:tcW w:w="966" w:type="dxa"/>
                            <w:vMerge/>
                            <w:tcBorders>
                              <w:top w:val="single" w:sz="4" w:space="0" w:color="auto"/>
                              <w:bottom w:val="single" w:sz="4" w:space="0" w:color="auto"/>
                              <w:right w:val="single" w:sz="4" w:space="0" w:color="auto"/>
                            </w:tcBorders>
                            <w:shd w:val="clear" w:color="auto" w:fill="83D4FD"/>
                            <w:vAlign w:val="center"/>
                          </w:tcPr>
                          <w:p w14:paraId="5C1AB2DC" w14:textId="77777777" w:rsidR="00807EF8" w:rsidRPr="009D1173" w:rsidRDefault="00807EF8" w:rsidP="009D1173">
                            <w:pPr>
                              <w:ind w:right="14"/>
                              <w:jc w:val="distribute"/>
                              <w:rPr>
                                <w:rFonts w:ascii="標楷體" w:eastAsia="標楷體" w:hAnsi="標楷體"/>
                                <w:spacing w:val="-2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83D4FD"/>
                            <w:vAlign w:val="center"/>
                          </w:tcPr>
                          <w:p w14:paraId="074C910B" w14:textId="77777777" w:rsidR="00807EF8" w:rsidRPr="009D1173" w:rsidRDefault="00807EF8" w:rsidP="009D1173">
                            <w:pPr>
                              <w:ind w:left="70" w:right="92"/>
                              <w:jc w:val="distribute"/>
                              <w:rPr>
                                <w:rFonts w:ascii="標楷體" w:eastAsia="標楷體" w:hAnsi="標楷體"/>
                                <w:spacing w:val="-20"/>
                                <w:sz w:val="20"/>
                              </w:rPr>
                            </w:pPr>
                            <w:r w:rsidRPr="009D1173">
                              <w:rPr>
                                <w:rFonts w:ascii="標楷體" w:eastAsia="標楷體" w:hAnsi="標楷體" w:hint="eastAsia"/>
                                <w:spacing w:val="-20"/>
                                <w:sz w:val="20"/>
                              </w:rPr>
                              <w:t>金額</w:t>
                            </w:r>
                          </w:p>
                        </w:tc>
                        <w:tc>
                          <w:tcPr>
                            <w:tcW w:w="1134" w:type="dxa"/>
                            <w:gridSpan w:val="2"/>
                            <w:tcBorders>
                              <w:top w:val="single" w:sz="4" w:space="0" w:color="auto"/>
                              <w:left w:val="single" w:sz="4" w:space="0" w:color="auto"/>
                              <w:bottom w:val="single" w:sz="4" w:space="0" w:color="auto"/>
                              <w:right w:val="single" w:sz="4" w:space="0" w:color="auto"/>
                            </w:tcBorders>
                            <w:shd w:val="clear" w:color="auto" w:fill="83D4FD"/>
                            <w:vAlign w:val="center"/>
                          </w:tcPr>
                          <w:p w14:paraId="1F6514C9" w14:textId="77777777" w:rsidR="00807EF8" w:rsidRPr="009D1173" w:rsidRDefault="00807EF8" w:rsidP="00264E2F">
                            <w:pPr>
                              <w:ind w:right="57"/>
                              <w:jc w:val="center"/>
                              <w:rPr>
                                <w:rFonts w:ascii="標楷體" w:eastAsia="標楷體" w:hAnsi="標楷體"/>
                                <w:spacing w:val="-20"/>
                                <w:sz w:val="20"/>
                              </w:rPr>
                            </w:pPr>
                            <w:r w:rsidRPr="009D1173">
                              <w:rPr>
                                <w:rFonts w:ascii="標楷體" w:eastAsia="標楷體" w:hAnsi="標楷體" w:hint="eastAsia"/>
                                <w:spacing w:val="-20"/>
                                <w:sz w:val="20"/>
                              </w:rPr>
                              <w:t>占預算數比率</w:t>
                            </w:r>
                          </w:p>
                        </w:tc>
                      </w:tr>
                      <w:tr w:rsidR="00807EF8" w:rsidRPr="009D1173" w14:paraId="26A59FAE"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09BDF7FF" w14:textId="77777777" w:rsidR="00807EF8" w:rsidRPr="009D1173" w:rsidRDefault="00807EF8" w:rsidP="007D69F4">
                            <w:pPr>
                              <w:spacing w:line="240" w:lineRule="exact"/>
                              <w:jc w:val="distribute"/>
                              <w:rPr>
                                <w:rFonts w:ascii="標楷體" w:eastAsia="標楷體" w:hAnsi="標楷體"/>
                                <w:b/>
                                <w:noProof/>
                                <w:sz w:val="20"/>
                              </w:rPr>
                            </w:pPr>
                            <w:r w:rsidRPr="009D1173">
                              <w:rPr>
                                <w:rFonts w:ascii="標楷體" w:eastAsia="標楷體" w:hAnsi="標楷體" w:hint="eastAsia"/>
                                <w:b/>
                                <w:noProof/>
                                <w:sz w:val="20"/>
                              </w:rPr>
                              <w:t>合計</w:t>
                            </w:r>
                          </w:p>
                        </w:tc>
                        <w:tc>
                          <w:tcPr>
                            <w:tcW w:w="1041" w:type="dxa"/>
                            <w:vAlign w:val="center"/>
                          </w:tcPr>
                          <w:p w14:paraId="57DFBAB1"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b/>
                                <w:noProof/>
                                <w:sz w:val="20"/>
                              </w:rPr>
                              <w:t>2,</w:t>
                            </w:r>
                            <w:r w:rsidRPr="009D1173">
                              <w:rPr>
                                <w:rFonts w:ascii="標楷體" w:eastAsia="標楷體" w:hAnsi="標楷體" w:hint="eastAsia"/>
                                <w:b/>
                                <w:noProof/>
                                <w:sz w:val="20"/>
                              </w:rPr>
                              <w:t>851</w:t>
                            </w:r>
                            <w:r w:rsidRPr="009D1173">
                              <w:rPr>
                                <w:rFonts w:ascii="標楷體" w:eastAsia="標楷體" w:hAnsi="標楷體"/>
                                <w:b/>
                                <w:noProof/>
                                <w:sz w:val="20"/>
                              </w:rPr>
                              <w:t>,</w:t>
                            </w:r>
                            <w:r w:rsidRPr="009D1173">
                              <w:rPr>
                                <w:rFonts w:ascii="標楷體" w:eastAsia="標楷體" w:hAnsi="標楷體" w:hint="eastAsia"/>
                                <w:b/>
                                <w:noProof/>
                                <w:sz w:val="20"/>
                              </w:rPr>
                              <w:t>855</w:t>
                            </w:r>
                          </w:p>
                        </w:tc>
                        <w:tc>
                          <w:tcPr>
                            <w:tcW w:w="1086" w:type="dxa"/>
                            <w:vAlign w:val="center"/>
                          </w:tcPr>
                          <w:p w14:paraId="3D09F5F6"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hint="eastAsia"/>
                                <w:b/>
                                <w:noProof/>
                                <w:sz w:val="20"/>
                              </w:rPr>
                              <w:t>67</w:t>
                            </w:r>
                            <w:r w:rsidRPr="009D1173">
                              <w:rPr>
                                <w:rFonts w:ascii="標楷體" w:eastAsia="標楷體" w:hAnsi="標楷體"/>
                                <w:b/>
                                <w:noProof/>
                                <w:sz w:val="20"/>
                              </w:rPr>
                              <w:t>,</w:t>
                            </w:r>
                            <w:r w:rsidRPr="009D1173">
                              <w:rPr>
                                <w:rFonts w:ascii="標楷體" w:eastAsia="標楷體" w:hAnsi="標楷體" w:hint="eastAsia"/>
                                <w:b/>
                                <w:noProof/>
                                <w:sz w:val="20"/>
                              </w:rPr>
                              <w:t>676</w:t>
                            </w:r>
                          </w:p>
                        </w:tc>
                        <w:tc>
                          <w:tcPr>
                            <w:tcW w:w="1098" w:type="dxa"/>
                            <w:tcBorders>
                              <w:right w:val="double" w:sz="4" w:space="0" w:color="auto"/>
                            </w:tcBorders>
                            <w:vAlign w:val="center"/>
                          </w:tcPr>
                          <w:p w14:paraId="422DBA28" w14:textId="77777777" w:rsidR="00807EF8" w:rsidRPr="009D1173" w:rsidRDefault="00807EF8" w:rsidP="007D69F4">
                            <w:pPr>
                              <w:spacing w:line="240" w:lineRule="exact"/>
                              <w:jc w:val="right"/>
                              <w:rPr>
                                <w:rFonts w:ascii="標楷體" w:eastAsia="標楷體" w:hAnsi="標楷體"/>
                                <w:b/>
                                <w:noProof/>
                                <w:sz w:val="20"/>
                              </w:rPr>
                            </w:pPr>
                            <w:r w:rsidRPr="009D1173">
                              <w:rPr>
                                <w:rFonts w:ascii="標楷體" w:eastAsia="標楷體" w:hAnsi="標楷體"/>
                                <w:b/>
                                <w:noProof/>
                                <w:sz w:val="20"/>
                              </w:rPr>
                              <w:t>2.</w:t>
                            </w:r>
                            <w:r w:rsidRPr="009D1173">
                              <w:rPr>
                                <w:rFonts w:ascii="標楷體" w:eastAsia="標楷體" w:hAnsi="標楷體" w:hint="eastAsia"/>
                                <w:b/>
                                <w:noProof/>
                                <w:sz w:val="20"/>
                              </w:rPr>
                              <w:t>37</w:t>
                            </w:r>
                          </w:p>
                        </w:tc>
                        <w:tc>
                          <w:tcPr>
                            <w:tcW w:w="1763" w:type="dxa"/>
                            <w:tcBorders>
                              <w:top w:val="single" w:sz="4" w:space="0" w:color="auto"/>
                              <w:left w:val="double" w:sz="4" w:space="0" w:color="auto"/>
                              <w:bottom w:val="nil"/>
                              <w:right w:val="single" w:sz="4" w:space="0" w:color="auto"/>
                            </w:tcBorders>
                            <w:vAlign w:val="center"/>
                          </w:tcPr>
                          <w:p w14:paraId="6F4B579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衛生福利部</w:t>
                            </w:r>
                          </w:p>
                        </w:tc>
                        <w:tc>
                          <w:tcPr>
                            <w:tcW w:w="966" w:type="dxa"/>
                            <w:tcBorders>
                              <w:top w:val="single" w:sz="4" w:space="0" w:color="auto"/>
                              <w:left w:val="single" w:sz="4" w:space="0" w:color="auto"/>
                              <w:bottom w:val="nil"/>
                              <w:right w:val="single" w:sz="4" w:space="0" w:color="auto"/>
                            </w:tcBorders>
                            <w:vAlign w:val="center"/>
                          </w:tcPr>
                          <w:p w14:paraId="386B10A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338,507</w:t>
                            </w:r>
                          </w:p>
                        </w:tc>
                        <w:tc>
                          <w:tcPr>
                            <w:tcW w:w="1134" w:type="dxa"/>
                            <w:tcBorders>
                              <w:top w:val="single" w:sz="4" w:space="0" w:color="auto"/>
                              <w:left w:val="single" w:sz="4" w:space="0" w:color="auto"/>
                              <w:bottom w:val="nil"/>
                              <w:right w:val="single" w:sz="4" w:space="0" w:color="auto"/>
                            </w:tcBorders>
                            <w:vAlign w:val="center"/>
                          </w:tcPr>
                          <w:p w14:paraId="7E6A61FB"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④</w:t>
                            </w:r>
                            <w:r w:rsidRPr="009D1173">
                              <w:rPr>
                                <w:rFonts w:ascii="標楷體" w:eastAsia="標楷體" w:hAnsi="標楷體" w:cs="新細明體" w:hint="eastAsia"/>
                                <w:noProof/>
                                <w:sz w:val="20"/>
                              </w:rPr>
                              <w:t xml:space="preserve">  </w:t>
                            </w:r>
                            <w:r w:rsidRPr="009D1173">
                              <w:rPr>
                                <w:rFonts w:ascii="標楷體" w:eastAsia="標楷體" w:hAnsi="標楷體"/>
                                <w:noProof/>
                                <w:sz w:val="20"/>
                              </w:rPr>
                              <w:t>6,701</w:t>
                            </w:r>
                          </w:p>
                        </w:tc>
                        <w:tc>
                          <w:tcPr>
                            <w:tcW w:w="1134" w:type="dxa"/>
                            <w:gridSpan w:val="2"/>
                            <w:tcBorders>
                              <w:top w:val="single" w:sz="4" w:space="0" w:color="auto"/>
                              <w:left w:val="single" w:sz="4" w:space="0" w:color="auto"/>
                              <w:bottom w:val="nil"/>
                              <w:right w:val="single" w:sz="4" w:space="0" w:color="auto"/>
                            </w:tcBorders>
                            <w:vAlign w:val="center"/>
                          </w:tcPr>
                          <w:p w14:paraId="523DC46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1.98</w:t>
                            </w:r>
                          </w:p>
                        </w:tc>
                      </w:tr>
                      <w:tr w:rsidR="00807EF8" w:rsidRPr="009D1173" w14:paraId="29C05CCF" w14:textId="77777777" w:rsidTr="00953FCB">
                        <w:tblPrEx>
                          <w:tblBorders>
                            <w:left w:val="none" w:sz="0" w:space="0" w:color="auto"/>
                            <w:right w:val="none" w:sz="0" w:space="0" w:color="auto"/>
                            <w:insideH w:val="none" w:sz="0" w:space="0" w:color="auto"/>
                          </w:tblBorders>
                        </w:tblPrEx>
                        <w:trPr>
                          <w:cantSplit/>
                          <w:trHeight w:val="251"/>
                          <w:jc w:val="center"/>
                        </w:trPr>
                        <w:tc>
                          <w:tcPr>
                            <w:tcW w:w="1701" w:type="dxa"/>
                            <w:tcBorders>
                              <w:left w:val="single" w:sz="4" w:space="0" w:color="auto"/>
                            </w:tcBorders>
                            <w:shd w:val="clear" w:color="auto" w:fill="CEEEFE"/>
                            <w:vAlign w:val="center"/>
                          </w:tcPr>
                          <w:p w14:paraId="3AEBA962" w14:textId="77777777" w:rsidR="00807EF8" w:rsidRPr="009D1173" w:rsidRDefault="00807EF8" w:rsidP="007D69F4">
                            <w:pPr>
                              <w:spacing w:line="240" w:lineRule="exact"/>
                              <w:jc w:val="distribute"/>
                              <w:rPr>
                                <w:rFonts w:ascii="標楷體" w:eastAsia="標楷體" w:hAnsi="標楷體"/>
                                <w:noProof/>
                                <w:color w:val="000000" w:themeColor="text1"/>
                                <w:sz w:val="20"/>
                              </w:rPr>
                            </w:pPr>
                            <w:r w:rsidRPr="009D1173">
                              <w:rPr>
                                <w:rFonts w:ascii="標楷體" w:eastAsia="標楷體" w:hAnsi="標楷體" w:hint="eastAsia"/>
                                <w:noProof/>
                                <w:color w:val="000000" w:themeColor="text1"/>
                                <w:sz w:val="20"/>
                              </w:rPr>
                              <w:t>調整軍公教人員</w:t>
                            </w:r>
                            <w:r w:rsidRPr="009D1173">
                              <w:rPr>
                                <w:rFonts w:ascii="標楷體" w:eastAsia="標楷體" w:hAnsi="標楷體"/>
                                <w:noProof/>
                                <w:color w:val="000000" w:themeColor="text1"/>
                                <w:sz w:val="20"/>
                              </w:rPr>
                              <w:br/>
                            </w:r>
                            <w:r w:rsidRPr="009D1173">
                              <w:rPr>
                                <w:rFonts w:ascii="標楷體" w:eastAsia="標楷體" w:hAnsi="標楷體" w:hint="eastAsia"/>
                                <w:noProof/>
                                <w:color w:val="000000" w:themeColor="text1"/>
                                <w:sz w:val="20"/>
                              </w:rPr>
                              <w:t>待遇準備</w:t>
                            </w:r>
                          </w:p>
                        </w:tc>
                        <w:tc>
                          <w:tcPr>
                            <w:tcW w:w="1041" w:type="dxa"/>
                            <w:shd w:val="clear" w:color="auto" w:fill="CEEEFE"/>
                            <w:vAlign w:val="center"/>
                          </w:tcPr>
                          <w:p w14:paraId="7DCDDFE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17,347</w:t>
                            </w:r>
                          </w:p>
                        </w:tc>
                        <w:tc>
                          <w:tcPr>
                            <w:tcW w:w="1086" w:type="dxa"/>
                            <w:shd w:val="clear" w:color="auto" w:fill="CEEEFE"/>
                            <w:vAlign w:val="center"/>
                          </w:tcPr>
                          <w:p w14:paraId="5E138F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4,117</w:t>
                            </w:r>
                            <w:r w:rsidRPr="009D1173">
                              <w:rPr>
                                <w:rFonts w:ascii="標楷體" w:eastAsia="標楷體" w:hAnsi="標楷體" w:hint="eastAsia"/>
                                <w:noProof/>
                                <w:sz w:val="20"/>
                              </w:rPr>
                              <w:t xml:space="preserve"> </w:t>
                            </w:r>
                            <w:r w:rsidRPr="009D1173">
                              <w:rPr>
                                <w:rFonts w:ascii="標楷體" w:eastAsia="標楷體" w:hAnsi="標楷體"/>
                                <w:noProof/>
                                <w:sz w:val="20"/>
                              </w:rPr>
                              <w:t xml:space="preserve">     </w:t>
                            </w:r>
                          </w:p>
                        </w:tc>
                        <w:tc>
                          <w:tcPr>
                            <w:tcW w:w="1098" w:type="dxa"/>
                            <w:tcBorders>
                              <w:right w:val="double" w:sz="4" w:space="0" w:color="auto"/>
                            </w:tcBorders>
                            <w:shd w:val="clear" w:color="auto" w:fill="CEEEFE"/>
                            <w:vAlign w:val="center"/>
                          </w:tcPr>
                          <w:p w14:paraId="2F80F1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23.73</w:t>
                            </w:r>
                          </w:p>
                        </w:tc>
                        <w:tc>
                          <w:tcPr>
                            <w:tcW w:w="1763" w:type="dxa"/>
                            <w:tcBorders>
                              <w:top w:val="nil"/>
                              <w:left w:val="double" w:sz="4" w:space="0" w:color="auto"/>
                              <w:bottom w:val="nil"/>
                              <w:right w:val="single" w:sz="4" w:space="0" w:color="auto"/>
                            </w:tcBorders>
                            <w:shd w:val="clear" w:color="auto" w:fill="CEEEFE"/>
                            <w:vAlign w:val="center"/>
                          </w:tcPr>
                          <w:p w14:paraId="00C9647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金融監督</w:t>
                            </w:r>
                            <w:r w:rsidRPr="009D1173">
                              <w:rPr>
                                <w:rFonts w:ascii="標楷體" w:eastAsia="標楷體" w:hAnsi="標楷體"/>
                                <w:noProof/>
                                <w:sz w:val="20"/>
                              </w:rPr>
                              <w:br/>
                            </w:r>
                            <w:r w:rsidRPr="009D1173">
                              <w:rPr>
                                <w:rFonts w:ascii="標楷體" w:eastAsia="標楷體" w:hAnsi="標楷體" w:hint="eastAsia"/>
                                <w:noProof/>
                                <w:sz w:val="20"/>
                              </w:rPr>
                              <w:t>管理委員會</w:t>
                            </w:r>
                          </w:p>
                        </w:tc>
                        <w:tc>
                          <w:tcPr>
                            <w:tcW w:w="966" w:type="dxa"/>
                            <w:tcBorders>
                              <w:top w:val="nil"/>
                              <w:left w:val="single" w:sz="4" w:space="0" w:color="auto"/>
                              <w:bottom w:val="nil"/>
                              <w:right w:val="single" w:sz="4" w:space="0" w:color="auto"/>
                            </w:tcBorders>
                            <w:shd w:val="clear" w:color="auto" w:fill="CEEEFE"/>
                            <w:vAlign w:val="center"/>
                          </w:tcPr>
                          <w:p w14:paraId="49203A5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1,635</w:t>
                            </w:r>
                          </w:p>
                        </w:tc>
                        <w:tc>
                          <w:tcPr>
                            <w:tcW w:w="1134" w:type="dxa"/>
                            <w:tcBorders>
                              <w:top w:val="nil"/>
                              <w:left w:val="single" w:sz="4" w:space="0" w:color="auto"/>
                              <w:bottom w:val="nil"/>
                              <w:right w:val="single" w:sz="4" w:space="0" w:color="auto"/>
                            </w:tcBorders>
                            <w:shd w:val="clear" w:color="auto" w:fill="CEEEFE"/>
                            <w:vAlign w:val="center"/>
                          </w:tcPr>
                          <w:p w14:paraId="746BFBC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26</w:t>
                            </w:r>
                          </w:p>
                        </w:tc>
                        <w:tc>
                          <w:tcPr>
                            <w:tcW w:w="1134" w:type="dxa"/>
                            <w:gridSpan w:val="2"/>
                            <w:tcBorders>
                              <w:top w:val="nil"/>
                              <w:left w:val="single" w:sz="4" w:space="0" w:color="auto"/>
                              <w:bottom w:val="nil"/>
                              <w:right w:val="single" w:sz="4" w:space="0" w:color="auto"/>
                            </w:tcBorders>
                            <w:shd w:val="clear" w:color="auto" w:fill="CEEEFE"/>
                            <w:vAlign w:val="center"/>
                          </w:tcPr>
                          <w:p w14:paraId="6DA68EC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w:t>
                            </w:r>
                            <w:r w:rsidRPr="009D1173">
                              <w:rPr>
                                <w:rFonts w:ascii="標楷體" w:eastAsia="標楷體" w:hAnsi="標楷體" w:hint="eastAsia"/>
                                <w:noProof/>
                                <w:sz w:val="20"/>
                              </w:rPr>
                              <w:t>3</w:t>
                            </w:r>
                          </w:p>
                        </w:tc>
                      </w:tr>
                      <w:tr w:rsidR="00807EF8" w:rsidRPr="009D1173" w14:paraId="0DCAE242"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53B5360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外交部</w:t>
                            </w:r>
                          </w:p>
                        </w:tc>
                        <w:tc>
                          <w:tcPr>
                            <w:tcW w:w="1041" w:type="dxa"/>
                            <w:vAlign w:val="center"/>
                          </w:tcPr>
                          <w:p w14:paraId="69E7B48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31,283</w:t>
                            </w:r>
                          </w:p>
                        </w:tc>
                        <w:tc>
                          <w:tcPr>
                            <w:tcW w:w="1086" w:type="dxa"/>
                            <w:vAlign w:val="center"/>
                          </w:tcPr>
                          <w:p w14:paraId="79050856" w14:textId="77777777" w:rsidR="00807EF8" w:rsidRPr="009D1173" w:rsidRDefault="00807EF8" w:rsidP="007D69F4">
                            <w:pPr>
                              <w:spacing w:line="240" w:lineRule="exact"/>
                              <w:jc w:val="right"/>
                              <w:rPr>
                                <w:rFonts w:ascii="標楷體" w:eastAsia="標楷體" w:hAnsi="標楷體"/>
                              </w:rPr>
                            </w:pPr>
                            <w:r w:rsidRPr="009D1173">
                              <w:rPr>
                                <w:rFonts w:ascii="標楷體" w:eastAsia="標楷體" w:hAnsi="標楷體"/>
                                <w:noProof/>
                                <w:sz w:val="20"/>
                              </w:rPr>
                              <w:t>2,731</w:t>
                            </w:r>
                          </w:p>
                        </w:tc>
                        <w:tc>
                          <w:tcPr>
                            <w:tcW w:w="1098" w:type="dxa"/>
                            <w:tcBorders>
                              <w:right w:val="double" w:sz="4" w:space="0" w:color="auto"/>
                            </w:tcBorders>
                            <w:vAlign w:val="center"/>
                          </w:tcPr>
                          <w:p w14:paraId="511DCA0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8.73</w:t>
                            </w:r>
                          </w:p>
                        </w:tc>
                        <w:tc>
                          <w:tcPr>
                            <w:tcW w:w="1763" w:type="dxa"/>
                            <w:tcBorders>
                              <w:top w:val="nil"/>
                              <w:left w:val="double" w:sz="4" w:space="0" w:color="auto"/>
                              <w:bottom w:val="nil"/>
                              <w:right w:val="single" w:sz="4" w:space="0" w:color="auto"/>
                            </w:tcBorders>
                            <w:vAlign w:val="center"/>
                          </w:tcPr>
                          <w:p w14:paraId="7EDC088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直轄市及縣市政府</w:t>
                            </w:r>
                          </w:p>
                        </w:tc>
                        <w:tc>
                          <w:tcPr>
                            <w:tcW w:w="966" w:type="dxa"/>
                            <w:tcBorders>
                              <w:top w:val="nil"/>
                              <w:left w:val="single" w:sz="4" w:space="0" w:color="auto"/>
                              <w:bottom w:val="nil"/>
                              <w:right w:val="single" w:sz="4" w:space="0" w:color="auto"/>
                            </w:tcBorders>
                            <w:vAlign w:val="center"/>
                          </w:tcPr>
                          <w:p w14:paraId="5A40977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230,252</w:t>
                            </w:r>
                          </w:p>
                        </w:tc>
                        <w:tc>
                          <w:tcPr>
                            <w:tcW w:w="1134" w:type="dxa"/>
                            <w:tcBorders>
                              <w:top w:val="nil"/>
                              <w:left w:val="single" w:sz="4" w:space="0" w:color="auto"/>
                              <w:bottom w:val="nil"/>
                              <w:right w:val="single" w:sz="4" w:space="0" w:color="auto"/>
                            </w:tcBorders>
                            <w:vAlign w:val="center"/>
                          </w:tcPr>
                          <w:p w14:paraId="7AFF511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3,723</w:t>
                            </w:r>
                          </w:p>
                        </w:tc>
                        <w:tc>
                          <w:tcPr>
                            <w:tcW w:w="1134" w:type="dxa"/>
                            <w:gridSpan w:val="2"/>
                            <w:tcBorders>
                              <w:top w:val="nil"/>
                              <w:left w:val="single" w:sz="4" w:space="0" w:color="auto"/>
                              <w:bottom w:val="nil"/>
                              <w:right w:val="single" w:sz="4" w:space="0" w:color="auto"/>
                            </w:tcBorders>
                            <w:vAlign w:val="center"/>
                          </w:tcPr>
                          <w:p w14:paraId="2FD8088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w:t>
                            </w:r>
                            <w:r w:rsidRPr="009D1173">
                              <w:rPr>
                                <w:rFonts w:ascii="標楷體" w:eastAsia="標楷體" w:hAnsi="標楷體" w:hint="eastAsia"/>
                                <w:noProof/>
                                <w:sz w:val="20"/>
                              </w:rPr>
                              <w:t>2</w:t>
                            </w:r>
                          </w:p>
                        </w:tc>
                      </w:tr>
                      <w:tr w:rsidR="00807EF8" w:rsidRPr="009D1173" w14:paraId="75C297AB"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3B56A397"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財政部</w:t>
                            </w:r>
                          </w:p>
                        </w:tc>
                        <w:tc>
                          <w:tcPr>
                            <w:tcW w:w="1041" w:type="dxa"/>
                            <w:shd w:val="clear" w:color="auto" w:fill="CEEEFE"/>
                            <w:vAlign w:val="center"/>
                          </w:tcPr>
                          <w:p w14:paraId="05CEB8B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171,717</w:t>
                            </w:r>
                          </w:p>
                        </w:tc>
                        <w:tc>
                          <w:tcPr>
                            <w:tcW w:w="1086" w:type="dxa"/>
                            <w:shd w:val="clear" w:color="auto" w:fill="CEEEFE"/>
                            <w:vAlign w:val="center"/>
                          </w:tcPr>
                          <w:p w14:paraId="6691FF2D"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①</w:t>
                            </w:r>
                            <w:r w:rsidRPr="009D1173">
                              <w:rPr>
                                <w:rFonts w:ascii="標楷體" w:eastAsia="標楷體" w:hAnsi="標楷體"/>
                                <w:noProof/>
                                <w:sz w:val="20"/>
                              </w:rPr>
                              <w:t xml:space="preserve"> 14,275</w:t>
                            </w:r>
                          </w:p>
                        </w:tc>
                        <w:tc>
                          <w:tcPr>
                            <w:tcW w:w="1098" w:type="dxa"/>
                            <w:tcBorders>
                              <w:right w:val="double" w:sz="4" w:space="0" w:color="auto"/>
                            </w:tcBorders>
                            <w:shd w:val="clear" w:color="auto" w:fill="CEEEFE"/>
                            <w:vAlign w:val="center"/>
                          </w:tcPr>
                          <w:p w14:paraId="09F75D5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8.31</w:t>
                            </w:r>
                          </w:p>
                        </w:tc>
                        <w:tc>
                          <w:tcPr>
                            <w:tcW w:w="1763" w:type="dxa"/>
                            <w:tcBorders>
                              <w:top w:val="nil"/>
                              <w:left w:val="double" w:sz="4" w:space="0" w:color="auto"/>
                              <w:bottom w:val="nil"/>
                              <w:right w:val="single" w:sz="4" w:space="0" w:color="auto"/>
                            </w:tcBorders>
                            <w:shd w:val="clear" w:color="auto" w:fill="CEEEFE"/>
                            <w:vAlign w:val="center"/>
                          </w:tcPr>
                          <w:p w14:paraId="71C53722"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僑務委員會</w:t>
                            </w:r>
                          </w:p>
                        </w:tc>
                        <w:tc>
                          <w:tcPr>
                            <w:tcW w:w="966" w:type="dxa"/>
                            <w:tcBorders>
                              <w:top w:val="nil"/>
                              <w:left w:val="single" w:sz="4" w:space="0" w:color="auto"/>
                              <w:bottom w:val="nil"/>
                              <w:right w:val="single" w:sz="4" w:space="0" w:color="auto"/>
                            </w:tcBorders>
                            <w:shd w:val="clear" w:color="auto" w:fill="CEEEFE"/>
                            <w:vAlign w:val="center"/>
                          </w:tcPr>
                          <w:p w14:paraId="35E113B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1,788</w:t>
                            </w:r>
                          </w:p>
                        </w:tc>
                        <w:tc>
                          <w:tcPr>
                            <w:tcW w:w="1134" w:type="dxa"/>
                            <w:tcBorders>
                              <w:top w:val="nil"/>
                              <w:left w:val="single" w:sz="4" w:space="0" w:color="auto"/>
                              <w:bottom w:val="nil"/>
                              <w:right w:val="single" w:sz="4" w:space="0" w:color="auto"/>
                            </w:tcBorders>
                            <w:shd w:val="clear" w:color="auto" w:fill="CEEEFE"/>
                            <w:vAlign w:val="center"/>
                          </w:tcPr>
                          <w:p w14:paraId="16BDC01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27</w:t>
                            </w:r>
                          </w:p>
                        </w:tc>
                        <w:tc>
                          <w:tcPr>
                            <w:tcW w:w="1134" w:type="dxa"/>
                            <w:gridSpan w:val="2"/>
                            <w:tcBorders>
                              <w:top w:val="nil"/>
                              <w:left w:val="single" w:sz="4" w:space="0" w:color="auto"/>
                              <w:bottom w:val="nil"/>
                              <w:right w:val="single" w:sz="4" w:space="0" w:color="auto"/>
                            </w:tcBorders>
                            <w:shd w:val="clear" w:color="auto" w:fill="CEEEFE"/>
                            <w:vAlign w:val="center"/>
                          </w:tcPr>
                          <w:p w14:paraId="087E710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53</w:t>
                            </w:r>
                          </w:p>
                        </w:tc>
                      </w:tr>
                      <w:tr w:rsidR="00807EF8" w:rsidRPr="009D1173" w14:paraId="73899548" w14:textId="77777777" w:rsidTr="00264E2F">
                        <w:tblPrEx>
                          <w:tblBorders>
                            <w:left w:val="none" w:sz="0" w:space="0" w:color="auto"/>
                            <w:right w:val="none" w:sz="0" w:space="0" w:color="auto"/>
                            <w:insideH w:val="none" w:sz="0" w:space="0" w:color="auto"/>
                          </w:tblBorders>
                        </w:tblPrEx>
                        <w:trPr>
                          <w:cantSplit/>
                          <w:trHeight w:val="400"/>
                          <w:jc w:val="center"/>
                        </w:trPr>
                        <w:tc>
                          <w:tcPr>
                            <w:tcW w:w="1701" w:type="dxa"/>
                            <w:tcBorders>
                              <w:left w:val="single" w:sz="4" w:space="0" w:color="auto"/>
                            </w:tcBorders>
                            <w:vAlign w:val="center"/>
                          </w:tcPr>
                          <w:p w14:paraId="45416691"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內政部</w:t>
                            </w:r>
                          </w:p>
                        </w:tc>
                        <w:tc>
                          <w:tcPr>
                            <w:tcW w:w="1041" w:type="dxa"/>
                            <w:vAlign w:val="center"/>
                          </w:tcPr>
                          <w:p w14:paraId="7908B4C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112,008</w:t>
                            </w:r>
                          </w:p>
                        </w:tc>
                        <w:tc>
                          <w:tcPr>
                            <w:tcW w:w="1086" w:type="dxa"/>
                            <w:vAlign w:val="center"/>
                          </w:tcPr>
                          <w:p w14:paraId="5E0CD411"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⑤</w:t>
                            </w:r>
                            <w:r w:rsidRPr="009D1173">
                              <w:rPr>
                                <w:rFonts w:ascii="標楷體" w:eastAsia="標楷體" w:hAnsi="標楷體" w:hint="eastAsia"/>
                                <w:noProof/>
                                <w:sz w:val="20"/>
                              </w:rPr>
                              <w:t xml:space="preserve">  </w:t>
                            </w:r>
                            <w:r w:rsidRPr="009D1173">
                              <w:rPr>
                                <w:rFonts w:ascii="標楷體" w:eastAsia="標楷體" w:hAnsi="標楷體"/>
                                <w:noProof/>
                                <w:sz w:val="20"/>
                              </w:rPr>
                              <w:t>5,645</w:t>
                            </w:r>
                          </w:p>
                        </w:tc>
                        <w:tc>
                          <w:tcPr>
                            <w:tcW w:w="1098" w:type="dxa"/>
                            <w:tcBorders>
                              <w:right w:val="double" w:sz="4" w:space="0" w:color="auto"/>
                            </w:tcBorders>
                            <w:vAlign w:val="center"/>
                          </w:tcPr>
                          <w:p w14:paraId="2D3087F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5.04</w:t>
                            </w:r>
                          </w:p>
                        </w:tc>
                        <w:tc>
                          <w:tcPr>
                            <w:tcW w:w="1763" w:type="dxa"/>
                            <w:tcBorders>
                              <w:top w:val="nil"/>
                              <w:left w:val="double" w:sz="4" w:space="0" w:color="auto"/>
                              <w:bottom w:val="nil"/>
                              <w:right w:val="single" w:sz="4" w:space="0" w:color="auto"/>
                            </w:tcBorders>
                            <w:vAlign w:val="center"/>
                          </w:tcPr>
                          <w:p w14:paraId="39DDB965"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文化部</w:t>
                            </w:r>
                          </w:p>
                        </w:tc>
                        <w:tc>
                          <w:tcPr>
                            <w:tcW w:w="966" w:type="dxa"/>
                            <w:tcBorders>
                              <w:top w:val="nil"/>
                              <w:left w:val="single" w:sz="4" w:space="0" w:color="auto"/>
                              <w:bottom w:val="nil"/>
                              <w:right w:val="single" w:sz="4" w:space="0" w:color="auto"/>
                            </w:tcBorders>
                            <w:vAlign w:val="center"/>
                          </w:tcPr>
                          <w:p w14:paraId="0A1E324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26,058</w:t>
                            </w:r>
                          </w:p>
                        </w:tc>
                        <w:tc>
                          <w:tcPr>
                            <w:tcW w:w="1134" w:type="dxa"/>
                            <w:tcBorders>
                              <w:top w:val="nil"/>
                              <w:left w:val="single" w:sz="4" w:space="0" w:color="auto"/>
                              <w:bottom w:val="nil"/>
                              <w:right w:val="single" w:sz="4" w:space="0" w:color="auto"/>
                            </w:tcBorders>
                            <w:vAlign w:val="center"/>
                          </w:tcPr>
                          <w:p w14:paraId="437BBEC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368</w:t>
                            </w:r>
                          </w:p>
                        </w:tc>
                        <w:tc>
                          <w:tcPr>
                            <w:tcW w:w="1134" w:type="dxa"/>
                            <w:gridSpan w:val="2"/>
                            <w:tcBorders>
                              <w:top w:val="nil"/>
                              <w:left w:val="single" w:sz="4" w:space="0" w:color="auto"/>
                              <w:bottom w:val="nil"/>
                              <w:right w:val="single" w:sz="4" w:space="0" w:color="auto"/>
                            </w:tcBorders>
                            <w:vAlign w:val="center"/>
                          </w:tcPr>
                          <w:p w14:paraId="7D52FB8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1.4</w:t>
                            </w:r>
                            <w:r w:rsidRPr="009D1173">
                              <w:rPr>
                                <w:rFonts w:ascii="標楷體" w:eastAsia="標楷體" w:hAnsi="標楷體" w:hint="eastAsia"/>
                                <w:noProof/>
                                <w:sz w:val="20"/>
                              </w:rPr>
                              <w:t>2</w:t>
                            </w:r>
                          </w:p>
                        </w:tc>
                      </w:tr>
                      <w:tr w:rsidR="00807EF8" w:rsidRPr="009D1173" w14:paraId="261492D2" w14:textId="77777777" w:rsidTr="00953FCB">
                        <w:tblPrEx>
                          <w:tblBorders>
                            <w:left w:val="none" w:sz="0" w:space="0" w:color="auto"/>
                            <w:right w:val="none" w:sz="0" w:space="0" w:color="auto"/>
                            <w:insideH w:val="none" w:sz="0" w:space="0" w:color="auto"/>
                          </w:tblBorders>
                        </w:tblPrEx>
                        <w:trPr>
                          <w:cantSplit/>
                          <w:trHeight w:val="244"/>
                          <w:jc w:val="center"/>
                        </w:trPr>
                        <w:tc>
                          <w:tcPr>
                            <w:tcW w:w="1701" w:type="dxa"/>
                            <w:tcBorders>
                              <w:left w:val="single" w:sz="4" w:space="0" w:color="auto"/>
                            </w:tcBorders>
                            <w:shd w:val="clear" w:color="auto" w:fill="CEEEFE"/>
                            <w:vAlign w:val="center"/>
                          </w:tcPr>
                          <w:p w14:paraId="0030E093"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數位發展部</w:t>
                            </w:r>
                          </w:p>
                        </w:tc>
                        <w:tc>
                          <w:tcPr>
                            <w:tcW w:w="1041" w:type="dxa"/>
                            <w:shd w:val="clear" w:color="auto" w:fill="CEEEFE"/>
                            <w:vAlign w:val="center"/>
                          </w:tcPr>
                          <w:p w14:paraId="6E240CC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7,101</w:t>
                            </w:r>
                          </w:p>
                        </w:tc>
                        <w:tc>
                          <w:tcPr>
                            <w:tcW w:w="1086" w:type="dxa"/>
                            <w:shd w:val="clear" w:color="auto" w:fill="CEEEFE"/>
                            <w:vAlign w:val="center"/>
                          </w:tcPr>
                          <w:p w14:paraId="780B93B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3</w:t>
                            </w:r>
                            <w:r w:rsidRPr="009D1173">
                              <w:rPr>
                                <w:rFonts w:ascii="標楷體" w:eastAsia="標楷體" w:hAnsi="標楷體"/>
                                <w:noProof/>
                                <w:sz w:val="20"/>
                              </w:rPr>
                              <w:t>07</w:t>
                            </w:r>
                          </w:p>
                        </w:tc>
                        <w:tc>
                          <w:tcPr>
                            <w:tcW w:w="1098" w:type="dxa"/>
                            <w:tcBorders>
                              <w:right w:val="double" w:sz="4" w:space="0" w:color="auto"/>
                            </w:tcBorders>
                            <w:shd w:val="clear" w:color="auto" w:fill="CEEEFE"/>
                            <w:vAlign w:val="center"/>
                          </w:tcPr>
                          <w:p w14:paraId="6F2F0F7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4.33</w:t>
                            </w:r>
                          </w:p>
                        </w:tc>
                        <w:tc>
                          <w:tcPr>
                            <w:tcW w:w="1763" w:type="dxa"/>
                            <w:tcBorders>
                              <w:top w:val="nil"/>
                              <w:left w:val="double" w:sz="4" w:space="0" w:color="auto"/>
                              <w:bottom w:val="nil"/>
                              <w:right w:val="single" w:sz="4" w:space="0" w:color="auto"/>
                            </w:tcBorders>
                            <w:shd w:val="clear" w:color="auto" w:fill="CEEEFE"/>
                            <w:vAlign w:val="center"/>
                          </w:tcPr>
                          <w:p w14:paraId="7B718B1E"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國軍退除役官兵</w:t>
                            </w:r>
                            <w:r w:rsidRPr="009D1173">
                              <w:rPr>
                                <w:rFonts w:ascii="標楷體" w:eastAsia="標楷體" w:hAnsi="標楷體"/>
                                <w:noProof/>
                                <w:sz w:val="20"/>
                              </w:rPr>
                              <w:br/>
                            </w:r>
                            <w:r w:rsidRPr="009D1173">
                              <w:rPr>
                                <w:rFonts w:ascii="標楷體" w:eastAsia="標楷體" w:hAnsi="標楷體" w:hint="eastAsia"/>
                                <w:noProof/>
                                <w:sz w:val="20"/>
                              </w:rPr>
                              <w:t>輔導委員會</w:t>
                            </w:r>
                          </w:p>
                        </w:tc>
                        <w:tc>
                          <w:tcPr>
                            <w:tcW w:w="966" w:type="dxa"/>
                            <w:tcBorders>
                              <w:top w:val="nil"/>
                              <w:left w:val="single" w:sz="4" w:space="0" w:color="auto"/>
                              <w:bottom w:val="nil"/>
                              <w:right w:val="single" w:sz="4" w:space="0" w:color="auto"/>
                            </w:tcBorders>
                            <w:shd w:val="clear" w:color="auto" w:fill="CEEEFE"/>
                            <w:vAlign w:val="center"/>
                          </w:tcPr>
                          <w:p w14:paraId="4DF2E8F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129,027</w:t>
                            </w:r>
                          </w:p>
                        </w:tc>
                        <w:tc>
                          <w:tcPr>
                            <w:tcW w:w="1134" w:type="dxa"/>
                            <w:tcBorders>
                              <w:top w:val="nil"/>
                              <w:left w:val="single" w:sz="4" w:space="0" w:color="auto"/>
                              <w:bottom w:val="nil"/>
                              <w:right w:val="single" w:sz="4" w:space="0" w:color="auto"/>
                            </w:tcBorders>
                            <w:shd w:val="clear" w:color="auto" w:fill="CEEEFE"/>
                            <w:vAlign w:val="center"/>
                          </w:tcPr>
                          <w:p w14:paraId="7AE061A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1,762</w:t>
                            </w:r>
                          </w:p>
                        </w:tc>
                        <w:tc>
                          <w:tcPr>
                            <w:tcW w:w="1134" w:type="dxa"/>
                            <w:gridSpan w:val="2"/>
                            <w:tcBorders>
                              <w:top w:val="nil"/>
                              <w:left w:val="single" w:sz="4" w:space="0" w:color="auto"/>
                              <w:bottom w:val="nil"/>
                              <w:right w:val="single" w:sz="4" w:space="0" w:color="auto"/>
                            </w:tcBorders>
                            <w:shd w:val="clear" w:color="auto" w:fill="CEEEFE"/>
                            <w:vAlign w:val="center"/>
                          </w:tcPr>
                          <w:p w14:paraId="0D0F7BF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37</w:t>
                            </w:r>
                          </w:p>
                        </w:tc>
                      </w:tr>
                      <w:tr w:rsidR="00807EF8" w:rsidRPr="009D1173" w14:paraId="170AF80F"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7E514A11"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行政院</w:t>
                            </w:r>
                          </w:p>
                        </w:tc>
                        <w:tc>
                          <w:tcPr>
                            <w:tcW w:w="1041" w:type="dxa"/>
                            <w:vAlign w:val="center"/>
                          </w:tcPr>
                          <w:p w14:paraId="0F936ED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34,543</w:t>
                            </w:r>
                          </w:p>
                        </w:tc>
                        <w:tc>
                          <w:tcPr>
                            <w:tcW w:w="1086" w:type="dxa"/>
                            <w:vAlign w:val="center"/>
                          </w:tcPr>
                          <w:p w14:paraId="260F903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1,247</w:t>
                            </w:r>
                          </w:p>
                        </w:tc>
                        <w:tc>
                          <w:tcPr>
                            <w:tcW w:w="1098" w:type="dxa"/>
                            <w:tcBorders>
                              <w:right w:val="double" w:sz="4" w:space="0" w:color="auto"/>
                            </w:tcBorders>
                            <w:vAlign w:val="center"/>
                          </w:tcPr>
                          <w:p w14:paraId="3E1C2F4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3.61</w:t>
                            </w:r>
                          </w:p>
                        </w:tc>
                        <w:tc>
                          <w:tcPr>
                            <w:tcW w:w="1763" w:type="dxa"/>
                            <w:tcBorders>
                              <w:top w:val="nil"/>
                              <w:left w:val="double" w:sz="4" w:space="0" w:color="auto"/>
                              <w:bottom w:val="nil"/>
                              <w:right w:val="single" w:sz="4" w:space="0" w:color="auto"/>
                            </w:tcBorders>
                            <w:vAlign w:val="center"/>
                          </w:tcPr>
                          <w:p w14:paraId="5A4D769A"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農業部</w:t>
                            </w:r>
                          </w:p>
                        </w:tc>
                        <w:tc>
                          <w:tcPr>
                            <w:tcW w:w="966" w:type="dxa"/>
                            <w:tcBorders>
                              <w:top w:val="nil"/>
                              <w:left w:val="single" w:sz="4" w:space="0" w:color="auto"/>
                              <w:bottom w:val="nil"/>
                              <w:right w:val="single" w:sz="4" w:space="0" w:color="auto"/>
                            </w:tcBorders>
                            <w:vAlign w:val="center"/>
                          </w:tcPr>
                          <w:p w14:paraId="68CBCF4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164,774</w:t>
                            </w:r>
                          </w:p>
                        </w:tc>
                        <w:tc>
                          <w:tcPr>
                            <w:tcW w:w="1134" w:type="dxa"/>
                            <w:tcBorders>
                              <w:top w:val="nil"/>
                              <w:left w:val="single" w:sz="4" w:space="0" w:color="auto"/>
                              <w:bottom w:val="nil"/>
                              <w:right w:val="single" w:sz="4" w:space="0" w:color="auto"/>
                            </w:tcBorders>
                            <w:vAlign w:val="center"/>
                          </w:tcPr>
                          <w:p w14:paraId="6DDCC99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1,368</w:t>
                            </w:r>
                          </w:p>
                        </w:tc>
                        <w:tc>
                          <w:tcPr>
                            <w:tcW w:w="1134" w:type="dxa"/>
                            <w:gridSpan w:val="2"/>
                            <w:tcBorders>
                              <w:top w:val="nil"/>
                              <w:left w:val="single" w:sz="4" w:space="0" w:color="auto"/>
                              <w:bottom w:val="nil"/>
                              <w:right w:val="single" w:sz="4" w:space="0" w:color="auto"/>
                            </w:tcBorders>
                            <w:vAlign w:val="center"/>
                          </w:tcPr>
                          <w:p w14:paraId="4A2F638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0.83</w:t>
                            </w:r>
                          </w:p>
                        </w:tc>
                      </w:tr>
                      <w:tr w:rsidR="00807EF8" w:rsidRPr="009D1173" w14:paraId="13D6566A"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1ADB172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司法院</w:t>
                            </w:r>
                          </w:p>
                        </w:tc>
                        <w:tc>
                          <w:tcPr>
                            <w:tcW w:w="1041" w:type="dxa"/>
                            <w:shd w:val="clear" w:color="auto" w:fill="CEEEFE"/>
                            <w:vAlign w:val="center"/>
                          </w:tcPr>
                          <w:p w14:paraId="621382B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27,280</w:t>
                            </w:r>
                          </w:p>
                        </w:tc>
                        <w:tc>
                          <w:tcPr>
                            <w:tcW w:w="1086" w:type="dxa"/>
                            <w:shd w:val="clear" w:color="auto" w:fill="CEEEFE"/>
                            <w:vAlign w:val="center"/>
                          </w:tcPr>
                          <w:p w14:paraId="2189862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926</w:t>
                            </w:r>
                          </w:p>
                        </w:tc>
                        <w:tc>
                          <w:tcPr>
                            <w:tcW w:w="1098" w:type="dxa"/>
                            <w:tcBorders>
                              <w:right w:val="double" w:sz="4" w:space="0" w:color="auto"/>
                            </w:tcBorders>
                            <w:shd w:val="clear" w:color="auto" w:fill="CEEEFE"/>
                            <w:vAlign w:val="center"/>
                          </w:tcPr>
                          <w:p w14:paraId="33EBAB4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3.40</w:t>
                            </w:r>
                          </w:p>
                        </w:tc>
                        <w:tc>
                          <w:tcPr>
                            <w:tcW w:w="1763" w:type="dxa"/>
                            <w:tcBorders>
                              <w:top w:val="nil"/>
                              <w:left w:val="double" w:sz="4" w:space="0" w:color="auto"/>
                              <w:bottom w:val="nil"/>
                              <w:right w:val="single" w:sz="4" w:space="0" w:color="auto"/>
                            </w:tcBorders>
                            <w:shd w:val="clear" w:color="auto" w:fill="CEEEFE"/>
                            <w:vAlign w:val="center"/>
                          </w:tcPr>
                          <w:p w14:paraId="7316B65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交通部</w:t>
                            </w:r>
                          </w:p>
                        </w:tc>
                        <w:tc>
                          <w:tcPr>
                            <w:tcW w:w="966" w:type="dxa"/>
                            <w:tcBorders>
                              <w:top w:val="nil"/>
                              <w:left w:val="single" w:sz="4" w:space="0" w:color="auto"/>
                              <w:bottom w:val="nil"/>
                              <w:right w:val="single" w:sz="4" w:space="0" w:color="auto"/>
                            </w:tcBorders>
                            <w:shd w:val="clear" w:color="auto" w:fill="CEEEFE"/>
                            <w:vAlign w:val="center"/>
                          </w:tcPr>
                          <w:p w14:paraId="495DB82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122,213</w:t>
                            </w:r>
                          </w:p>
                        </w:tc>
                        <w:tc>
                          <w:tcPr>
                            <w:tcW w:w="1134" w:type="dxa"/>
                            <w:tcBorders>
                              <w:top w:val="nil"/>
                              <w:left w:val="single" w:sz="4" w:space="0" w:color="auto"/>
                              <w:bottom w:val="nil"/>
                              <w:right w:val="single" w:sz="4" w:space="0" w:color="auto"/>
                            </w:tcBorders>
                            <w:shd w:val="clear" w:color="auto" w:fill="CEEEFE"/>
                            <w:vAlign w:val="center"/>
                          </w:tcPr>
                          <w:p w14:paraId="2B6F02A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895</w:t>
                            </w:r>
                          </w:p>
                        </w:tc>
                        <w:tc>
                          <w:tcPr>
                            <w:tcW w:w="1134" w:type="dxa"/>
                            <w:gridSpan w:val="2"/>
                            <w:tcBorders>
                              <w:top w:val="nil"/>
                              <w:left w:val="single" w:sz="4" w:space="0" w:color="auto"/>
                              <w:bottom w:val="nil"/>
                              <w:right w:val="single" w:sz="4" w:space="0" w:color="auto"/>
                            </w:tcBorders>
                            <w:shd w:val="clear" w:color="auto" w:fill="CEEEFE"/>
                            <w:vAlign w:val="center"/>
                          </w:tcPr>
                          <w:p w14:paraId="5CC5302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0.73</w:t>
                            </w:r>
                          </w:p>
                        </w:tc>
                      </w:tr>
                      <w:tr w:rsidR="00807EF8" w:rsidRPr="009D1173" w14:paraId="5CEAB484"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20BDE418"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考試院</w:t>
                            </w:r>
                          </w:p>
                        </w:tc>
                        <w:tc>
                          <w:tcPr>
                            <w:tcW w:w="1041" w:type="dxa"/>
                            <w:vAlign w:val="center"/>
                          </w:tcPr>
                          <w:p w14:paraId="2FE4406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33,236</w:t>
                            </w:r>
                          </w:p>
                        </w:tc>
                        <w:tc>
                          <w:tcPr>
                            <w:tcW w:w="1086" w:type="dxa"/>
                            <w:vAlign w:val="center"/>
                          </w:tcPr>
                          <w:p w14:paraId="6287F83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1,067</w:t>
                            </w:r>
                          </w:p>
                        </w:tc>
                        <w:tc>
                          <w:tcPr>
                            <w:tcW w:w="1098" w:type="dxa"/>
                            <w:tcBorders>
                              <w:right w:val="double" w:sz="4" w:space="0" w:color="auto"/>
                            </w:tcBorders>
                            <w:vAlign w:val="center"/>
                          </w:tcPr>
                          <w:p w14:paraId="154A9B1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3.21</w:t>
                            </w:r>
                          </w:p>
                        </w:tc>
                        <w:tc>
                          <w:tcPr>
                            <w:tcW w:w="1763" w:type="dxa"/>
                            <w:tcBorders>
                              <w:top w:val="nil"/>
                              <w:left w:val="double" w:sz="4" w:space="0" w:color="auto"/>
                              <w:bottom w:val="nil"/>
                              <w:right w:val="single" w:sz="4" w:space="0" w:color="auto"/>
                            </w:tcBorders>
                            <w:vAlign w:val="center"/>
                          </w:tcPr>
                          <w:p w14:paraId="6A2DA3C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經濟部</w:t>
                            </w:r>
                          </w:p>
                        </w:tc>
                        <w:tc>
                          <w:tcPr>
                            <w:tcW w:w="966" w:type="dxa"/>
                            <w:tcBorders>
                              <w:top w:val="nil"/>
                              <w:left w:val="single" w:sz="4" w:space="0" w:color="auto"/>
                              <w:bottom w:val="nil"/>
                              <w:right w:val="single" w:sz="4" w:space="0" w:color="auto"/>
                            </w:tcBorders>
                            <w:vAlign w:val="center"/>
                          </w:tcPr>
                          <w:p w14:paraId="73F0762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182,949</w:t>
                            </w:r>
                          </w:p>
                        </w:tc>
                        <w:tc>
                          <w:tcPr>
                            <w:tcW w:w="1134" w:type="dxa"/>
                            <w:tcBorders>
                              <w:top w:val="nil"/>
                              <w:left w:val="single" w:sz="4" w:space="0" w:color="auto"/>
                              <w:bottom w:val="nil"/>
                              <w:right w:val="single" w:sz="4" w:space="0" w:color="auto"/>
                            </w:tcBorders>
                            <w:vAlign w:val="center"/>
                          </w:tcPr>
                          <w:p w14:paraId="6AF2DD10"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1,155</w:t>
                            </w:r>
                          </w:p>
                        </w:tc>
                        <w:tc>
                          <w:tcPr>
                            <w:tcW w:w="1134" w:type="dxa"/>
                            <w:gridSpan w:val="2"/>
                            <w:tcBorders>
                              <w:top w:val="nil"/>
                              <w:left w:val="single" w:sz="4" w:space="0" w:color="auto"/>
                              <w:bottom w:val="nil"/>
                              <w:right w:val="single" w:sz="4" w:space="0" w:color="auto"/>
                            </w:tcBorders>
                            <w:vAlign w:val="center"/>
                          </w:tcPr>
                          <w:p w14:paraId="02178F8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0.63</w:t>
                            </w:r>
                          </w:p>
                        </w:tc>
                      </w:tr>
                      <w:tr w:rsidR="00807EF8" w:rsidRPr="009D1173" w14:paraId="514504C4"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331C10C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教育部</w:t>
                            </w:r>
                          </w:p>
                        </w:tc>
                        <w:tc>
                          <w:tcPr>
                            <w:tcW w:w="1041" w:type="dxa"/>
                            <w:shd w:val="clear" w:color="auto" w:fill="CEEEFE"/>
                            <w:vAlign w:val="center"/>
                          </w:tcPr>
                          <w:p w14:paraId="56BDB26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334,944</w:t>
                            </w:r>
                          </w:p>
                        </w:tc>
                        <w:tc>
                          <w:tcPr>
                            <w:tcW w:w="1086" w:type="dxa"/>
                            <w:shd w:val="clear" w:color="auto" w:fill="CEEEFE"/>
                            <w:vAlign w:val="center"/>
                          </w:tcPr>
                          <w:p w14:paraId="46723E7C"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③</w:t>
                            </w:r>
                            <w:r w:rsidRPr="009D1173">
                              <w:rPr>
                                <w:rFonts w:ascii="標楷體" w:eastAsia="標楷體" w:hAnsi="標楷體"/>
                                <w:noProof/>
                                <w:sz w:val="20"/>
                              </w:rPr>
                              <w:t xml:space="preserve">  9,230</w:t>
                            </w:r>
                          </w:p>
                        </w:tc>
                        <w:tc>
                          <w:tcPr>
                            <w:tcW w:w="1098" w:type="dxa"/>
                            <w:tcBorders>
                              <w:right w:val="double" w:sz="4" w:space="0" w:color="auto"/>
                            </w:tcBorders>
                            <w:shd w:val="clear" w:color="auto" w:fill="CEEEFE"/>
                            <w:vAlign w:val="center"/>
                          </w:tcPr>
                          <w:p w14:paraId="27D3FAC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2.76</w:t>
                            </w:r>
                          </w:p>
                        </w:tc>
                        <w:tc>
                          <w:tcPr>
                            <w:tcW w:w="1763" w:type="dxa"/>
                            <w:tcBorders>
                              <w:top w:val="nil"/>
                              <w:left w:val="double" w:sz="4" w:space="0" w:color="auto"/>
                              <w:bottom w:val="nil"/>
                              <w:right w:val="single" w:sz="4" w:space="0" w:color="auto"/>
                            </w:tcBorders>
                            <w:shd w:val="clear" w:color="auto" w:fill="CEEEFE"/>
                            <w:vAlign w:val="center"/>
                          </w:tcPr>
                          <w:p w14:paraId="0A498FEC"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監察院</w:t>
                            </w:r>
                          </w:p>
                        </w:tc>
                        <w:tc>
                          <w:tcPr>
                            <w:tcW w:w="966" w:type="dxa"/>
                            <w:tcBorders>
                              <w:top w:val="nil"/>
                              <w:left w:val="single" w:sz="4" w:space="0" w:color="auto"/>
                              <w:bottom w:val="nil"/>
                              <w:right w:val="single" w:sz="4" w:space="0" w:color="auto"/>
                            </w:tcBorders>
                            <w:shd w:val="clear" w:color="auto" w:fill="CEEEFE"/>
                            <w:vAlign w:val="center"/>
                          </w:tcPr>
                          <w:p w14:paraId="4323177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2,734</w:t>
                            </w:r>
                          </w:p>
                        </w:tc>
                        <w:tc>
                          <w:tcPr>
                            <w:tcW w:w="1134" w:type="dxa"/>
                            <w:tcBorders>
                              <w:top w:val="nil"/>
                              <w:left w:val="single" w:sz="4" w:space="0" w:color="auto"/>
                              <w:bottom w:val="nil"/>
                              <w:right w:val="single" w:sz="4" w:space="0" w:color="auto"/>
                            </w:tcBorders>
                            <w:shd w:val="clear" w:color="auto" w:fill="CEEEFE"/>
                            <w:vAlign w:val="center"/>
                          </w:tcPr>
                          <w:p w14:paraId="34481C0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w:t>
                            </w:r>
                            <w:r w:rsidRPr="009D1173">
                              <w:rPr>
                                <w:rFonts w:ascii="標楷體" w:eastAsia="標楷體" w:hAnsi="標楷體" w:hint="eastAsia"/>
                                <w:noProof/>
                                <w:sz w:val="20"/>
                              </w:rPr>
                              <w:t>2</w:t>
                            </w:r>
                          </w:p>
                        </w:tc>
                        <w:tc>
                          <w:tcPr>
                            <w:tcW w:w="1134" w:type="dxa"/>
                            <w:gridSpan w:val="2"/>
                            <w:tcBorders>
                              <w:top w:val="nil"/>
                              <w:left w:val="single" w:sz="4" w:space="0" w:color="auto"/>
                              <w:bottom w:val="nil"/>
                              <w:right w:val="single" w:sz="4" w:space="0" w:color="auto"/>
                            </w:tcBorders>
                            <w:shd w:val="clear" w:color="auto" w:fill="CEEEFE"/>
                            <w:vAlign w:val="center"/>
                          </w:tcPr>
                          <w:p w14:paraId="4D69072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4</w:t>
                            </w:r>
                            <w:r w:rsidRPr="009D1173">
                              <w:rPr>
                                <w:rFonts w:ascii="標楷體" w:eastAsia="標楷體" w:hAnsi="標楷體"/>
                                <w:noProof/>
                                <w:sz w:val="20"/>
                              </w:rPr>
                              <w:t>7</w:t>
                            </w:r>
                          </w:p>
                        </w:tc>
                      </w:tr>
                      <w:tr w:rsidR="00807EF8" w:rsidRPr="009D1173" w14:paraId="39AEF726"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5FD4AE9D"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環境部</w:t>
                            </w:r>
                          </w:p>
                        </w:tc>
                        <w:tc>
                          <w:tcPr>
                            <w:tcW w:w="1041" w:type="dxa"/>
                            <w:vAlign w:val="center"/>
                          </w:tcPr>
                          <w:p w14:paraId="7D3BADF3"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7,797</w:t>
                            </w:r>
                          </w:p>
                        </w:tc>
                        <w:tc>
                          <w:tcPr>
                            <w:tcW w:w="1086" w:type="dxa"/>
                            <w:vAlign w:val="center"/>
                          </w:tcPr>
                          <w:p w14:paraId="758D3936"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187</w:t>
                            </w:r>
                          </w:p>
                        </w:tc>
                        <w:tc>
                          <w:tcPr>
                            <w:tcW w:w="1098" w:type="dxa"/>
                            <w:tcBorders>
                              <w:right w:val="double" w:sz="4" w:space="0" w:color="auto"/>
                            </w:tcBorders>
                            <w:vAlign w:val="center"/>
                          </w:tcPr>
                          <w:p w14:paraId="45D8C93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2.41</w:t>
                            </w:r>
                          </w:p>
                        </w:tc>
                        <w:tc>
                          <w:tcPr>
                            <w:tcW w:w="1763" w:type="dxa"/>
                            <w:tcBorders>
                              <w:top w:val="nil"/>
                              <w:left w:val="double" w:sz="4" w:space="0" w:color="auto"/>
                              <w:bottom w:val="nil"/>
                              <w:right w:val="single" w:sz="4" w:space="0" w:color="auto"/>
                            </w:tcBorders>
                            <w:vAlign w:val="center"/>
                          </w:tcPr>
                          <w:p w14:paraId="28AC6C3F"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海洋委員會</w:t>
                            </w:r>
                          </w:p>
                        </w:tc>
                        <w:tc>
                          <w:tcPr>
                            <w:tcW w:w="966" w:type="dxa"/>
                            <w:tcBorders>
                              <w:top w:val="nil"/>
                              <w:left w:val="single" w:sz="4" w:space="0" w:color="auto"/>
                              <w:bottom w:val="nil"/>
                              <w:right w:val="single" w:sz="4" w:space="0" w:color="auto"/>
                            </w:tcBorders>
                            <w:vAlign w:val="center"/>
                          </w:tcPr>
                          <w:p w14:paraId="79C16CD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28,744</w:t>
                            </w:r>
                          </w:p>
                        </w:tc>
                        <w:tc>
                          <w:tcPr>
                            <w:tcW w:w="1134" w:type="dxa"/>
                            <w:tcBorders>
                              <w:top w:val="nil"/>
                              <w:left w:val="single" w:sz="4" w:space="0" w:color="auto"/>
                              <w:bottom w:val="nil"/>
                              <w:right w:val="single" w:sz="4" w:space="0" w:color="auto"/>
                            </w:tcBorders>
                            <w:vAlign w:val="center"/>
                          </w:tcPr>
                          <w:p w14:paraId="0C7AABD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81</w:t>
                            </w:r>
                          </w:p>
                        </w:tc>
                        <w:tc>
                          <w:tcPr>
                            <w:tcW w:w="1134" w:type="dxa"/>
                            <w:gridSpan w:val="2"/>
                            <w:tcBorders>
                              <w:top w:val="nil"/>
                              <w:left w:val="single" w:sz="4" w:space="0" w:color="auto"/>
                              <w:bottom w:val="nil"/>
                              <w:right w:val="single" w:sz="4" w:space="0" w:color="auto"/>
                            </w:tcBorders>
                            <w:vAlign w:val="center"/>
                          </w:tcPr>
                          <w:p w14:paraId="591FF2B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28</w:t>
                            </w:r>
                          </w:p>
                        </w:tc>
                      </w:tr>
                      <w:tr w:rsidR="00807EF8" w:rsidRPr="009D1173" w14:paraId="58AB70E2" w14:textId="77777777" w:rsidTr="00953FCB">
                        <w:tblPrEx>
                          <w:tblBorders>
                            <w:left w:val="none" w:sz="0" w:space="0" w:color="auto"/>
                            <w:right w:val="none" w:sz="0" w:space="0" w:color="auto"/>
                            <w:insideH w:val="none" w:sz="0" w:space="0" w:color="auto"/>
                          </w:tblBorders>
                        </w:tblPrEx>
                        <w:trPr>
                          <w:cantSplit/>
                          <w:trHeight w:val="357"/>
                          <w:jc w:val="center"/>
                        </w:trPr>
                        <w:tc>
                          <w:tcPr>
                            <w:tcW w:w="1701" w:type="dxa"/>
                            <w:tcBorders>
                              <w:left w:val="single" w:sz="4" w:space="0" w:color="auto"/>
                            </w:tcBorders>
                            <w:shd w:val="clear" w:color="auto" w:fill="CEEEFE"/>
                            <w:vAlign w:val="center"/>
                          </w:tcPr>
                          <w:p w14:paraId="084C4E2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立法院</w:t>
                            </w:r>
                          </w:p>
                        </w:tc>
                        <w:tc>
                          <w:tcPr>
                            <w:tcW w:w="1041" w:type="dxa"/>
                            <w:shd w:val="clear" w:color="auto" w:fill="CEEEFE"/>
                            <w:vAlign w:val="center"/>
                          </w:tcPr>
                          <w:p w14:paraId="725E6CA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3,670</w:t>
                            </w:r>
                          </w:p>
                        </w:tc>
                        <w:tc>
                          <w:tcPr>
                            <w:tcW w:w="1086" w:type="dxa"/>
                            <w:shd w:val="clear" w:color="auto" w:fill="CEEEFE"/>
                            <w:vAlign w:val="center"/>
                          </w:tcPr>
                          <w:p w14:paraId="2B7C327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87</w:t>
                            </w:r>
                          </w:p>
                        </w:tc>
                        <w:tc>
                          <w:tcPr>
                            <w:tcW w:w="1098" w:type="dxa"/>
                            <w:tcBorders>
                              <w:right w:val="double" w:sz="4" w:space="0" w:color="auto"/>
                            </w:tcBorders>
                            <w:shd w:val="clear" w:color="auto" w:fill="CEEEFE"/>
                            <w:vAlign w:val="center"/>
                          </w:tcPr>
                          <w:p w14:paraId="56A9D92C"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2.38</w:t>
                            </w:r>
                          </w:p>
                        </w:tc>
                        <w:tc>
                          <w:tcPr>
                            <w:tcW w:w="1763" w:type="dxa"/>
                            <w:tcBorders>
                              <w:top w:val="nil"/>
                              <w:left w:val="double" w:sz="4" w:space="0" w:color="auto"/>
                              <w:bottom w:val="nil"/>
                              <w:right w:val="single" w:sz="4" w:space="0" w:color="auto"/>
                            </w:tcBorders>
                            <w:shd w:val="clear" w:color="auto" w:fill="CEEEFE"/>
                            <w:vAlign w:val="center"/>
                          </w:tcPr>
                          <w:p w14:paraId="4CFD5F2D"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國家科學及</w:t>
                            </w:r>
                            <w:r w:rsidRPr="009D1173">
                              <w:rPr>
                                <w:rFonts w:ascii="標楷體" w:eastAsia="標楷體" w:hAnsi="標楷體"/>
                                <w:noProof/>
                                <w:sz w:val="20"/>
                              </w:rPr>
                              <w:br/>
                            </w:r>
                            <w:r w:rsidRPr="009D1173">
                              <w:rPr>
                                <w:rFonts w:ascii="標楷體" w:eastAsia="標楷體" w:hAnsi="標楷體" w:hint="eastAsia"/>
                                <w:noProof/>
                                <w:sz w:val="20"/>
                              </w:rPr>
                              <w:t>技術委員會</w:t>
                            </w:r>
                          </w:p>
                        </w:tc>
                        <w:tc>
                          <w:tcPr>
                            <w:tcW w:w="966" w:type="dxa"/>
                            <w:tcBorders>
                              <w:top w:val="nil"/>
                              <w:left w:val="single" w:sz="4" w:space="0" w:color="auto"/>
                              <w:bottom w:val="nil"/>
                              <w:right w:val="single" w:sz="4" w:space="0" w:color="auto"/>
                            </w:tcBorders>
                            <w:shd w:val="clear" w:color="auto" w:fill="CEEEFE"/>
                            <w:vAlign w:val="center"/>
                          </w:tcPr>
                          <w:p w14:paraId="2F39144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58,276</w:t>
                            </w:r>
                          </w:p>
                        </w:tc>
                        <w:tc>
                          <w:tcPr>
                            <w:tcW w:w="1134" w:type="dxa"/>
                            <w:tcBorders>
                              <w:top w:val="nil"/>
                              <w:left w:val="single" w:sz="4" w:space="0" w:color="auto"/>
                              <w:bottom w:val="nil"/>
                              <w:right w:val="single" w:sz="4" w:space="0" w:color="auto"/>
                            </w:tcBorders>
                            <w:shd w:val="clear" w:color="auto" w:fill="CEEEFE"/>
                            <w:vAlign w:val="center"/>
                          </w:tcPr>
                          <w:p w14:paraId="3BCC5E02"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107</w:t>
                            </w:r>
                          </w:p>
                        </w:tc>
                        <w:tc>
                          <w:tcPr>
                            <w:tcW w:w="1134" w:type="dxa"/>
                            <w:gridSpan w:val="2"/>
                            <w:tcBorders>
                              <w:top w:val="nil"/>
                              <w:left w:val="single" w:sz="4" w:space="0" w:color="auto"/>
                              <w:bottom w:val="nil"/>
                              <w:right w:val="single" w:sz="4" w:space="0" w:color="auto"/>
                            </w:tcBorders>
                            <w:shd w:val="clear" w:color="auto" w:fill="CEEEFE"/>
                            <w:vAlign w:val="center"/>
                          </w:tcPr>
                          <w:p w14:paraId="2A3F479F"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0.18</w:t>
                            </w:r>
                          </w:p>
                        </w:tc>
                      </w:tr>
                      <w:tr w:rsidR="00807EF8" w:rsidRPr="009D1173" w14:paraId="48226E5E" w14:textId="77777777" w:rsidTr="007D69F4">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vAlign w:val="center"/>
                          </w:tcPr>
                          <w:p w14:paraId="44166AF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總統府</w:t>
                            </w:r>
                          </w:p>
                        </w:tc>
                        <w:tc>
                          <w:tcPr>
                            <w:tcW w:w="1041" w:type="dxa"/>
                            <w:vAlign w:val="center"/>
                          </w:tcPr>
                          <w:p w14:paraId="2B11550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15,180</w:t>
                            </w:r>
                          </w:p>
                        </w:tc>
                        <w:tc>
                          <w:tcPr>
                            <w:tcW w:w="1086" w:type="dxa"/>
                            <w:vAlign w:val="center"/>
                          </w:tcPr>
                          <w:p w14:paraId="52F8A1B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358</w:t>
                            </w:r>
                          </w:p>
                        </w:tc>
                        <w:tc>
                          <w:tcPr>
                            <w:tcW w:w="1098" w:type="dxa"/>
                            <w:tcBorders>
                              <w:right w:val="double" w:sz="4" w:space="0" w:color="auto"/>
                            </w:tcBorders>
                            <w:vAlign w:val="center"/>
                          </w:tcPr>
                          <w:p w14:paraId="2761136B"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2.36</w:t>
                            </w:r>
                          </w:p>
                        </w:tc>
                        <w:tc>
                          <w:tcPr>
                            <w:tcW w:w="1763" w:type="dxa"/>
                            <w:tcBorders>
                              <w:top w:val="nil"/>
                              <w:left w:val="double" w:sz="4" w:space="0" w:color="auto"/>
                              <w:bottom w:val="nil"/>
                              <w:right w:val="single" w:sz="4" w:space="0" w:color="auto"/>
                            </w:tcBorders>
                            <w:vAlign w:val="center"/>
                          </w:tcPr>
                          <w:p w14:paraId="5232C836"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勞動部</w:t>
                            </w:r>
                          </w:p>
                        </w:tc>
                        <w:tc>
                          <w:tcPr>
                            <w:tcW w:w="966" w:type="dxa"/>
                            <w:tcBorders>
                              <w:top w:val="nil"/>
                              <w:left w:val="single" w:sz="4" w:space="0" w:color="auto"/>
                              <w:bottom w:val="nil"/>
                              <w:right w:val="single" w:sz="4" w:space="0" w:color="auto"/>
                            </w:tcBorders>
                            <w:vAlign w:val="center"/>
                          </w:tcPr>
                          <w:p w14:paraId="01379F61"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286,924</w:t>
                            </w:r>
                          </w:p>
                        </w:tc>
                        <w:tc>
                          <w:tcPr>
                            <w:tcW w:w="1134" w:type="dxa"/>
                            <w:tcBorders>
                              <w:top w:val="nil"/>
                              <w:left w:val="single" w:sz="4" w:space="0" w:color="auto"/>
                              <w:bottom w:val="nil"/>
                              <w:right w:val="single" w:sz="4" w:space="0" w:color="auto"/>
                            </w:tcBorders>
                            <w:vAlign w:val="center"/>
                          </w:tcPr>
                          <w:p w14:paraId="4DEA04F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136</w:t>
                            </w:r>
                          </w:p>
                        </w:tc>
                        <w:tc>
                          <w:tcPr>
                            <w:tcW w:w="1134" w:type="dxa"/>
                            <w:gridSpan w:val="2"/>
                            <w:tcBorders>
                              <w:top w:val="nil"/>
                              <w:left w:val="single" w:sz="4" w:space="0" w:color="auto"/>
                              <w:bottom w:val="nil"/>
                              <w:right w:val="single" w:sz="4" w:space="0" w:color="auto"/>
                            </w:tcBorders>
                            <w:vAlign w:val="center"/>
                          </w:tcPr>
                          <w:p w14:paraId="25CD181A"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0.</w:t>
                            </w:r>
                            <w:r w:rsidRPr="009D1173">
                              <w:rPr>
                                <w:rFonts w:ascii="標楷體" w:eastAsia="標楷體" w:hAnsi="標楷體" w:hint="eastAsia"/>
                                <w:noProof/>
                                <w:sz w:val="20"/>
                              </w:rPr>
                              <w:t>05</w:t>
                            </w:r>
                          </w:p>
                        </w:tc>
                      </w:tr>
                      <w:tr w:rsidR="00807EF8" w:rsidRPr="009D1173" w14:paraId="00A65F0F" w14:textId="77777777" w:rsidTr="00953FCB">
                        <w:tblPrEx>
                          <w:tblBorders>
                            <w:left w:val="none" w:sz="0" w:space="0" w:color="auto"/>
                            <w:right w:val="none" w:sz="0" w:space="0" w:color="auto"/>
                            <w:insideH w:val="none" w:sz="0" w:space="0" w:color="auto"/>
                          </w:tblBorders>
                        </w:tblPrEx>
                        <w:trPr>
                          <w:cantSplit/>
                          <w:trHeight w:val="312"/>
                          <w:jc w:val="center"/>
                        </w:trPr>
                        <w:tc>
                          <w:tcPr>
                            <w:tcW w:w="1701" w:type="dxa"/>
                            <w:tcBorders>
                              <w:left w:val="single" w:sz="4" w:space="0" w:color="auto"/>
                            </w:tcBorders>
                            <w:shd w:val="clear" w:color="auto" w:fill="CEEEFE"/>
                            <w:vAlign w:val="center"/>
                          </w:tcPr>
                          <w:p w14:paraId="6BF0EC9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國防部</w:t>
                            </w:r>
                          </w:p>
                        </w:tc>
                        <w:tc>
                          <w:tcPr>
                            <w:tcW w:w="1041" w:type="dxa"/>
                            <w:shd w:val="clear" w:color="auto" w:fill="CEEEFE"/>
                            <w:vAlign w:val="center"/>
                          </w:tcPr>
                          <w:p w14:paraId="14B0E13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436,140</w:t>
                            </w:r>
                          </w:p>
                        </w:tc>
                        <w:tc>
                          <w:tcPr>
                            <w:tcW w:w="1086" w:type="dxa"/>
                            <w:shd w:val="clear" w:color="auto" w:fill="CEEEFE"/>
                            <w:vAlign w:val="center"/>
                          </w:tcPr>
                          <w:p w14:paraId="60BC500B" w14:textId="77777777" w:rsidR="00807EF8" w:rsidRPr="009D1173" w:rsidRDefault="00807EF8" w:rsidP="007D69F4">
                            <w:pPr>
                              <w:spacing w:line="240" w:lineRule="exact"/>
                              <w:jc w:val="right"/>
                              <w:rPr>
                                <w:rFonts w:ascii="標楷體" w:eastAsia="標楷體" w:hAnsi="標楷體"/>
                                <w:noProof/>
                                <w:sz w:val="20"/>
                              </w:rPr>
                            </w:pPr>
                            <w:r w:rsidRPr="009D1173">
                              <w:rPr>
                                <w:rFonts w:ascii="新細明體" w:hAnsi="新細明體" w:cs="新細明體" w:hint="eastAsia"/>
                                <w:noProof/>
                                <w:sz w:val="20"/>
                              </w:rPr>
                              <w:t>②</w:t>
                            </w:r>
                            <w:r w:rsidRPr="009D1173">
                              <w:rPr>
                                <w:rFonts w:ascii="標楷體" w:eastAsia="標楷體" w:hAnsi="標楷體"/>
                                <w:noProof/>
                                <w:sz w:val="20"/>
                              </w:rPr>
                              <w:t xml:space="preserve"> 10,132</w:t>
                            </w:r>
                          </w:p>
                        </w:tc>
                        <w:tc>
                          <w:tcPr>
                            <w:tcW w:w="1098" w:type="dxa"/>
                            <w:tcBorders>
                              <w:right w:val="double" w:sz="4" w:space="0" w:color="auto"/>
                            </w:tcBorders>
                            <w:shd w:val="clear" w:color="auto" w:fill="CEEEFE"/>
                            <w:vAlign w:val="center"/>
                          </w:tcPr>
                          <w:p w14:paraId="3357B321"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2.32</w:t>
                            </w:r>
                          </w:p>
                        </w:tc>
                        <w:tc>
                          <w:tcPr>
                            <w:tcW w:w="1763" w:type="dxa"/>
                            <w:tcBorders>
                              <w:top w:val="nil"/>
                              <w:left w:val="double" w:sz="4" w:space="0" w:color="auto"/>
                              <w:bottom w:val="nil"/>
                              <w:right w:val="single" w:sz="4" w:space="0" w:color="auto"/>
                            </w:tcBorders>
                            <w:shd w:val="clear" w:color="auto" w:fill="CEEEFE"/>
                            <w:vAlign w:val="center"/>
                          </w:tcPr>
                          <w:p w14:paraId="467FB980"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災害準備金</w:t>
                            </w:r>
                          </w:p>
                        </w:tc>
                        <w:tc>
                          <w:tcPr>
                            <w:tcW w:w="966" w:type="dxa"/>
                            <w:tcBorders>
                              <w:top w:val="nil"/>
                              <w:left w:val="single" w:sz="4" w:space="0" w:color="auto"/>
                              <w:bottom w:val="nil"/>
                              <w:right w:val="single" w:sz="4" w:space="0" w:color="auto"/>
                            </w:tcBorders>
                            <w:shd w:val="clear" w:color="auto" w:fill="CEEEFE"/>
                            <w:vAlign w:val="center"/>
                          </w:tcPr>
                          <w:p w14:paraId="2CFC4C6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2,000</w:t>
                            </w:r>
                          </w:p>
                        </w:tc>
                        <w:tc>
                          <w:tcPr>
                            <w:tcW w:w="1134" w:type="dxa"/>
                            <w:tcBorders>
                              <w:top w:val="nil"/>
                              <w:left w:val="single" w:sz="4" w:space="0" w:color="auto"/>
                              <w:bottom w:val="nil"/>
                              <w:right w:val="single" w:sz="4" w:space="0" w:color="auto"/>
                            </w:tcBorders>
                            <w:shd w:val="clear" w:color="auto" w:fill="CEEEFE"/>
                            <w:vAlign w:val="center"/>
                          </w:tcPr>
                          <w:p w14:paraId="660BCA48"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w:t>
                            </w:r>
                          </w:p>
                        </w:tc>
                        <w:tc>
                          <w:tcPr>
                            <w:tcW w:w="1134" w:type="dxa"/>
                            <w:gridSpan w:val="2"/>
                            <w:tcBorders>
                              <w:top w:val="nil"/>
                              <w:left w:val="single" w:sz="4" w:space="0" w:color="auto"/>
                              <w:bottom w:val="nil"/>
                              <w:right w:val="single" w:sz="4" w:space="0" w:color="auto"/>
                            </w:tcBorders>
                            <w:shd w:val="clear" w:color="auto" w:fill="CEEEFE"/>
                            <w:vAlign w:val="center"/>
                          </w:tcPr>
                          <w:p w14:paraId="6D5C1534"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hint="eastAsia"/>
                                <w:noProof/>
                                <w:sz w:val="20"/>
                              </w:rPr>
                              <w:t>－</w:t>
                            </w:r>
                          </w:p>
                        </w:tc>
                      </w:tr>
                      <w:tr w:rsidR="00807EF8" w:rsidRPr="009D1173" w14:paraId="74C71D3A" w14:textId="77777777" w:rsidTr="00264E2F">
                        <w:tblPrEx>
                          <w:tblBorders>
                            <w:left w:val="none" w:sz="0" w:space="0" w:color="auto"/>
                            <w:right w:val="none" w:sz="0" w:space="0" w:color="auto"/>
                            <w:insideH w:val="none" w:sz="0" w:space="0" w:color="auto"/>
                          </w:tblBorders>
                        </w:tblPrEx>
                        <w:trPr>
                          <w:cantSplit/>
                          <w:trHeight w:val="290"/>
                          <w:jc w:val="center"/>
                        </w:trPr>
                        <w:tc>
                          <w:tcPr>
                            <w:tcW w:w="1701" w:type="dxa"/>
                            <w:tcBorders>
                              <w:left w:val="single" w:sz="4" w:space="0" w:color="auto"/>
                              <w:bottom w:val="single" w:sz="4" w:space="0" w:color="auto"/>
                            </w:tcBorders>
                            <w:vAlign w:val="center"/>
                          </w:tcPr>
                          <w:p w14:paraId="09997CF9"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法務部</w:t>
                            </w:r>
                          </w:p>
                        </w:tc>
                        <w:tc>
                          <w:tcPr>
                            <w:tcW w:w="1041" w:type="dxa"/>
                            <w:tcBorders>
                              <w:bottom w:val="single" w:sz="4" w:space="0" w:color="auto"/>
                            </w:tcBorders>
                            <w:vAlign w:val="center"/>
                          </w:tcPr>
                          <w:p w14:paraId="605C0A9D"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43,646</w:t>
                            </w:r>
                          </w:p>
                        </w:tc>
                        <w:tc>
                          <w:tcPr>
                            <w:tcW w:w="1086" w:type="dxa"/>
                            <w:tcBorders>
                              <w:bottom w:val="single" w:sz="4" w:space="0" w:color="auto"/>
                            </w:tcBorders>
                            <w:vAlign w:val="center"/>
                          </w:tcPr>
                          <w:p w14:paraId="46100A2E"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925</w:t>
                            </w:r>
                          </w:p>
                        </w:tc>
                        <w:tc>
                          <w:tcPr>
                            <w:tcW w:w="1098" w:type="dxa"/>
                            <w:tcBorders>
                              <w:bottom w:val="single" w:sz="4" w:space="0" w:color="auto"/>
                              <w:right w:val="double" w:sz="4" w:space="0" w:color="auto"/>
                            </w:tcBorders>
                            <w:vAlign w:val="center"/>
                          </w:tcPr>
                          <w:p w14:paraId="70636079"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2.12</w:t>
                            </w:r>
                          </w:p>
                        </w:tc>
                        <w:tc>
                          <w:tcPr>
                            <w:tcW w:w="1763" w:type="dxa"/>
                            <w:tcBorders>
                              <w:top w:val="nil"/>
                              <w:left w:val="double" w:sz="4" w:space="0" w:color="auto"/>
                              <w:bottom w:val="single" w:sz="4" w:space="0" w:color="auto"/>
                              <w:right w:val="single" w:sz="4" w:space="0" w:color="auto"/>
                            </w:tcBorders>
                            <w:vAlign w:val="center"/>
                          </w:tcPr>
                          <w:p w14:paraId="2F78F306"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第二預備金</w:t>
                            </w:r>
                          </w:p>
                          <w:p w14:paraId="4E100AC4" w14:textId="77777777" w:rsidR="00807EF8" w:rsidRPr="009D1173" w:rsidRDefault="00807EF8" w:rsidP="007D69F4">
                            <w:pPr>
                              <w:spacing w:line="240" w:lineRule="exact"/>
                              <w:jc w:val="distribute"/>
                              <w:rPr>
                                <w:rFonts w:ascii="標楷體" w:eastAsia="標楷體" w:hAnsi="標楷體"/>
                                <w:noProof/>
                                <w:sz w:val="20"/>
                              </w:rPr>
                            </w:pPr>
                            <w:r w:rsidRPr="009D1173">
                              <w:rPr>
                                <w:rFonts w:ascii="標楷體" w:eastAsia="標楷體" w:hAnsi="標楷體" w:hint="eastAsia"/>
                                <w:noProof/>
                                <w:sz w:val="20"/>
                              </w:rPr>
                              <w:t>(動支後餘額)</w:t>
                            </w:r>
                          </w:p>
                        </w:tc>
                        <w:tc>
                          <w:tcPr>
                            <w:tcW w:w="966" w:type="dxa"/>
                            <w:tcBorders>
                              <w:top w:val="nil"/>
                              <w:left w:val="single" w:sz="4" w:space="0" w:color="auto"/>
                              <w:bottom w:val="single" w:sz="4" w:space="0" w:color="auto"/>
                              <w:right w:val="single" w:sz="4" w:space="0" w:color="auto"/>
                            </w:tcBorders>
                            <w:vAlign w:val="center"/>
                          </w:tcPr>
                          <w:p w14:paraId="5879D60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67</w:t>
                            </w:r>
                          </w:p>
                        </w:tc>
                        <w:tc>
                          <w:tcPr>
                            <w:tcW w:w="1134" w:type="dxa"/>
                            <w:tcBorders>
                              <w:top w:val="nil"/>
                              <w:left w:val="single" w:sz="4" w:space="0" w:color="auto"/>
                              <w:bottom w:val="single" w:sz="4" w:space="0" w:color="auto"/>
                              <w:right w:val="single" w:sz="4" w:space="0" w:color="auto"/>
                            </w:tcBorders>
                            <w:vAlign w:val="center"/>
                          </w:tcPr>
                          <w:p w14:paraId="55146F55"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67</w:t>
                            </w:r>
                          </w:p>
                        </w:tc>
                        <w:tc>
                          <w:tcPr>
                            <w:tcW w:w="1134" w:type="dxa"/>
                            <w:gridSpan w:val="2"/>
                            <w:tcBorders>
                              <w:top w:val="nil"/>
                              <w:left w:val="single" w:sz="4" w:space="0" w:color="auto"/>
                              <w:bottom w:val="single" w:sz="4" w:space="0" w:color="auto"/>
                              <w:right w:val="single" w:sz="4" w:space="0" w:color="auto"/>
                            </w:tcBorders>
                            <w:vAlign w:val="center"/>
                          </w:tcPr>
                          <w:p w14:paraId="0BFFF0D7" w14:textId="77777777" w:rsidR="00807EF8" w:rsidRPr="009D1173" w:rsidRDefault="00807EF8" w:rsidP="007D69F4">
                            <w:pPr>
                              <w:spacing w:line="240" w:lineRule="exact"/>
                              <w:jc w:val="right"/>
                              <w:rPr>
                                <w:rFonts w:ascii="標楷體" w:eastAsia="標楷體" w:hAnsi="標楷體"/>
                                <w:noProof/>
                                <w:sz w:val="20"/>
                              </w:rPr>
                            </w:pPr>
                            <w:r w:rsidRPr="009D1173">
                              <w:rPr>
                                <w:rFonts w:ascii="標楷體" w:eastAsia="標楷體" w:hAnsi="標楷體"/>
                                <w:noProof/>
                                <w:sz w:val="20"/>
                              </w:rPr>
                              <w:t>100.00</w:t>
                            </w:r>
                          </w:p>
                        </w:tc>
                      </w:tr>
                      <w:tr w:rsidR="00807EF8" w:rsidRPr="009D1173" w14:paraId="59ED489C" w14:textId="77777777" w:rsidTr="009D1173">
                        <w:tblPrEx>
                          <w:tblBorders>
                            <w:left w:val="none" w:sz="0" w:space="0" w:color="auto"/>
                            <w:right w:val="none" w:sz="0" w:space="0" w:color="auto"/>
                            <w:insideH w:val="none" w:sz="0" w:space="0" w:color="auto"/>
                          </w:tblBorders>
                        </w:tblPrEx>
                        <w:trPr>
                          <w:cantSplit/>
                          <w:trHeight w:val="290"/>
                          <w:jc w:val="center"/>
                        </w:trPr>
                        <w:tc>
                          <w:tcPr>
                            <w:tcW w:w="9923" w:type="dxa"/>
                            <w:gridSpan w:val="9"/>
                            <w:tcBorders>
                              <w:top w:val="single" w:sz="4" w:space="0" w:color="auto"/>
                              <w:left w:val="nil"/>
                              <w:bottom w:val="nil"/>
                              <w:right w:val="nil"/>
                            </w:tcBorders>
                            <w:vAlign w:val="center"/>
                          </w:tcPr>
                          <w:p w14:paraId="15B931F5" w14:textId="77777777" w:rsidR="00807EF8" w:rsidRPr="00BA07BA" w:rsidRDefault="00807EF8" w:rsidP="00BA07BA">
                            <w:pPr>
                              <w:spacing w:line="240" w:lineRule="exact"/>
                              <w:ind w:leftChars="-187" w:left="-449" w:right="278" w:firstLineChars="264" w:firstLine="475"/>
                              <w:jc w:val="both"/>
                              <w:rPr>
                                <w:rFonts w:ascii="標楷體" w:eastAsia="標楷體" w:hAnsi="標楷體"/>
                                <w:sz w:val="18"/>
                                <w:szCs w:val="18"/>
                              </w:rPr>
                            </w:pPr>
                            <w:r w:rsidRPr="00BA07BA">
                              <w:rPr>
                                <w:rFonts w:ascii="標楷體" w:eastAsia="標楷體" w:hAnsi="標楷體" w:hint="eastAsia"/>
                                <w:sz w:val="18"/>
                                <w:szCs w:val="18"/>
                              </w:rPr>
                              <w:t>註：</w:t>
                            </w:r>
                            <w:r w:rsidRPr="00BA07BA">
                              <w:rPr>
                                <w:rFonts w:ascii="標楷體" w:eastAsia="標楷體" w:hAnsi="標楷體"/>
                                <w:sz w:val="18"/>
                                <w:szCs w:val="18"/>
                              </w:rPr>
                              <w:t>1.</w:t>
                            </w:r>
                            <w:r w:rsidRPr="00BA07BA">
                              <w:rPr>
                                <w:rFonts w:ascii="標楷體" w:eastAsia="標楷體" w:hAnsi="標楷體" w:hint="eastAsia"/>
                                <w:sz w:val="18"/>
                                <w:szCs w:val="18"/>
                              </w:rPr>
                              <w:t>經費賸餘金額欄前端所植</w:t>
                            </w:r>
                            <w:r w:rsidRPr="00BA07BA">
                              <w:rPr>
                                <w:rFonts w:ascii="新細明體" w:hAnsi="新細明體" w:cs="新細明體" w:hint="eastAsia"/>
                                <w:sz w:val="18"/>
                                <w:szCs w:val="18"/>
                              </w:rPr>
                              <w:t>①</w:t>
                            </w:r>
                            <w:r w:rsidRPr="00BA07BA">
                              <w:rPr>
                                <w:rFonts w:ascii="標楷體" w:eastAsia="標楷體" w:hAnsi="標楷體" w:hint="eastAsia"/>
                                <w:sz w:val="18"/>
                                <w:szCs w:val="18"/>
                              </w:rPr>
                              <w:t>～</w:t>
                            </w:r>
                            <w:r w:rsidRPr="00BA07BA">
                              <w:rPr>
                                <w:rFonts w:ascii="新細明體" w:hAnsi="新細明體" w:cs="新細明體" w:hint="eastAsia"/>
                                <w:sz w:val="18"/>
                                <w:szCs w:val="18"/>
                              </w:rPr>
                              <w:t>⑤</w:t>
                            </w:r>
                            <w:r w:rsidRPr="00BA07BA">
                              <w:rPr>
                                <w:rFonts w:ascii="標楷體" w:eastAsia="標楷體" w:hAnsi="標楷體" w:hint="eastAsia"/>
                                <w:sz w:val="18"/>
                                <w:szCs w:val="18"/>
                              </w:rPr>
                              <w:t>，係表示金額較高之前</w:t>
                            </w:r>
                            <w:r w:rsidRPr="00BA07BA">
                              <w:rPr>
                                <w:rFonts w:ascii="標楷體" w:eastAsia="標楷體" w:hAnsi="標楷體"/>
                                <w:sz w:val="18"/>
                                <w:szCs w:val="18"/>
                              </w:rPr>
                              <w:t>5</w:t>
                            </w:r>
                            <w:r w:rsidRPr="00BA07BA">
                              <w:rPr>
                                <w:rFonts w:ascii="標楷體" w:eastAsia="標楷體" w:hAnsi="標楷體" w:hint="eastAsia"/>
                                <w:sz w:val="18"/>
                                <w:szCs w:val="18"/>
                              </w:rPr>
                              <w:t>個主管機關（計畫）。</w:t>
                            </w:r>
                          </w:p>
                          <w:p w14:paraId="7CBE4F74" w14:textId="77777777" w:rsidR="00807EF8" w:rsidRPr="00BA07BA" w:rsidRDefault="00807EF8" w:rsidP="00BA07BA">
                            <w:pPr>
                              <w:spacing w:line="240" w:lineRule="exact"/>
                              <w:ind w:leftChars="-187" w:left="-449" w:right="278" w:firstLineChars="462" w:firstLine="832"/>
                              <w:jc w:val="both"/>
                              <w:rPr>
                                <w:rFonts w:ascii="標楷體" w:eastAsia="標楷體" w:hAnsi="標楷體"/>
                                <w:sz w:val="18"/>
                                <w:szCs w:val="18"/>
                              </w:rPr>
                            </w:pPr>
                            <w:r w:rsidRPr="00BA07BA">
                              <w:rPr>
                                <w:rFonts w:ascii="標楷體" w:eastAsia="標楷體" w:hAnsi="標楷體"/>
                                <w:sz w:val="18"/>
                                <w:szCs w:val="18"/>
                              </w:rPr>
                              <w:t>2.</w:t>
                            </w:r>
                            <w:r w:rsidRPr="00BA07BA">
                              <w:rPr>
                                <w:rFonts w:ascii="標楷體" w:eastAsia="標楷體" w:hAnsi="標楷體" w:hint="eastAsia"/>
                                <w:sz w:val="18"/>
                                <w:szCs w:val="18"/>
                              </w:rPr>
                              <w:t>113</w:t>
                            </w:r>
                            <w:r w:rsidRPr="00BA07BA">
                              <w:rPr>
                                <w:rFonts w:ascii="標楷體" w:eastAsia="標楷體" w:hAnsi="標楷體"/>
                                <w:sz w:val="18"/>
                                <w:szCs w:val="18"/>
                              </w:rPr>
                              <w:t>年度第二預備金原編列預算數74億元，</w:t>
                            </w:r>
                            <w:r w:rsidRPr="00BA07BA">
                              <w:rPr>
                                <w:rFonts w:ascii="標楷體" w:eastAsia="標楷體" w:hAnsi="標楷體" w:hint="eastAsia"/>
                                <w:sz w:val="18"/>
                                <w:szCs w:val="18"/>
                              </w:rPr>
                              <w:t>經行政院核准動支73億3,214萬餘元</w:t>
                            </w:r>
                            <w:r w:rsidRPr="00BA07BA">
                              <w:rPr>
                                <w:rFonts w:ascii="標楷體" w:eastAsia="標楷體" w:hAnsi="標楷體"/>
                                <w:sz w:val="18"/>
                                <w:szCs w:val="18"/>
                              </w:rPr>
                              <w:t>，動支比率9</w:t>
                            </w:r>
                            <w:r w:rsidRPr="00BA07BA">
                              <w:rPr>
                                <w:rFonts w:ascii="標楷體" w:eastAsia="標楷體" w:hAnsi="標楷體" w:hint="eastAsia"/>
                                <w:sz w:val="18"/>
                                <w:szCs w:val="18"/>
                              </w:rPr>
                              <w:t>9</w:t>
                            </w:r>
                            <w:r w:rsidRPr="00BA07BA">
                              <w:rPr>
                                <w:rFonts w:ascii="標楷體" w:eastAsia="標楷體" w:hAnsi="標楷體"/>
                                <w:sz w:val="18"/>
                                <w:szCs w:val="18"/>
                              </w:rPr>
                              <w:t>.</w:t>
                            </w:r>
                            <w:r w:rsidRPr="00BA07BA">
                              <w:rPr>
                                <w:rFonts w:ascii="標楷體" w:eastAsia="標楷體" w:hAnsi="標楷體" w:hint="eastAsia"/>
                                <w:sz w:val="18"/>
                                <w:szCs w:val="18"/>
                              </w:rPr>
                              <w:t>08％。</w:t>
                            </w:r>
                          </w:p>
                          <w:p w14:paraId="2BFB11F9" w14:textId="77777777" w:rsidR="00807EF8" w:rsidRPr="009D1173" w:rsidRDefault="00807EF8" w:rsidP="009D1173">
                            <w:pPr>
                              <w:rPr>
                                <w:rFonts w:ascii="標楷體" w:eastAsia="標楷體" w:hAnsi="標楷體"/>
                                <w:noProof/>
                                <w:sz w:val="20"/>
                              </w:rPr>
                            </w:pPr>
                          </w:p>
                        </w:tc>
                      </w:tr>
                    </w:tbl>
                    <w:p w14:paraId="7F0769A0" w14:textId="77777777" w:rsidR="00807EF8" w:rsidRPr="009D41ED" w:rsidRDefault="00807EF8" w:rsidP="00807EF8"/>
                  </w:txbxContent>
                </v:textbox>
                <w10:wrap type="square"/>
              </v:shape>
            </w:pict>
          </mc:Fallback>
        </mc:AlternateContent>
      </w:r>
      <w:r w:rsidRPr="004B3D22">
        <w:rPr>
          <w:rFonts w:hint="eastAsia"/>
          <w:spacing w:val="-4"/>
        </w:rPr>
        <w:t>算，經費賸餘</w:t>
      </w:r>
      <w:r>
        <w:rPr>
          <w:rFonts w:hint="eastAsia"/>
          <w:spacing w:val="-4"/>
        </w:rPr>
        <w:t>隨增</w:t>
      </w:r>
      <w:r w:rsidRPr="004B3D22">
        <w:rPr>
          <w:rFonts w:hint="eastAsia"/>
          <w:spacing w:val="-4"/>
        </w:rPr>
        <w:t>所致</w:t>
      </w:r>
      <w:r w:rsidRPr="00E26436">
        <w:rPr>
          <w:rFonts w:hint="eastAsia"/>
          <w:spacing w:val="-4"/>
        </w:rPr>
        <w:t>；</w:t>
      </w:r>
      <w:r w:rsidRPr="00BB276A">
        <w:rPr>
          <w:rFonts w:hint="eastAsia"/>
          <w:spacing w:val="-4"/>
        </w:rPr>
        <w:t>另11</w:t>
      </w:r>
      <w:r>
        <w:rPr>
          <w:rFonts w:hint="eastAsia"/>
          <w:spacing w:val="-4"/>
        </w:rPr>
        <w:t>3</w:t>
      </w:r>
      <w:r w:rsidRPr="00BB276A">
        <w:rPr>
          <w:rFonts w:hint="eastAsia"/>
          <w:spacing w:val="-4"/>
        </w:rPr>
        <w:t>年度應付保留數較11</w:t>
      </w:r>
      <w:r>
        <w:rPr>
          <w:rFonts w:hint="eastAsia"/>
          <w:spacing w:val="-4"/>
        </w:rPr>
        <w:t>2</w:t>
      </w:r>
      <w:r w:rsidRPr="00BB276A">
        <w:rPr>
          <w:rFonts w:hint="eastAsia"/>
          <w:spacing w:val="-4"/>
        </w:rPr>
        <w:t>年度</w:t>
      </w:r>
      <w:r>
        <w:rPr>
          <w:rFonts w:hint="eastAsia"/>
          <w:spacing w:val="-4"/>
        </w:rPr>
        <w:t>增加170</w:t>
      </w:r>
      <w:r w:rsidRPr="00BB276A">
        <w:rPr>
          <w:rFonts w:hint="eastAsia"/>
          <w:spacing w:val="-4"/>
        </w:rPr>
        <w:t>億餘元</w:t>
      </w:r>
      <w:r>
        <w:rPr>
          <w:rFonts w:hint="eastAsia"/>
          <w:spacing w:val="-4"/>
        </w:rPr>
        <w:t>及0.43</w:t>
      </w:r>
      <w:r w:rsidRPr="008E33CC">
        <w:rPr>
          <w:rFonts w:hint="eastAsia"/>
          <w:spacing w:val="-4"/>
        </w:rPr>
        <w:t>個百分點，主要係衛生福利部疾病管制署辦理防疫業務</w:t>
      </w:r>
      <w:r>
        <w:rPr>
          <w:rFonts w:hint="eastAsia"/>
          <w:spacing w:val="-4"/>
        </w:rPr>
        <w:t>計畫、</w:t>
      </w:r>
      <w:r w:rsidRPr="007D69F4">
        <w:rPr>
          <w:rFonts w:hint="eastAsia"/>
          <w:spacing w:val="-4"/>
        </w:rPr>
        <w:t>交通部</w:t>
      </w:r>
      <w:r>
        <w:rPr>
          <w:rFonts w:hint="eastAsia"/>
          <w:spacing w:val="-4"/>
        </w:rPr>
        <w:t>投資</w:t>
      </w:r>
      <w:r w:rsidRPr="00737094">
        <w:rPr>
          <w:rFonts w:hint="eastAsia"/>
          <w:spacing w:val="-4"/>
        </w:rPr>
        <w:t>國營臺灣鐵路股份有限公</w:t>
      </w:r>
      <w:r w:rsidR="00B4678E">
        <w:rPr>
          <w:rFonts w:hint="eastAsia"/>
          <w:noProof/>
          <w:spacing w:val="-4"/>
        </w:rPr>
        <mc:AlternateContent>
          <mc:Choice Requires="wpg">
            <w:drawing>
              <wp:anchor distT="0" distB="0" distL="114300" distR="114300" simplePos="0" relativeHeight="251745280" behindDoc="0" locked="0" layoutInCell="1" allowOverlap="1" wp14:anchorId="7CF626E6" wp14:editId="48561473">
                <wp:simplePos x="0" y="0"/>
                <wp:positionH relativeFrom="column">
                  <wp:posOffset>-42545</wp:posOffset>
                </wp:positionH>
                <wp:positionV relativeFrom="paragraph">
                  <wp:posOffset>1576070</wp:posOffset>
                </wp:positionV>
                <wp:extent cx="6355080" cy="2667000"/>
                <wp:effectExtent l="0" t="0" r="7620" b="0"/>
                <wp:wrapTopAndBottom/>
                <wp:docPr id="37" name="群組 37"/>
                <wp:cNvGraphicFramePr/>
                <a:graphic xmlns:a="http://schemas.openxmlformats.org/drawingml/2006/main">
                  <a:graphicData uri="http://schemas.microsoft.com/office/word/2010/wordprocessingGroup">
                    <wpg:wgp>
                      <wpg:cNvGrpSpPr/>
                      <wpg:grpSpPr>
                        <a:xfrm>
                          <a:off x="0" y="0"/>
                          <a:ext cx="6355080" cy="2667000"/>
                          <a:chOff x="0" y="0"/>
                          <a:chExt cx="6355080" cy="3089910"/>
                        </a:xfrm>
                      </wpg:grpSpPr>
                      <wpg:grpSp>
                        <wpg:cNvPr id="38" name="群組 38"/>
                        <wpg:cNvGrpSpPr/>
                        <wpg:grpSpPr>
                          <a:xfrm>
                            <a:off x="0" y="0"/>
                            <a:ext cx="6355080" cy="3089910"/>
                            <a:chOff x="0" y="190642"/>
                            <a:chExt cx="6480720" cy="3229358"/>
                          </a:xfrm>
                        </wpg:grpSpPr>
                        <wps:wsp>
                          <wps:cNvPr id="39" name="AutoShape 2"/>
                          <wps:cNvSpPr>
                            <a:spLocks noChangeArrowheads="1"/>
                          </wps:cNvSpPr>
                          <wps:spPr bwMode="auto">
                            <a:xfrm>
                              <a:off x="0" y="190642"/>
                              <a:ext cx="6480720" cy="3229358"/>
                            </a:xfrm>
                            <a:prstGeom prst="roundRect">
                              <a:avLst>
                                <a:gd name="adj" fmla="val 7429"/>
                              </a:avLst>
                            </a:prstGeom>
                            <a:solidFill>
                              <a:srgbClr val="FEDEE3"/>
                            </a:solidFill>
                            <a:ln>
                              <a:noFill/>
                            </a:ln>
                            <a:effectLst/>
                          </wps:spPr>
                          <wps:bodyPr vert="horz" wrap="square" lIns="91440" tIns="45720" rIns="91440" bIns="45720" numCol="1" anchor="t" anchorCtr="0" compatLnSpc="1">
                            <a:prstTxWarp prst="textNoShape">
                              <a:avLst/>
                            </a:prstTxWarp>
                            <a:noAutofit/>
                          </wps:bodyPr>
                        </wps:wsp>
                        <wps:wsp>
                          <wps:cNvPr id="40" name="Text Box 3"/>
                          <wps:cNvSpPr txBox="1">
                            <a:spLocks noChangeArrowheads="1"/>
                          </wps:cNvSpPr>
                          <wps:spPr bwMode="auto">
                            <a:xfrm>
                              <a:off x="140294" y="205572"/>
                              <a:ext cx="6121030" cy="42635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C368C65" w14:textId="77777777" w:rsidR="00B4678E" w:rsidRPr="000F7B4D" w:rsidRDefault="00B4678E" w:rsidP="00B4678E">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wps:txbx>
                          <wps:bodyPr wrap="square" lIns="65855" tIns="32928" rIns="65855" bIns="32928">
                            <a:noAutofit/>
                          </wps:bodyPr>
                        </wps:wsp>
                      </wpg:grpSp>
                      <wps:wsp>
                        <wps:cNvPr id="41" name="文字方塊 1"/>
                        <wps:cNvSpPr txBox="1"/>
                        <wps:spPr>
                          <a:xfrm>
                            <a:off x="1257300" y="335280"/>
                            <a:ext cx="863600" cy="320040"/>
                          </a:xfrm>
                          <a:prstGeom prst="rect">
                            <a:avLst/>
                          </a:prstGeom>
                          <a:noFill/>
                        </wps:spPr>
                        <wps:txbx>
                          <w:txbxContent>
                            <w:p w14:paraId="63B4E498" w14:textId="77777777" w:rsidR="00B4678E" w:rsidRPr="00E601B5" w:rsidRDefault="00B4678E" w:rsidP="00B4678E">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經費賸餘</w:t>
                              </w:r>
                            </w:p>
                          </w:txbxContent>
                        </wps:txbx>
                        <wps:bodyPr wrap="square" rtlCol="0">
                          <a:noAutofit/>
                        </wps:bodyPr>
                      </wps:wsp>
                      <wps:wsp>
                        <wps:cNvPr id="42" name="文字方塊 6"/>
                        <wps:cNvSpPr txBox="1"/>
                        <wps:spPr>
                          <a:xfrm>
                            <a:off x="4312920" y="335280"/>
                            <a:ext cx="1013460" cy="320040"/>
                          </a:xfrm>
                          <a:prstGeom prst="rect">
                            <a:avLst/>
                          </a:prstGeom>
                          <a:noFill/>
                        </wps:spPr>
                        <wps:txbx>
                          <w:txbxContent>
                            <w:p w14:paraId="2DB27642" w14:textId="77777777" w:rsidR="00B4678E" w:rsidRPr="00E601B5" w:rsidRDefault="00B4678E" w:rsidP="00B4678E">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應付保留數</w:t>
                              </w:r>
                            </w:p>
                          </w:txbxContent>
                        </wps:txbx>
                        <wps:bodyPr wrap="square" rtlCol="0">
                          <a:noAutofit/>
                        </wps:bodyPr>
                      </wps:wsp>
                      <wpg:grpSp>
                        <wpg:cNvPr id="43" name="群組 2"/>
                        <wpg:cNvGrpSpPr/>
                        <wpg:grpSpPr>
                          <a:xfrm>
                            <a:off x="91440" y="449580"/>
                            <a:ext cx="6156960" cy="2519680"/>
                            <a:chOff x="0" y="0"/>
                            <a:chExt cx="6156997" cy="2520001"/>
                          </a:xfrm>
                          <a:noFill/>
                        </wpg:grpSpPr>
                        <wpg:graphicFrame>
                          <wpg:cNvPr id="44" name="圖表 44"/>
                          <wpg:cNvFrPr/>
                          <wpg:xfrm>
                            <a:off x="0" y="1"/>
                            <a:ext cx="2988000" cy="2520000"/>
                          </wpg:xfrm>
                          <a:graphic>
                            <a:graphicData uri="http://schemas.openxmlformats.org/drawingml/2006/chart">
                              <c:chart xmlns:c="http://schemas.openxmlformats.org/drawingml/2006/chart" xmlns:r="http://schemas.openxmlformats.org/officeDocument/2006/relationships" r:id="rId19"/>
                            </a:graphicData>
                          </a:graphic>
                        </wpg:graphicFrame>
                        <wpg:graphicFrame>
                          <wpg:cNvPr id="45" name="圖表 45"/>
                          <wpg:cNvFrPr/>
                          <wpg:xfrm>
                            <a:off x="3168997" y="0"/>
                            <a:ext cx="2988000" cy="2520000"/>
                          </wpg:xfrm>
                          <a:graphic>
                            <a:graphicData uri="http://schemas.openxmlformats.org/drawingml/2006/chart">
                              <c:chart xmlns:c="http://schemas.openxmlformats.org/drawingml/2006/chart" xmlns:r="http://schemas.openxmlformats.org/officeDocument/2006/relationships" r:id="rId20"/>
                            </a:graphicData>
                          </a:graphic>
                        </wpg:graphicFrame>
                      </wpg:grpSp>
                    </wpg:wgp>
                  </a:graphicData>
                </a:graphic>
                <wp14:sizeRelV relativeFrom="margin">
                  <wp14:pctHeight>0</wp14:pctHeight>
                </wp14:sizeRelV>
              </wp:anchor>
            </w:drawing>
          </mc:Choice>
          <mc:Fallback>
            <w:pict>
              <v:group w14:anchorId="7CF626E6" id="群組 37" o:spid="_x0000_s1080" style="position:absolute;left:0;text-align:left;margin-left:-3.35pt;margin-top:124.1pt;width:500.4pt;height:210pt;z-index:251745280;mso-height-relative:margin" coordsize="63550,30899"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">
                <v:group id="群組 38" o:spid="_x0000_s1081" style="position:absolute;width:63550;height:30899" coordorigin=",1906" coordsize="64807,3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oundrect id="AutoShape 2" o:spid="_x0000_s1082" style="position:absolute;top:1906;width:64807;height:32294;visibility:visible;mso-wrap-style:square;v-text-anchor:top" arcsize="487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" fillcolor="#fedee3" stroked="f"/>
                  <v:shape id="Text Box 3" o:spid="_x0000_s1083" type="#_x0000_t202" style="position:absolute;left:1402;top:2055;width:61211;height: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" filled="f" fillcolor="#0f6fc6 [3204]" stroked="f" strokecolor="black [3213]">
                    <v:shadow color="#dbeff9 [3214]"/>
                    <v:textbox inset="1.82931mm,.91467mm,1.82931mm,.91467mm">
                      <w:txbxContent>
                        <w:p w14:paraId="4C368C65" w14:textId="77777777" w:rsidR="00B4678E" w:rsidRPr="000F7B4D" w:rsidRDefault="00B4678E" w:rsidP="00B4678E">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v:textbox>
                  </v:shape>
                </v:group>
                <v:shape id="_x0000_s1084" type="#_x0000_t202" style="position:absolute;left:12573;top:3352;width:8636;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63B4E498" w14:textId="77777777" w:rsidR="00B4678E" w:rsidRPr="00E601B5" w:rsidRDefault="00B4678E" w:rsidP="00B4678E">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經費賸餘</w:t>
                        </w:r>
                      </w:p>
                    </w:txbxContent>
                  </v:textbox>
                </v:shape>
                <v:shape id="文字方塊 6" o:spid="_x0000_s1085" type="#_x0000_t202" style="position:absolute;left:43129;top:3352;width:10134;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DB27642" w14:textId="77777777" w:rsidR="00B4678E" w:rsidRPr="00E601B5" w:rsidRDefault="00B4678E" w:rsidP="00B4678E">
                        <w:pPr>
                          <w:rPr>
                            <w:rFonts w:ascii="標楷體" w:eastAsia="標楷體" w:hAnsi="標楷體" w:cstheme="minorBidi"/>
                            <w:color w:val="000000" w:themeColor="text1"/>
                            <w:kern w:val="24"/>
                            <w:szCs w:val="24"/>
                          </w:rPr>
                        </w:pPr>
                        <w:r w:rsidRPr="00E601B5">
                          <w:rPr>
                            <w:rFonts w:ascii="標楷體" w:eastAsia="標楷體" w:hAnsi="標楷體" w:cstheme="minorBidi" w:hint="eastAsia"/>
                            <w:color w:val="000000" w:themeColor="text1"/>
                            <w:kern w:val="24"/>
                            <w:szCs w:val="24"/>
                          </w:rPr>
                          <w:t>應付保留數</w:t>
                        </w:r>
                      </w:p>
                    </w:txbxContent>
                  </v:textbox>
                </v:shape>
                <v:group id="_x0000_s1086" style="position:absolute;left:914;top:4495;width:61570;height:25197" coordsize="61569,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4" o:spid="_x0000_s1087" type="#_x0000_t75" style="position:absolute;left:121;top:448;width:29444;height:24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">
                    <v:imagedata r:id="rId21" o:title=""/>
                    <o:lock v:ext="edit" aspectratio="f"/>
                  </v:shape>
                  <v:shape id="圖表 45" o:spid="_x0000_s1088" type="#_x0000_t75" style="position:absolute;left:31821;top:448;width:29261;height:24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">
                    <v:imagedata r:id="rId22" o:title=""/>
                    <o:lock v:ext="edit" aspectratio="f"/>
                  </v:shape>
                </v:group>
                <w10:wrap type="topAndBottom"/>
              </v:group>
              <o:OLEObject Type="Embed" ProgID="Excel.Chart.8" ShapeID="圖表 44" DrawAspect="Content" ObjectID="_1813667981" r:id="rId23">
                <o:FieldCodes>\s</o:FieldCodes>
              </o:OLEObject>
              <o:OLEObject Type="Embed" ProgID="Excel.Chart.8" ShapeID="圖表 45" DrawAspect="Content" ObjectID="_1813667982" r:id="rId24">
                <o:FieldCodes>\s</o:FieldCodes>
              </o:OLEObject>
            </w:pict>
          </mc:Fallback>
        </mc:AlternateContent>
      </w:r>
      <w:r w:rsidRPr="00737094">
        <w:rPr>
          <w:rFonts w:hint="eastAsia"/>
          <w:spacing w:val="-4"/>
        </w:rPr>
        <w:t>司</w:t>
      </w:r>
      <w:r>
        <w:rPr>
          <w:rFonts w:hint="eastAsia"/>
          <w:spacing w:val="-4"/>
        </w:rPr>
        <w:t>相關計畫</w:t>
      </w:r>
      <w:r w:rsidRPr="00737094">
        <w:rPr>
          <w:rFonts w:hint="eastAsia"/>
          <w:spacing w:val="-4"/>
        </w:rPr>
        <w:t>，</w:t>
      </w:r>
      <w:r w:rsidRPr="00E601B5">
        <w:rPr>
          <w:rFonts w:hint="eastAsia"/>
          <w:spacing w:val="-4"/>
        </w:rPr>
        <w:t>及</w:t>
      </w:r>
      <w:r w:rsidRPr="00B169DF">
        <w:rPr>
          <w:rFonts w:hint="eastAsia"/>
          <w:spacing w:val="-4"/>
        </w:rPr>
        <w:t>國防部所屬辦理一般裝備及國防支</w:t>
      </w:r>
      <w:r w:rsidRPr="007D69F4">
        <w:rPr>
          <w:rFonts w:hint="eastAsia"/>
          <w:spacing w:val="-4"/>
        </w:rPr>
        <w:t>出機密計畫</w:t>
      </w:r>
      <w:r w:rsidRPr="00E601B5">
        <w:rPr>
          <w:rFonts w:hint="eastAsia"/>
          <w:spacing w:val="-4"/>
        </w:rPr>
        <w:t>等，增加經費保留</w:t>
      </w:r>
      <w:r>
        <w:rPr>
          <w:rFonts w:hint="eastAsia"/>
          <w:spacing w:val="-4"/>
        </w:rPr>
        <w:t>。</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79"/>
        <w:gridCol w:w="1017"/>
        <w:gridCol w:w="850"/>
        <w:gridCol w:w="1001"/>
        <w:gridCol w:w="1001"/>
        <w:gridCol w:w="1001"/>
      </w:tblGrid>
      <w:tr w:rsidR="00807EF8" w:rsidRPr="00A1089F" w14:paraId="6439C8E6" w14:textId="77777777" w:rsidTr="00FC6C84">
        <w:trPr>
          <w:trHeight w:hRule="exact" w:val="284"/>
        </w:trPr>
        <w:tc>
          <w:tcPr>
            <w:tcW w:w="9949" w:type="dxa"/>
            <w:gridSpan w:val="6"/>
            <w:tcBorders>
              <w:top w:val="nil"/>
              <w:left w:val="nil"/>
              <w:bottom w:val="nil"/>
              <w:right w:val="nil"/>
            </w:tcBorders>
            <w:shd w:val="clear" w:color="auto" w:fill="auto"/>
            <w:vAlign w:val="center"/>
          </w:tcPr>
          <w:p w14:paraId="40AF8CFD" w14:textId="77777777" w:rsidR="00807EF8" w:rsidRPr="002949C7" w:rsidRDefault="00807EF8" w:rsidP="00FC6C84">
            <w:pPr>
              <w:overflowPunct w:val="0"/>
              <w:spacing w:line="240" w:lineRule="exact"/>
              <w:ind w:left="240" w:hangingChars="100" w:hanging="240"/>
              <w:jc w:val="center"/>
              <w:rPr>
                <w:rFonts w:ascii="標楷體" w:eastAsia="標楷體" w:hAnsi="標楷體"/>
                <w:sz w:val="20"/>
              </w:rPr>
            </w:pPr>
            <w:bookmarkStart w:id="0" w:name="_Hlk201064896"/>
            <w:r w:rsidRPr="002949C7">
              <w:rPr>
                <w:rFonts w:ascii="標楷體" w:eastAsia="標楷體" w:hAnsi="標楷體" w:hint="eastAsia"/>
                <w:b/>
                <w:bCs/>
                <w:szCs w:val="24"/>
              </w:rPr>
              <w:lastRenderedPageBreak/>
              <w:t>表3　歲出應付保留數分析（原因別）</w:t>
            </w:r>
          </w:p>
          <w:p w14:paraId="29C08ED1" w14:textId="77777777" w:rsidR="00807EF8" w:rsidRPr="002949C7" w:rsidRDefault="00807EF8" w:rsidP="00FC6C84">
            <w:pPr>
              <w:overflowPunct w:val="0"/>
              <w:spacing w:line="240" w:lineRule="exact"/>
              <w:jc w:val="right"/>
              <w:rPr>
                <w:rFonts w:ascii="標楷體" w:eastAsia="標楷體" w:hAnsi="標楷體"/>
                <w:sz w:val="20"/>
              </w:rPr>
            </w:pPr>
            <w:r w:rsidRPr="002949C7">
              <w:rPr>
                <w:rFonts w:ascii="標楷體" w:eastAsia="標楷體" w:hAnsi="標楷體"/>
                <w:sz w:val="20"/>
              </w:rPr>
              <w:t>18,674</w:t>
            </w:r>
          </w:p>
          <w:p w14:paraId="5B33B7A6" w14:textId="77777777" w:rsidR="00807EF8" w:rsidRPr="002949C7" w:rsidRDefault="00807EF8" w:rsidP="00FC6C84">
            <w:pPr>
              <w:overflowPunct w:val="0"/>
              <w:spacing w:line="240" w:lineRule="exact"/>
              <w:jc w:val="right"/>
              <w:rPr>
                <w:rFonts w:ascii="標楷體" w:eastAsia="標楷體" w:hAnsi="標楷體"/>
                <w:sz w:val="20"/>
              </w:rPr>
            </w:pPr>
            <w:r w:rsidRPr="002949C7">
              <w:rPr>
                <w:rFonts w:ascii="標楷體" w:eastAsia="標楷體" w:hAnsi="標楷體"/>
                <w:sz w:val="20"/>
              </w:rPr>
              <w:t>28.54</w:t>
            </w:r>
          </w:p>
          <w:p w14:paraId="6A193F55" w14:textId="77777777" w:rsidR="00807EF8" w:rsidRPr="002949C7" w:rsidRDefault="00807EF8" w:rsidP="00FC6C84">
            <w:pPr>
              <w:overflowPunct w:val="0"/>
              <w:spacing w:line="240" w:lineRule="exact"/>
              <w:jc w:val="right"/>
              <w:rPr>
                <w:rFonts w:ascii="標楷體" w:eastAsia="標楷體" w:hAnsi="標楷體"/>
                <w:sz w:val="20"/>
              </w:rPr>
            </w:pPr>
            <w:r w:rsidRPr="002949C7">
              <w:rPr>
                <w:rFonts w:ascii="標楷體" w:eastAsia="標楷體" w:hAnsi="標楷體" w:hint="eastAsia"/>
                <w:sz w:val="20"/>
              </w:rPr>
              <w:t>11,538</w:t>
            </w:r>
          </w:p>
          <w:p w14:paraId="659F8C86" w14:textId="77777777" w:rsidR="00807EF8" w:rsidRPr="002949C7" w:rsidRDefault="00807EF8" w:rsidP="00FC6C84">
            <w:pPr>
              <w:overflowPunct w:val="0"/>
              <w:spacing w:line="240" w:lineRule="exact"/>
              <w:jc w:val="right"/>
              <w:rPr>
                <w:rFonts w:ascii="標楷體" w:eastAsia="標楷體" w:hAnsi="標楷體"/>
                <w:sz w:val="20"/>
              </w:rPr>
            </w:pPr>
            <w:r w:rsidRPr="002949C7">
              <w:rPr>
                <w:rFonts w:ascii="標楷體" w:eastAsia="標楷體" w:hAnsi="標楷體" w:hint="eastAsia"/>
                <w:sz w:val="20"/>
              </w:rPr>
              <w:t>594</w:t>
            </w:r>
          </w:p>
          <w:p w14:paraId="34DED90E" w14:textId="77777777" w:rsidR="00807EF8" w:rsidRPr="002949C7" w:rsidRDefault="00807EF8" w:rsidP="00FC6C84">
            <w:pPr>
              <w:overflowPunct w:val="0"/>
              <w:spacing w:line="240" w:lineRule="exact"/>
              <w:jc w:val="right"/>
              <w:rPr>
                <w:rFonts w:ascii="標楷體" w:eastAsia="標楷體" w:hAnsi="標楷體"/>
                <w:sz w:val="20"/>
              </w:rPr>
            </w:pPr>
            <w:r w:rsidRPr="002949C7">
              <w:rPr>
                <w:rFonts w:ascii="標楷體" w:eastAsia="標楷體" w:hAnsi="標楷體" w:hint="eastAsia"/>
                <w:sz w:val="20"/>
              </w:rPr>
              <w:t>6,541</w:t>
            </w:r>
          </w:p>
        </w:tc>
      </w:tr>
      <w:tr w:rsidR="00807EF8" w:rsidRPr="00A1089F" w14:paraId="1432DF8A" w14:textId="77777777" w:rsidTr="00807EF8">
        <w:trPr>
          <w:trHeight w:hRule="exact" w:val="255"/>
        </w:trPr>
        <w:tc>
          <w:tcPr>
            <w:tcW w:w="9949" w:type="dxa"/>
            <w:gridSpan w:val="6"/>
            <w:tcBorders>
              <w:top w:val="nil"/>
              <w:left w:val="nil"/>
              <w:bottom w:val="nil"/>
              <w:right w:val="nil"/>
            </w:tcBorders>
            <w:shd w:val="clear" w:color="auto" w:fill="auto"/>
            <w:vAlign w:val="center"/>
          </w:tcPr>
          <w:p w14:paraId="17DCFF17" w14:textId="77777777" w:rsidR="00807EF8" w:rsidRPr="002949C7" w:rsidRDefault="00807EF8" w:rsidP="00807EF8">
            <w:pPr>
              <w:overflowPunct w:val="0"/>
              <w:spacing w:line="220" w:lineRule="exact"/>
              <w:ind w:rightChars="16" w:right="38"/>
              <w:jc w:val="right"/>
              <w:rPr>
                <w:rFonts w:ascii="標楷體" w:eastAsia="標楷體" w:hAnsi="標楷體"/>
                <w:sz w:val="20"/>
              </w:rPr>
            </w:pPr>
            <w:r w:rsidRPr="002949C7">
              <w:rPr>
                <w:rFonts w:ascii="標楷體" w:eastAsia="標楷體" w:hAnsi="標楷體" w:hint="eastAsia"/>
                <w:sz w:val="20"/>
              </w:rPr>
              <w:t>單位：新臺幣</w:t>
            </w:r>
            <w:r w:rsidRPr="002949C7">
              <w:rPr>
                <w:rFonts w:ascii="標楷體" w:eastAsia="標楷體" w:hint="eastAsia"/>
                <w:sz w:val="20"/>
              </w:rPr>
              <w:t>百萬</w:t>
            </w:r>
            <w:r w:rsidRPr="002949C7">
              <w:rPr>
                <w:rFonts w:ascii="標楷體" w:eastAsia="標楷體" w:hAnsi="標楷體" w:hint="eastAsia"/>
                <w:sz w:val="20"/>
              </w:rPr>
              <w:t>元、％</w:t>
            </w:r>
          </w:p>
        </w:tc>
      </w:tr>
      <w:tr w:rsidR="00807EF8" w:rsidRPr="00A1089F" w14:paraId="282E23D9" w14:textId="77777777" w:rsidTr="00953FCB">
        <w:tc>
          <w:tcPr>
            <w:tcW w:w="5079" w:type="dxa"/>
            <w:tcBorders>
              <w:top w:val="single" w:sz="4" w:space="0" w:color="auto"/>
              <w:left w:val="single" w:sz="4" w:space="0" w:color="auto"/>
              <w:bottom w:val="nil"/>
            </w:tcBorders>
            <w:shd w:val="clear" w:color="auto" w:fill="FFCC66"/>
            <w:vAlign w:val="center"/>
          </w:tcPr>
          <w:p w14:paraId="7EB65DDD" w14:textId="77777777" w:rsidR="00807EF8" w:rsidRPr="002949C7" w:rsidRDefault="00807EF8" w:rsidP="00FC6C84">
            <w:pPr>
              <w:widowControl/>
              <w:overflowPunct w:val="0"/>
              <w:spacing w:line="240" w:lineRule="exact"/>
              <w:jc w:val="right"/>
              <w:rPr>
                <w:rFonts w:ascii="標楷體" w:eastAsia="標楷體" w:hAnsi="標楷體" w:cs="新細明體"/>
                <w:kern w:val="0"/>
                <w:sz w:val="20"/>
              </w:rPr>
            </w:pPr>
            <w:r w:rsidRPr="002949C7">
              <w:rPr>
                <w:rFonts w:ascii="標楷體" w:eastAsia="標楷體"/>
                <w:noProof/>
                <w:sz w:val="22"/>
              </w:rPr>
              <mc:AlternateContent>
                <mc:Choice Requires="wps">
                  <w:drawing>
                    <wp:anchor distT="0" distB="0" distL="114300" distR="114300" simplePos="0" relativeHeight="251678720" behindDoc="0" locked="0" layoutInCell="1" allowOverlap="1" wp14:anchorId="51FF9EAE" wp14:editId="4AF2962D">
                      <wp:simplePos x="0" y="0"/>
                      <wp:positionH relativeFrom="column">
                        <wp:posOffset>-29845</wp:posOffset>
                      </wp:positionH>
                      <wp:positionV relativeFrom="paragraph">
                        <wp:posOffset>-6985</wp:posOffset>
                      </wp:positionV>
                      <wp:extent cx="3240405" cy="311785"/>
                      <wp:effectExtent l="0" t="0" r="36195" b="31115"/>
                      <wp:wrapNone/>
                      <wp:docPr id="46" name="直線接點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0405" cy="3117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C0FD9" id="直線接點 4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55pt" to="25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" strokeweight=".25pt"/>
                  </w:pict>
                </mc:Fallback>
              </mc:AlternateContent>
            </w:r>
            <w:r w:rsidRPr="002949C7">
              <w:rPr>
                <w:rFonts w:ascii="標楷體" w:eastAsia="標楷體" w:hAnsi="標楷體" w:cs="新細明體" w:hint="eastAsia"/>
                <w:kern w:val="0"/>
                <w:sz w:val="20"/>
              </w:rPr>
              <w:t>經</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費</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種</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類</w:t>
            </w:r>
          </w:p>
        </w:tc>
        <w:tc>
          <w:tcPr>
            <w:tcW w:w="1867" w:type="dxa"/>
            <w:gridSpan w:val="2"/>
            <w:tcBorders>
              <w:top w:val="single" w:sz="4" w:space="0" w:color="auto"/>
              <w:bottom w:val="single" w:sz="4" w:space="0" w:color="auto"/>
            </w:tcBorders>
            <w:shd w:val="clear" w:color="auto" w:fill="FFCC66"/>
            <w:vAlign w:val="center"/>
          </w:tcPr>
          <w:p w14:paraId="353BD1FC" w14:textId="77777777" w:rsidR="00807EF8" w:rsidRPr="002949C7" w:rsidRDefault="00807EF8" w:rsidP="00FC6C84">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合</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計</w:t>
            </w:r>
          </w:p>
        </w:tc>
        <w:tc>
          <w:tcPr>
            <w:tcW w:w="1001" w:type="dxa"/>
            <w:vMerge w:val="restart"/>
            <w:tcBorders>
              <w:top w:val="single" w:sz="4" w:space="0" w:color="auto"/>
            </w:tcBorders>
            <w:shd w:val="clear" w:color="auto" w:fill="FFCC66"/>
            <w:vAlign w:val="center"/>
          </w:tcPr>
          <w:p w14:paraId="52F37D33" w14:textId="77777777" w:rsidR="00807EF8" w:rsidRPr="002949C7" w:rsidRDefault="00807EF8" w:rsidP="00FC6C84">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營繕工程</w:t>
            </w:r>
          </w:p>
        </w:tc>
        <w:tc>
          <w:tcPr>
            <w:tcW w:w="1001" w:type="dxa"/>
            <w:vMerge w:val="restart"/>
            <w:tcBorders>
              <w:top w:val="single" w:sz="4" w:space="0" w:color="auto"/>
            </w:tcBorders>
            <w:shd w:val="clear" w:color="auto" w:fill="FFCC66"/>
            <w:vAlign w:val="center"/>
          </w:tcPr>
          <w:p w14:paraId="6216E065" w14:textId="77777777" w:rsidR="00807EF8" w:rsidRPr="002949C7" w:rsidRDefault="00807EF8" w:rsidP="00FC6C84">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財物購置</w:t>
            </w:r>
          </w:p>
        </w:tc>
        <w:tc>
          <w:tcPr>
            <w:tcW w:w="1001" w:type="dxa"/>
            <w:vMerge w:val="restart"/>
            <w:tcBorders>
              <w:top w:val="single" w:sz="4" w:space="0" w:color="auto"/>
            </w:tcBorders>
            <w:shd w:val="clear" w:color="auto" w:fill="FFCC66"/>
            <w:vAlign w:val="center"/>
          </w:tcPr>
          <w:p w14:paraId="22AB7EDA" w14:textId="77777777" w:rsidR="00807EF8" w:rsidRPr="002949C7" w:rsidRDefault="00807EF8" w:rsidP="00FC6C84">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其他</w:t>
            </w:r>
          </w:p>
        </w:tc>
      </w:tr>
      <w:tr w:rsidR="00807EF8" w:rsidRPr="00A1089F" w14:paraId="0EAA25A4" w14:textId="77777777" w:rsidTr="00953FCB">
        <w:trPr>
          <w:trHeight w:val="171"/>
        </w:trPr>
        <w:tc>
          <w:tcPr>
            <w:tcW w:w="5079" w:type="dxa"/>
            <w:tcBorders>
              <w:top w:val="nil"/>
              <w:left w:val="single" w:sz="4" w:space="0" w:color="auto"/>
              <w:bottom w:val="single" w:sz="4" w:space="0" w:color="auto"/>
            </w:tcBorders>
            <w:shd w:val="clear" w:color="auto" w:fill="FFCC66"/>
            <w:vAlign w:val="center"/>
          </w:tcPr>
          <w:p w14:paraId="0D220D95" w14:textId="77777777" w:rsidR="00807EF8" w:rsidRPr="002949C7" w:rsidRDefault="00807EF8" w:rsidP="00FC6C84">
            <w:pPr>
              <w:widowControl/>
              <w:overflowPunct w:val="0"/>
              <w:spacing w:line="240" w:lineRule="exact"/>
              <w:rPr>
                <w:rFonts w:ascii="標楷體" w:eastAsia="標楷體" w:hAnsi="標楷體" w:cs="新細明體"/>
                <w:kern w:val="0"/>
                <w:sz w:val="20"/>
              </w:rPr>
            </w:pPr>
            <w:r w:rsidRPr="002949C7">
              <w:rPr>
                <w:rFonts w:ascii="標楷體" w:eastAsia="標楷體" w:hAnsi="標楷體" w:cs="新細明體" w:hint="eastAsia"/>
                <w:kern w:val="0"/>
                <w:sz w:val="20"/>
              </w:rPr>
              <w:t>保</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留</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原</w:t>
            </w:r>
            <w:r>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因</w:t>
            </w:r>
          </w:p>
        </w:tc>
        <w:tc>
          <w:tcPr>
            <w:tcW w:w="1017" w:type="dxa"/>
            <w:tcBorders>
              <w:bottom w:val="single" w:sz="4" w:space="0" w:color="auto"/>
            </w:tcBorders>
            <w:shd w:val="clear" w:color="auto" w:fill="FFCC66"/>
            <w:vAlign w:val="center"/>
          </w:tcPr>
          <w:p w14:paraId="6E6FC71F" w14:textId="77777777" w:rsidR="00807EF8" w:rsidRPr="002949C7" w:rsidRDefault="00807EF8" w:rsidP="00FC6C84">
            <w:pPr>
              <w:overflowPunct w:val="0"/>
              <w:spacing w:line="240" w:lineRule="exact"/>
              <w:jc w:val="center"/>
              <w:rPr>
                <w:rFonts w:ascii="標楷體" w:eastAsia="標楷體" w:hAnsi="標楷體" w:cs="新細明體"/>
                <w:sz w:val="20"/>
              </w:rPr>
            </w:pPr>
            <w:r w:rsidRPr="002949C7">
              <w:rPr>
                <w:rFonts w:ascii="標楷體" w:eastAsia="標楷體" w:hAnsi="標楷體" w:hint="eastAsia"/>
                <w:sz w:val="20"/>
              </w:rPr>
              <w:t>金</w:t>
            </w:r>
            <w:r>
              <w:rPr>
                <w:rFonts w:ascii="標楷體" w:eastAsia="標楷體" w:hAnsi="標楷體" w:hint="eastAsia"/>
                <w:sz w:val="20"/>
              </w:rPr>
              <w:t xml:space="preserve">   </w:t>
            </w:r>
            <w:r w:rsidRPr="002949C7">
              <w:rPr>
                <w:rFonts w:ascii="標楷體" w:eastAsia="標楷體" w:hAnsi="標楷體" w:hint="eastAsia"/>
                <w:sz w:val="20"/>
              </w:rPr>
              <w:t>額</w:t>
            </w:r>
          </w:p>
        </w:tc>
        <w:tc>
          <w:tcPr>
            <w:tcW w:w="850" w:type="dxa"/>
            <w:tcBorders>
              <w:bottom w:val="single" w:sz="4" w:space="0" w:color="auto"/>
            </w:tcBorders>
            <w:shd w:val="clear" w:color="auto" w:fill="FFCC66"/>
            <w:vAlign w:val="center"/>
          </w:tcPr>
          <w:p w14:paraId="5136E0BA" w14:textId="77777777" w:rsidR="00807EF8" w:rsidRPr="002949C7" w:rsidRDefault="00807EF8" w:rsidP="00FC6C84">
            <w:pPr>
              <w:overflowPunct w:val="0"/>
              <w:spacing w:line="240" w:lineRule="exact"/>
              <w:jc w:val="center"/>
              <w:rPr>
                <w:rFonts w:ascii="標楷體" w:eastAsia="標楷體" w:hAnsi="標楷體" w:cs="新細明體"/>
                <w:sz w:val="20"/>
              </w:rPr>
            </w:pPr>
            <w:r w:rsidRPr="002949C7">
              <w:rPr>
                <w:rFonts w:ascii="標楷體" w:eastAsia="標楷體" w:hAnsi="標楷體" w:cs="新細明體" w:hint="eastAsia"/>
                <w:sz w:val="20"/>
              </w:rPr>
              <w:t>占</w:t>
            </w:r>
            <w:r>
              <w:rPr>
                <w:rFonts w:ascii="標楷體" w:eastAsia="標楷體" w:hAnsi="標楷體" w:cs="新細明體" w:hint="eastAsia"/>
                <w:sz w:val="20"/>
              </w:rPr>
              <w:t xml:space="preserve">  </w:t>
            </w:r>
            <w:r w:rsidRPr="002949C7">
              <w:rPr>
                <w:rFonts w:ascii="標楷體" w:eastAsia="標楷體" w:hAnsi="標楷體" w:cs="新細明體" w:hint="eastAsia"/>
                <w:sz w:val="20"/>
              </w:rPr>
              <w:t>比</w:t>
            </w:r>
          </w:p>
        </w:tc>
        <w:tc>
          <w:tcPr>
            <w:tcW w:w="1001" w:type="dxa"/>
            <w:vMerge/>
            <w:tcBorders>
              <w:bottom w:val="single" w:sz="4" w:space="0" w:color="auto"/>
            </w:tcBorders>
            <w:shd w:val="clear" w:color="auto" w:fill="FFCC66"/>
            <w:vAlign w:val="center"/>
          </w:tcPr>
          <w:p w14:paraId="41583223" w14:textId="77777777" w:rsidR="00807EF8" w:rsidRPr="00A1089F" w:rsidRDefault="00807EF8" w:rsidP="00FC6C84">
            <w:pPr>
              <w:overflowPunct w:val="0"/>
              <w:spacing w:line="240" w:lineRule="exact"/>
              <w:jc w:val="center"/>
              <w:rPr>
                <w:rFonts w:ascii="標楷體" w:eastAsia="標楷體" w:hAnsi="標楷體" w:cs="新細明體"/>
                <w:bCs/>
                <w:color w:val="FF0000"/>
                <w:sz w:val="20"/>
              </w:rPr>
            </w:pPr>
          </w:p>
        </w:tc>
        <w:tc>
          <w:tcPr>
            <w:tcW w:w="1001" w:type="dxa"/>
            <w:vMerge/>
            <w:tcBorders>
              <w:bottom w:val="single" w:sz="4" w:space="0" w:color="auto"/>
            </w:tcBorders>
            <w:shd w:val="clear" w:color="auto" w:fill="FFCC66"/>
            <w:vAlign w:val="center"/>
          </w:tcPr>
          <w:p w14:paraId="6F883823" w14:textId="77777777" w:rsidR="00807EF8" w:rsidRPr="00A1089F" w:rsidRDefault="00807EF8" w:rsidP="00FC6C84">
            <w:pPr>
              <w:overflowPunct w:val="0"/>
              <w:spacing w:line="240" w:lineRule="exact"/>
              <w:jc w:val="center"/>
              <w:rPr>
                <w:rFonts w:ascii="標楷體" w:eastAsia="標楷體" w:hAnsi="標楷體" w:cs="新細明體"/>
                <w:bCs/>
                <w:color w:val="FF0000"/>
                <w:sz w:val="20"/>
              </w:rPr>
            </w:pPr>
          </w:p>
        </w:tc>
        <w:tc>
          <w:tcPr>
            <w:tcW w:w="1001" w:type="dxa"/>
            <w:vMerge/>
            <w:tcBorders>
              <w:bottom w:val="single" w:sz="4" w:space="0" w:color="auto"/>
            </w:tcBorders>
            <w:shd w:val="clear" w:color="auto" w:fill="FFCC66"/>
            <w:vAlign w:val="center"/>
          </w:tcPr>
          <w:p w14:paraId="57DE853C" w14:textId="77777777" w:rsidR="00807EF8" w:rsidRPr="00A1089F" w:rsidRDefault="00807EF8" w:rsidP="00FC6C84">
            <w:pPr>
              <w:overflowPunct w:val="0"/>
              <w:spacing w:line="240" w:lineRule="exact"/>
              <w:jc w:val="center"/>
              <w:rPr>
                <w:rFonts w:ascii="標楷體" w:eastAsia="標楷體" w:hAnsi="標楷體" w:cs="新細明體"/>
                <w:bCs/>
                <w:color w:val="FF0000"/>
                <w:sz w:val="20"/>
              </w:rPr>
            </w:pPr>
          </w:p>
        </w:tc>
      </w:tr>
      <w:tr w:rsidR="00807EF8" w:rsidRPr="00A1089F" w14:paraId="6AC2C672" w14:textId="77777777" w:rsidTr="00FC6C84">
        <w:trPr>
          <w:trHeight w:val="454"/>
        </w:trPr>
        <w:tc>
          <w:tcPr>
            <w:tcW w:w="5079" w:type="dxa"/>
            <w:tcBorders>
              <w:left w:val="single" w:sz="4" w:space="0" w:color="auto"/>
              <w:bottom w:val="nil"/>
            </w:tcBorders>
            <w:vAlign w:val="center"/>
          </w:tcPr>
          <w:p w14:paraId="3072CC10" w14:textId="77777777" w:rsidR="00807EF8" w:rsidRPr="00A1089F" w:rsidRDefault="00807EF8" w:rsidP="00FC6C84">
            <w:pPr>
              <w:overflowPunct w:val="0"/>
              <w:spacing w:line="220" w:lineRule="exact"/>
              <w:jc w:val="center"/>
              <w:rPr>
                <w:rFonts w:ascii="標楷體" w:eastAsia="標楷體" w:hAnsi="標楷體"/>
                <w:b/>
                <w:color w:val="FF0000"/>
                <w:sz w:val="20"/>
                <w:highlight w:val="yellow"/>
              </w:rPr>
            </w:pPr>
            <w:r w:rsidRPr="00656492">
              <w:rPr>
                <w:rFonts w:ascii="標楷體" w:eastAsia="標楷體" w:hAnsi="標楷體" w:hint="eastAsia"/>
                <w:b/>
                <w:noProof/>
                <w:sz w:val="20"/>
              </w:rPr>
              <w:t>合           計</w:t>
            </w:r>
          </w:p>
        </w:tc>
        <w:tc>
          <w:tcPr>
            <w:tcW w:w="1017" w:type="dxa"/>
            <w:tcBorders>
              <w:bottom w:val="nil"/>
            </w:tcBorders>
            <w:vAlign w:val="center"/>
          </w:tcPr>
          <w:p w14:paraId="3F0B403A" w14:textId="77777777" w:rsidR="00807EF8" w:rsidRPr="00A1089F" w:rsidRDefault="00807EF8" w:rsidP="00FC6C84">
            <w:pPr>
              <w:overflowPunct w:val="0"/>
              <w:spacing w:line="220" w:lineRule="exact"/>
              <w:jc w:val="right"/>
              <w:rPr>
                <w:rFonts w:ascii="標楷體" w:eastAsia="標楷體" w:hAnsi="標楷體"/>
                <w:b/>
                <w:color w:val="FF0000"/>
                <w:sz w:val="20"/>
              </w:rPr>
            </w:pPr>
            <w:r w:rsidRPr="003077A3">
              <w:rPr>
                <w:rFonts w:ascii="標楷體" w:eastAsia="標楷體" w:hAnsi="標楷體"/>
                <w:b/>
                <w:bCs/>
                <w:sz w:val="20"/>
              </w:rPr>
              <w:t xml:space="preserve">99,402 </w:t>
            </w:r>
          </w:p>
        </w:tc>
        <w:tc>
          <w:tcPr>
            <w:tcW w:w="850" w:type="dxa"/>
            <w:tcBorders>
              <w:bottom w:val="nil"/>
            </w:tcBorders>
            <w:vAlign w:val="center"/>
          </w:tcPr>
          <w:p w14:paraId="2DABD6AD" w14:textId="77777777" w:rsidR="00807EF8" w:rsidRPr="00A1089F" w:rsidRDefault="00807EF8" w:rsidP="00FC6C84">
            <w:pPr>
              <w:overflowPunct w:val="0"/>
              <w:spacing w:line="220" w:lineRule="exact"/>
              <w:jc w:val="right"/>
              <w:rPr>
                <w:rFonts w:ascii="標楷體" w:eastAsia="標楷體" w:hAnsi="標楷體"/>
                <w:b/>
                <w:color w:val="FF0000"/>
                <w:sz w:val="20"/>
              </w:rPr>
            </w:pPr>
            <w:r>
              <w:rPr>
                <w:rFonts w:ascii="標楷體" w:eastAsia="標楷體" w:hAnsi="標楷體" w:hint="eastAsia"/>
                <w:b/>
                <w:bCs/>
                <w:sz w:val="20"/>
              </w:rPr>
              <w:t>100.00</w:t>
            </w:r>
          </w:p>
        </w:tc>
        <w:tc>
          <w:tcPr>
            <w:tcW w:w="1001" w:type="dxa"/>
            <w:tcBorders>
              <w:bottom w:val="nil"/>
            </w:tcBorders>
            <w:tcMar>
              <w:left w:w="0" w:type="dxa"/>
              <w:right w:w="0" w:type="dxa"/>
            </w:tcMar>
            <w:vAlign w:val="center"/>
          </w:tcPr>
          <w:p w14:paraId="34576A03" w14:textId="77777777" w:rsidR="00807EF8" w:rsidRDefault="00807EF8" w:rsidP="00FC6C84">
            <w:pPr>
              <w:widowControl/>
              <w:spacing w:line="220" w:lineRule="exact"/>
              <w:ind w:rightChars="10" w:right="24"/>
              <w:jc w:val="right"/>
              <w:rPr>
                <w:rFonts w:ascii="標楷體" w:eastAsia="標楷體" w:hAnsi="標楷體"/>
                <w:b/>
                <w:bCs/>
                <w:kern w:val="0"/>
                <w:sz w:val="20"/>
              </w:rPr>
            </w:pPr>
            <w:r w:rsidRPr="003077A3">
              <w:rPr>
                <w:rFonts w:ascii="標楷體" w:eastAsia="標楷體" w:hAnsi="標楷體"/>
                <w:b/>
                <w:bCs/>
                <w:sz w:val="20"/>
              </w:rPr>
              <w:t xml:space="preserve">26,203 </w:t>
            </w:r>
            <w:r>
              <w:rPr>
                <w:rFonts w:ascii="標楷體" w:eastAsia="標楷體" w:hAnsi="標楷體" w:hint="eastAsia"/>
                <w:b/>
                <w:bCs/>
                <w:sz w:val="20"/>
              </w:rPr>
              <w:t xml:space="preserve"> </w:t>
            </w:r>
          </w:p>
          <w:p w14:paraId="188AD3A7" w14:textId="77777777" w:rsidR="00807EF8" w:rsidRPr="00397FA2" w:rsidRDefault="00807EF8" w:rsidP="00FC6C84">
            <w:pPr>
              <w:overflowPunct w:val="0"/>
              <w:spacing w:line="220" w:lineRule="exact"/>
              <w:ind w:leftChars="-50" w:left="-120" w:rightChars="-30" w:right="-72"/>
              <w:jc w:val="right"/>
              <w:rPr>
                <w:rFonts w:ascii="標楷體" w:eastAsia="標楷體" w:hAnsi="標楷體"/>
                <w:b/>
                <w:color w:val="FF0000"/>
                <w:spacing w:val="-6"/>
                <w:sz w:val="20"/>
              </w:rPr>
            </w:pPr>
            <w:r w:rsidRPr="00397FA2">
              <w:rPr>
                <w:rFonts w:ascii="標楷體" w:eastAsia="標楷體" w:hAnsi="標楷體" w:hint="eastAsia"/>
                <w:spacing w:val="-6"/>
                <w:sz w:val="20"/>
              </w:rPr>
              <w:t>（</w:t>
            </w:r>
            <w:r w:rsidRPr="00397FA2">
              <w:rPr>
                <w:rFonts w:ascii="標楷體" w:eastAsia="標楷體" w:hAnsi="標楷體"/>
                <w:spacing w:val="-6"/>
                <w:sz w:val="20"/>
              </w:rPr>
              <w:t>26.36</w:t>
            </w:r>
            <w:r w:rsidRPr="00397FA2">
              <w:rPr>
                <w:rFonts w:ascii="標楷體" w:eastAsia="標楷體" w:hAnsi="標楷體" w:hint="eastAsia"/>
                <w:spacing w:val="-6"/>
                <w:sz w:val="20"/>
              </w:rPr>
              <w:t>％）</w:t>
            </w:r>
          </w:p>
        </w:tc>
        <w:tc>
          <w:tcPr>
            <w:tcW w:w="1001" w:type="dxa"/>
            <w:tcBorders>
              <w:bottom w:val="nil"/>
            </w:tcBorders>
            <w:tcMar>
              <w:left w:w="0" w:type="dxa"/>
              <w:right w:w="0" w:type="dxa"/>
            </w:tcMar>
            <w:vAlign w:val="center"/>
          </w:tcPr>
          <w:p w14:paraId="20E669FD" w14:textId="77777777" w:rsidR="00807EF8" w:rsidRDefault="00807EF8" w:rsidP="00FC6C84">
            <w:pPr>
              <w:widowControl/>
              <w:spacing w:line="220" w:lineRule="exact"/>
              <w:ind w:rightChars="10" w:right="24"/>
              <w:jc w:val="right"/>
              <w:rPr>
                <w:rFonts w:ascii="標楷體" w:eastAsia="標楷體" w:hAnsi="標楷體"/>
                <w:b/>
                <w:bCs/>
                <w:kern w:val="0"/>
                <w:sz w:val="20"/>
              </w:rPr>
            </w:pPr>
            <w:r w:rsidRPr="003077A3">
              <w:rPr>
                <w:rFonts w:ascii="標楷體" w:eastAsia="標楷體" w:hAnsi="標楷體"/>
                <w:b/>
                <w:bCs/>
                <w:sz w:val="20"/>
              </w:rPr>
              <w:t xml:space="preserve">46,842 </w:t>
            </w:r>
            <w:r>
              <w:rPr>
                <w:rFonts w:ascii="標楷體" w:eastAsia="標楷體" w:hAnsi="標楷體" w:hint="eastAsia"/>
                <w:b/>
                <w:bCs/>
                <w:sz w:val="20"/>
              </w:rPr>
              <w:t xml:space="preserve"> </w:t>
            </w:r>
          </w:p>
          <w:p w14:paraId="427CCADA" w14:textId="77777777" w:rsidR="00807EF8" w:rsidRPr="00A62435" w:rsidRDefault="00807EF8" w:rsidP="00FC6C84">
            <w:pPr>
              <w:overflowPunct w:val="0"/>
              <w:spacing w:line="220" w:lineRule="exact"/>
              <w:ind w:leftChars="-50" w:left="-120" w:rightChars="-30" w:right="-72"/>
              <w:jc w:val="right"/>
              <w:rPr>
                <w:rFonts w:ascii="標楷體" w:eastAsia="標楷體" w:hAnsi="標楷體"/>
                <w:b/>
                <w:color w:val="FF0000"/>
                <w:spacing w:val="-20"/>
                <w:sz w:val="20"/>
              </w:rPr>
            </w:pPr>
            <w:r w:rsidRPr="00397FA2">
              <w:rPr>
                <w:rFonts w:ascii="標楷體" w:eastAsia="標楷體" w:hAnsi="標楷體" w:hint="eastAsia"/>
                <w:spacing w:val="-6"/>
                <w:sz w:val="20"/>
              </w:rPr>
              <w:t>（</w:t>
            </w:r>
            <w:r w:rsidRPr="00397FA2">
              <w:rPr>
                <w:rFonts w:ascii="標楷體" w:eastAsia="標楷體" w:hAnsi="標楷體"/>
                <w:spacing w:val="-6"/>
                <w:sz w:val="20"/>
              </w:rPr>
              <w:t>47.12</w:t>
            </w:r>
            <w:r w:rsidRPr="00397FA2">
              <w:rPr>
                <w:rFonts w:ascii="標楷體" w:eastAsia="標楷體" w:hAnsi="標楷體" w:hint="eastAsia"/>
                <w:spacing w:val="-6"/>
                <w:sz w:val="20"/>
              </w:rPr>
              <w:t>％）</w:t>
            </w:r>
          </w:p>
        </w:tc>
        <w:tc>
          <w:tcPr>
            <w:tcW w:w="1001" w:type="dxa"/>
            <w:tcBorders>
              <w:bottom w:val="nil"/>
              <w:right w:val="single" w:sz="4" w:space="0" w:color="auto"/>
            </w:tcBorders>
            <w:tcMar>
              <w:left w:w="0" w:type="dxa"/>
              <w:right w:w="0" w:type="dxa"/>
            </w:tcMar>
            <w:vAlign w:val="center"/>
          </w:tcPr>
          <w:p w14:paraId="487EF306" w14:textId="77777777" w:rsidR="00807EF8" w:rsidRDefault="00807EF8" w:rsidP="00FC6C84">
            <w:pPr>
              <w:widowControl/>
              <w:spacing w:line="220" w:lineRule="exact"/>
              <w:ind w:rightChars="10" w:right="24"/>
              <w:jc w:val="right"/>
              <w:rPr>
                <w:rFonts w:ascii="標楷體" w:eastAsia="標楷體" w:hAnsi="標楷體"/>
                <w:b/>
                <w:bCs/>
                <w:kern w:val="0"/>
                <w:sz w:val="20"/>
              </w:rPr>
            </w:pPr>
            <w:r w:rsidRPr="003077A3">
              <w:rPr>
                <w:rFonts w:ascii="標楷體" w:eastAsia="標楷體" w:hAnsi="標楷體"/>
                <w:b/>
                <w:bCs/>
                <w:sz w:val="20"/>
              </w:rPr>
              <w:t xml:space="preserve">26,356 </w:t>
            </w:r>
            <w:r>
              <w:rPr>
                <w:rFonts w:ascii="標楷體" w:eastAsia="標楷體" w:hAnsi="標楷體" w:hint="eastAsia"/>
                <w:b/>
                <w:bCs/>
                <w:sz w:val="20"/>
              </w:rPr>
              <w:t xml:space="preserve"> </w:t>
            </w:r>
          </w:p>
          <w:p w14:paraId="493E0140" w14:textId="77777777" w:rsidR="00807EF8" w:rsidRPr="00A62435" w:rsidRDefault="00807EF8" w:rsidP="00FC6C84">
            <w:pPr>
              <w:overflowPunct w:val="0"/>
              <w:spacing w:line="220" w:lineRule="exact"/>
              <w:ind w:leftChars="-50" w:left="-120" w:rightChars="-30" w:right="-72"/>
              <w:jc w:val="right"/>
              <w:rPr>
                <w:rFonts w:ascii="標楷體" w:eastAsia="標楷體" w:hAnsi="標楷體"/>
                <w:b/>
                <w:color w:val="FF0000"/>
                <w:spacing w:val="-20"/>
                <w:sz w:val="20"/>
              </w:rPr>
            </w:pPr>
            <w:r w:rsidRPr="00397FA2">
              <w:rPr>
                <w:rFonts w:ascii="標楷體" w:eastAsia="標楷體" w:hAnsi="標楷體" w:hint="eastAsia"/>
                <w:spacing w:val="-6"/>
                <w:sz w:val="20"/>
              </w:rPr>
              <w:t>（</w:t>
            </w:r>
            <w:r w:rsidRPr="00397FA2">
              <w:rPr>
                <w:rFonts w:ascii="標楷體" w:eastAsia="標楷體" w:hAnsi="標楷體"/>
                <w:spacing w:val="-6"/>
                <w:sz w:val="20"/>
              </w:rPr>
              <w:t>26.5</w:t>
            </w:r>
            <w:r w:rsidRPr="00397FA2">
              <w:rPr>
                <w:rFonts w:ascii="標楷體" w:eastAsia="標楷體" w:hAnsi="標楷體" w:hint="eastAsia"/>
                <w:spacing w:val="-6"/>
                <w:sz w:val="20"/>
              </w:rPr>
              <w:t>2％）</w:t>
            </w:r>
          </w:p>
        </w:tc>
      </w:tr>
      <w:tr w:rsidR="003A475D" w:rsidRPr="00A1089F" w14:paraId="0BC54824" w14:textId="77777777" w:rsidTr="00953FCB">
        <w:trPr>
          <w:trHeight w:val="454"/>
        </w:trPr>
        <w:tc>
          <w:tcPr>
            <w:tcW w:w="5079" w:type="dxa"/>
            <w:tcBorders>
              <w:top w:val="nil"/>
              <w:left w:val="single" w:sz="4" w:space="0" w:color="auto"/>
              <w:bottom w:val="nil"/>
              <w:right w:val="single" w:sz="4" w:space="0" w:color="auto"/>
            </w:tcBorders>
            <w:shd w:val="clear" w:color="auto" w:fill="FFE4AF"/>
            <w:vAlign w:val="center"/>
          </w:tcPr>
          <w:p w14:paraId="4D43E738" w14:textId="77777777" w:rsidR="00807EF8" w:rsidRPr="00790E22" w:rsidRDefault="00807EF8" w:rsidP="00FC6C84">
            <w:pPr>
              <w:overflowPunct w:val="0"/>
              <w:adjustRightInd w:val="0"/>
              <w:snapToGrid w:val="0"/>
              <w:spacing w:line="200" w:lineRule="exact"/>
              <w:ind w:left="220" w:hangingChars="110" w:hanging="220"/>
              <w:jc w:val="both"/>
              <w:rPr>
                <w:rFonts w:ascii="標楷體" w:eastAsia="標楷體" w:hAnsi="標楷體"/>
                <w:color w:val="FF0000"/>
                <w:spacing w:val="-2"/>
                <w:sz w:val="20"/>
              </w:rPr>
            </w:pPr>
            <w:r w:rsidRPr="003077A3">
              <w:rPr>
                <w:rFonts w:ascii="標楷體" w:eastAsia="標楷體" w:hAnsi="標楷體" w:hint="eastAsia"/>
                <w:sz w:val="20"/>
              </w:rPr>
              <w:t>1.委託、補助計畫，或財物採購合約跨年度、或單據未結、或報告尚未審核通過。</w:t>
            </w:r>
          </w:p>
        </w:tc>
        <w:tc>
          <w:tcPr>
            <w:tcW w:w="1017" w:type="dxa"/>
            <w:tcBorders>
              <w:top w:val="nil"/>
              <w:left w:val="single" w:sz="4" w:space="0" w:color="auto"/>
              <w:bottom w:val="nil"/>
              <w:right w:val="single" w:sz="4" w:space="0" w:color="auto"/>
            </w:tcBorders>
            <w:shd w:val="clear" w:color="auto" w:fill="FFE4AF"/>
            <w:vAlign w:val="center"/>
          </w:tcPr>
          <w:p w14:paraId="410A271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26,272 </w:t>
            </w:r>
          </w:p>
        </w:tc>
        <w:tc>
          <w:tcPr>
            <w:tcW w:w="850" w:type="dxa"/>
            <w:tcBorders>
              <w:top w:val="nil"/>
              <w:left w:val="single" w:sz="4" w:space="0" w:color="auto"/>
              <w:bottom w:val="nil"/>
              <w:right w:val="single" w:sz="4" w:space="0" w:color="auto"/>
            </w:tcBorders>
            <w:shd w:val="clear" w:color="auto" w:fill="FFE4AF"/>
            <w:vAlign w:val="center"/>
          </w:tcPr>
          <w:p w14:paraId="3D8A455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26.43</w:t>
            </w:r>
          </w:p>
        </w:tc>
        <w:tc>
          <w:tcPr>
            <w:tcW w:w="1001" w:type="dxa"/>
            <w:tcBorders>
              <w:top w:val="nil"/>
              <w:left w:val="single" w:sz="4" w:space="0" w:color="auto"/>
              <w:bottom w:val="nil"/>
              <w:right w:val="single" w:sz="4" w:space="0" w:color="auto"/>
            </w:tcBorders>
            <w:shd w:val="clear" w:color="auto" w:fill="FFE4AF"/>
            <w:vAlign w:val="center"/>
          </w:tcPr>
          <w:p w14:paraId="7C9400D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12,611</w:t>
            </w:r>
          </w:p>
        </w:tc>
        <w:tc>
          <w:tcPr>
            <w:tcW w:w="1001" w:type="dxa"/>
            <w:tcBorders>
              <w:top w:val="nil"/>
              <w:left w:val="single" w:sz="4" w:space="0" w:color="auto"/>
              <w:bottom w:val="nil"/>
              <w:right w:val="single" w:sz="4" w:space="0" w:color="auto"/>
            </w:tcBorders>
            <w:shd w:val="clear" w:color="auto" w:fill="FFE4AF"/>
            <w:vAlign w:val="center"/>
          </w:tcPr>
          <w:p w14:paraId="54F0FBD7"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944</w:t>
            </w:r>
          </w:p>
        </w:tc>
        <w:tc>
          <w:tcPr>
            <w:tcW w:w="1001" w:type="dxa"/>
            <w:tcBorders>
              <w:top w:val="nil"/>
              <w:left w:val="single" w:sz="4" w:space="0" w:color="auto"/>
              <w:bottom w:val="nil"/>
              <w:right w:val="single" w:sz="4" w:space="0" w:color="auto"/>
            </w:tcBorders>
            <w:shd w:val="clear" w:color="auto" w:fill="FFE4AF"/>
            <w:vAlign w:val="center"/>
          </w:tcPr>
          <w:p w14:paraId="3BFA48B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12,716</w:t>
            </w:r>
          </w:p>
        </w:tc>
      </w:tr>
      <w:tr w:rsidR="00807EF8" w:rsidRPr="00A1089F" w14:paraId="15192799"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2A6D3983" w14:textId="77777777" w:rsidR="00807EF8" w:rsidRPr="00790E22" w:rsidRDefault="00807EF8" w:rsidP="00FC6C84">
            <w:pPr>
              <w:overflowPunct w:val="0"/>
              <w:adjustRightInd w:val="0"/>
              <w:snapToGrid w:val="0"/>
              <w:spacing w:line="200" w:lineRule="exact"/>
              <w:ind w:left="200" w:hangingChars="100" w:hanging="200"/>
              <w:jc w:val="both"/>
              <w:rPr>
                <w:rFonts w:ascii="標楷體" w:eastAsia="標楷體" w:hAnsi="標楷體"/>
                <w:color w:val="FF0000"/>
                <w:spacing w:val="-6"/>
                <w:sz w:val="20"/>
              </w:rPr>
            </w:pPr>
            <w:r w:rsidRPr="003077A3">
              <w:rPr>
                <w:rFonts w:ascii="標楷體" w:eastAsia="標楷體" w:hAnsi="標楷體" w:hint="eastAsia"/>
                <w:sz w:val="20"/>
              </w:rPr>
              <w:t>2.國外採購受他國政府、國外廠商未能配合影響。</w:t>
            </w:r>
          </w:p>
        </w:tc>
        <w:tc>
          <w:tcPr>
            <w:tcW w:w="1017" w:type="dxa"/>
            <w:tcBorders>
              <w:top w:val="nil"/>
              <w:left w:val="single" w:sz="4" w:space="0" w:color="auto"/>
              <w:bottom w:val="nil"/>
              <w:right w:val="single" w:sz="4" w:space="0" w:color="auto"/>
            </w:tcBorders>
            <w:vAlign w:val="center"/>
          </w:tcPr>
          <w:p w14:paraId="3B44256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25,381 </w:t>
            </w:r>
          </w:p>
        </w:tc>
        <w:tc>
          <w:tcPr>
            <w:tcW w:w="850" w:type="dxa"/>
            <w:tcBorders>
              <w:top w:val="nil"/>
              <w:left w:val="single" w:sz="4" w:space="0" w:color="auto"/>
              <w:bottom w:val="nil"/>
              <w:right w:val="single" w:sz="4" w:space="0" w:color="auto"/>
            </w:tcBorders>
            <w:vAlign w:val="center"/>
          </w:tcPr>
          <w:p w14:paraId="405C30A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25.53</w:t>
            </w:r>
          </w:p>
        </w:tc>
        <w:tc>
          <w:tcPr>
            <w:tcW w:w="1001" w:type="dxa"/>
            <w:tcBorders>
              <w:top w:val="nil"/>
              <w:left w:val="single" w:sz="4" w:space="0" w:color="auto"/>
              <w:bottom w:val="nil"/>
              <w:right w:val="single" w:sz="4" w:space="0" w:color="auto"/>
            </w:tcBorders>
            <w:shd w:val="clear" w:color="auto" w:fill="auto"/>
            <w:vAlign w:val="center"/>
          </w:tcPr>
          <w:p w14:paraId="2BC2FB51"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72300FF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24,667</w:t>
            </w:r>
          </w:p>
        </w:tc>
        <w:tc>
          <w:tcPr>
            <w:tcW w:w="1001" w:type="dxa"/>
            <w:tcBorders>
              <w:top w:val="nil"/>
              <w:left w:val="single" w:sz="4" w:space="0" w:color="auto"/>
              <w:bottom w:val="nil"/>
              <w:right w:val="single" w:sz="4" w:space="0" w:color="auto"/>
            </w:tcBorders>
            <w:shd w:val="clear" w:color="auto" w:fill="auto"/>
            <w:vAlign w:val="center"/>
          </w:tcPr>
          <w:p w14:paraId="38E06F43"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714</w:t>
            </w:r>
          </w:p>
        </w:tc>
      </w:tr>
      <w:tr w:rsidR="00807EF8" w:rsidRPr="00A1089F" w14:paraId="5134A566"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0110CC49" w14:textId="77777777" w:rsidR="00807EF8" w:rsidRPr="00790E22" w:rsidRDefault="00807EF8" w:rsidP="00FC6C84">
            <w:pPr>
              <w:overflowPunct w:val="0"/>
              <w:adjustRightInd w:val="0"/>
              <w:snapToGrid w:val="0"/>
              <w:spacing w:line="200" w:lineRule="exact"/>
              <w:ind w:left="220" w:hangingChars="110" w:hanging="220"/>
              <w:jc w:val="both"/>
              <w:rPr>
                <w:rFonts w:ascii="標楷體" w:eastAsia="標楷體" w:hAnsi="標楷體"/>
                <w:color w:val="FF0000"/>
                <w:spacing w:val="-2"/>
                <w:sz w:val="20"/>
              </w:rPr>
            </w:pPr>
            <w:r w:rsidRPr="003077A3">
              <w:rPr>
                <w:rFonts w:ascii="標楷體" w:eastAsia="標楷體" w:hAnsi="標楷體" w:hint="eastAsia"/>
                <w:sz w:val="20"/>
              </w:rPr>
              <w:t>3.受規劃或發包作業時程影響。</w:t>
            </w:r>
          </w:p>
        </w:tc>
        <w:tc>
          <w:tcPr>
            <w:tcW w:w="1017" w:type="dxa"/>
            <w:tcBorders>
              <w:top w:val="nil"/>
              <w:left w:val="single" w:sz="4" w:space="0" w:color="auto"/>
              <w:bottom w:val="nil"/>
              <w:right w:val="single" w:sz="4" w:space="0" w:color="auto"/>
            </w:tcBorders>
            <w:shd w:val="clear" w:color="auto" w:fill="FFE4AF"/>
            <w:vAlign w:val="center"/>
          </w:tcPr>
          <w:p w14:paraId="7C79CCB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24,989 </w:t>
            </w:r>
          </w:p>
        </w:tc>
        <w:tc>
          <w:tcPr>
            <w:tcW w:w="850" w:type="dxa"/>
            <w:tcBorders>
              <w:top w:val="nil"/>
              <w:left w:val="single" w:sz="4" w:space="0" w:color="auto"/>
              <w:bottom w:val="nil"/>
              <w:right w:val="single" w:sz="4" w:space="0" w:color="auto"/>
            </w:tcBorders>
            <w:shd w:val="clear" w:color="auto" w:fill="FFE4AF"/>
            <w:vAlign w:val="center"/>
          </w:tcPr>
          <w:p w14:paraId="67B01552"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25.14</w:t>
            </w:r>
          </w:p>
        </w:tc>
        <w:tc>
          <w:tcPr>
            <w:tcW w:w="1001" w:type="dxa"/>
            <w:tcBorders>
              <w:top w:val="nil"/>
              <w:left w:val="single" w:sz="4" w:space="0" w:color="auto"/>
              <w:bottom w:val="nil"/>
              <w:right w:val="single" w:sz="4" w:space="0" w:color="auto"/>
            </w:tcBorders>
            <w:shd w:val="clear" w:color="auto" w:fill="FFE4AF"/>
            <w:vAlign w:val="center"/>
          </w:tcPr>
          <w:p w14:paraId="692EEC0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7,813</w:t>
            </w:r>
          </w:p>
        </w:tc>
        <w:tc>
          <w:tcPr>
            <w:tcW w:w="1001" w:type="dxa"/>
            <w:tcBorders>
              <w:top w:val="nil"/>
              <w:left w:val="single" w:sz="4" w:space="0" w:color="auto"/>
              <w:bottom w:val="nil"/>
              <w:right w:val="single" w:sz="4" w:space="0" w:color="auto"/>
            </w:tcBorders>
            <w:shd w:val="clear" w:color="auto" w:fill="FFE4AF"/>
            <w:vAlign w:val="center"/>
          </w:tcPr>
          <w:p w14:paraId="48222222"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14,606</w:t>
            </w:r>
          </w:p>
        </w:tc>
        <w:tc>
          <w:tcPr>
            <w:tcW w:w="1001" w:type="dxa"/>
            <w:tcBorders>
              <w:top w:val="nil"/>
              <w:left w:val="single" w:sz="4" w:space="0" w:color="auto"/>
              <w:bottom w:val="nil"/>
              <w:right w:val="single" w:sz="4" w:space="0" w:color="auto"/>
            </w:tcBorders>
            <w:shd w:val="clear" w:color="auto" w:fill="FFE4AF"/>
            <w:vAlign w:val="center"/>
          </w:tcPr>
          <w:p w14:paraId="60845EC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2,569</w:t>
            </w:r>
          </w:p>
        </w:tc>
      </w:tr>
      <w:tr w:rsidR="00807EF8" w:rsidRPr="00A1089F" w14:paraId="478FA51A"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6BBA213B"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4.驗收未完成、不合格或要求廠商重新施作。</w:t>
            </w:r>
          </w:p>
        </w:tc>
        <w:tc>
          <w:tcPr>
            <w:tcW w:w="1017" w:type="dxa"/>
            <w:tcBorders>
              <w:top w:val="nil"/>
              <w:left w:val="single" w:sz="4" w:space="0" w:color="auto"/>
              <w:bottom w:val="nil"/>
              <w:right w:val="single" w:sz="4" w:space="0" w:color="auto"/>
            </w:tcBorders>
            <w:vAlign w:val="center"/>
          </w:tcPr>
          <w:p w14:paraId="5E99B2D7"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8,035 </w:t>
            </w:r>
          </w:p>
        </w:tc>
        <w:tc>
          <w:tcPr>
            <w:tcW w:w="850" w:type="dxa"/>
            <w:tcBorders>
              <w:top w:val="nil"/>
              <w:left w:val="single" w:sz="4" w:space="0" w:color="auto"/>
              <w:bottom w:val="nil"/>
              <w:right w:val="single" w:sz="4" w:space="0" w:color="auto"/>
            </w:tcBorders>
            <w:vAlign w:val="center"/>
          </w:tcPr>
          <w:p w14:paraId="496EDD3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8.08</w:t>
            </w:r>
          </w:p>
        </w:tc>
        <w:tc>
          <w:tcPr>
            <w:tcW w:w="1001" w:type="dxa"/>
            <w:tcBorders>
              <w:top w:val="nil"/>
              <w:left w:val="single" w:sz="4" w:space="0" w:color="auto"/>
              <w:bottom w:val="nil"/>
              <w:right w:val="single" w:sz="4" w:space="0" w:color="auto"/>
            </w:tcBorders>
            <w:shd w:val="clear" w:color="auto" w:fill="auto"/>
            <w:vAlign w:val="center"/>
          </w:tcPr>
          <w:p w14:paraId="3D294B2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2,818</w:t>
            </w:r>
          </w:p>
        </w:tc>
        <w:tc>
          <w:tcPr>
            <w:tcW w:w="1001" w:type="dxa"/>
            <w:tcBorders>
              <w:top w:val="nil"/>
              <w:left w:val="single" w:sz="4" w:space="0" w:color="auto"/>
              <w:bottom w:val="nil"/>
              <w:right w:val="single" w:sz="4" w:space="0" w:color="auto"/>
            </w:tcBorders>
            <w:shd w:val="clear" w:color="auto" w:fill="auto"/>
            <w:vAlign w:val="center"/>
          </w:tcPr>
          <w:p w14:paraId="74356F5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4,514</w:t>
            </w:r>
          </w:p>
        </w:tc>
        <w:tc>
          <w:tcPr>
            <w:tcW w:w="1001" w:type="dxa"/>
            <w:tcBorders>
              <w:top w:val="nil"/>
              <w:left w:val="single" w:sz="4" w:space="0" w:color="auto"/>
              <w:bottom w:val="nil"/>
              <w:right w:val="single" w:sz="4" w:space="0" w:color="auto"/>
            </w:tcBorders>
            <w:shd w:val="clear" w:color="auto" w:fill="auto"/>
            <w:vAlign w:val="center"/>
          </w:tcPr>
          <w:p w14:paraId="40FD115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702</w:t>
            </w:r>
          </w:p>
        </w:tc>
      </w:tr>
      <w:tr w:rsidR="00807EF8" w:rsidRPr="00A1089F" w14:paraId="19DF9370"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6CBDB680" w14:textId="77777777" w:rsidR="00807EF8" w:rsidRPr="00790E22" w:rsidRDefault="00807EF8" w:rsidP="00FC6C84">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3077A3">
              <w:rPr>
                <w:rFonts w:ascii="標楷體" w:eastAsia="標楷體" w:hAnsi="標楷體" w:hint="eastAsia"/>
                <w:sz w:val="20"/>
              </w:rPr>
              <w:t>5.辦理各項援外計畫尚在執行。</w:t>
            </w:r>
          </w:p>
        </w:tc>
        <w:tc>
          <w:tcPr>
            <w:tcW w:w="1017" w:type="dxa"/>
            <w:tcBorders>
              <w:top w:val="nil"/>
              <w:left w:val="single" w:sz="4" w:space="0" w:color="auto"/>
              <w:bottom w:val="nil"/>
              <w:right w:val="single" w:sz="4" w:space="0" w:color="auto"/>
            </w:tcBorders>
            <w:shd w:val="clear" w:color="auto" w:fill="FFE4AF"/>
            <w:vAlign w:val="center"/>
          </w:tcPr>
          <w:p w14:paraId="450F477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6,769 </w:t>
            </w:r>
          </w:p>
        </w:tc>
        <w:tc>
          <w:tcPr>
            <w:tcW w:w="850" w:type="dxa"/>
            <w:tcBorders>
              <w:top w:val="nil"/>
              <w:left w:val="single" w:sz="4" w:space="0" w:color="auto"/>
              <w:bottom w:val="nil"/>
              <w:right w:val="single" w:sz="4" w:space="0" w:color="auto"/>
            </w:tcBorders>
            <w:shd w:val="clear" w:color="auto" w:fill="FFE4AF"/>
            <w:vAlign w:val="center"/>
          </w:tcPr>
          <w:p w14:paraId="7635303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6.81</w:t>
            </w:r>
          </w:p>
        </w:tc>
        <w:tc>
          <w:tcPr>
            <w:tcW w:w="1001" w:type="dxa"/>
            <w:tcBorders>
              <w:top w:val="nil"/>
              <w:left w:val="single" w:sz="4" w:space="0" w:color="auto"/>
              <w:bottom w:val="nil"/>
              <w:right w:val="single" w:sz="4" w:space="0" w:color="auto"/>
            </w:tcBorders>
            <w:shd w:val="clear" w:color="auto" w:fill="FFE4AF"/>
            <w:vAlign w:val="center"/>
          </w:tcPr>
          <w:p w14:paraId="718695B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532AD6D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2D7FC61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6,769</w:t>
            </w:r>
          </w:p>
        </w:tc>
      </w:tr>
      <w:tr w:rsidR="00807EF8" w:rsidRPr="00A1089F" w14:paraId="2D25C0CC"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3127E7CF" w14:textId="77777777" w:rsidR="00807EF8" w:rsidRPr="00790E22" w:rsidRDefault="00807EF8" w:rsidP="00FC6C84">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3077A3">
              <w:rPr>
                <w:rFonts w:ascii="標楷體" w:eastAsia="標楷體" w:hAnsi="標楷體" w:hint="eastAsia"/>
                <w:sz w:val="20"/>
              </w:rPr>
              <w:t>6.受天災、地質及天候等自然環境影響，無法順利施工。</w:t>
            </w:r>
          </w:p>
        </w:tc>
        <w:tc>
          <w:tcPr>
            <w:tcW w:w="1017" w:type="dxa"/>
            <w:tcBorders>
              <w:top w:val="nil"/>
              <w:left w:val="single" w:sz="4" w:space="0" w:color="auto"/>
              <w:bottom w:val="nil"/>
              <w:right w:val="single" w:sz="4" w:space="0" w:color="auto"/>
            </w:tcBorders>
            <w:vAlign w:val="center"/>
          </w:tcPr>
          <w:p w14:paraId="62F4CBE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1,824 </w:t>
            </w:r>
          </w:p>
        </w:tc>
        <w:tc>
          <w:tcPr>
            <w:tcW w:w="850" w:type="dxa"/>
            <w:tcBorders>
              <w:top w:val="nil"/>
              <w:left w:val="single" w:sz="4" w:space="0" w:color="auto"/>
              <w:bottom w:val="nil"/>
              <w:right w:val="single" w:sz="4" w:space="0" w:color="auto"/>
            </w:tcBorders>
            <w:vAlign w:val="center"/>
          </w:tcPr>
          <w:p w14:paraId="643F9012"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1.8</w:t>
            </w:r>
            <w:r>
              <w:rPr>
                <w:rFonts w:ascii="標楷體" w:eastAsia="標楷體" w:hAnsi="標楷體"/>
                <w:sz w:val="20"/>
              </w:rPr>
              <w:t>4</w:t>
            </w:r>
          </w:p>
        </w:tc>
        <w:tc>
          <w:tcPr>
            <w:tcW w:w="1001" w:type="dxa"/>
            <w:tcBorders>
              <w:top w:val="nil"/>
              <w:left w:val="single" w:sz="4" w:space="0" w:color="auto"/>
              <w:bottom w:val="nil"/>
              <w:right w:val="single" w:sz="4" w:space="0" w:color="auto"/>
            </w:tcBorders>
            <w:shd w:val="clear" w:color="auto" w:fill="auto"/>
            <w:vAlign w:val="center"/>
          </w:tcPr>
          <w:p w14:paraId="7586E7F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1,655</w:t>
            </w:r>
          </w:p>
        </w:tc>
        <w:tc>
          <w:tcPr>
            <w:tcW w:w="1001" w:type="dxa"/>
            <w:tcBorders>
              <w:top w:val="nil"/>
              <w:left w:val="single" w:sz="4" w:space="0" w:color="auto"/>
              <w:bottom w:val="nil"/>
              <w:right w:val="single" w:sz="4" w:space="0" w:color="auto"/>
            </w:tcBorders>
            <w:shd w:val="clear" w:color="auto" w:fill="auto"/>
            <w:vAlign w:val="center"/>
          </w:tcPr>
          <w:p w14:paraId="537ED2D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13</w:t>
            </w:r>
          </w:p>
        </w:tc>
        <w:tc>
          <w:tcPr>
            <w:tcW w:w="1001" w:type="dxa"/>
            <w:tcBorders>
              <w:top w:val="nil"/>
              <w:left w:val="single" w:sz="4" w:space="0" w:color="auto"/>
              <w:bottom w:val="nil"/>
              <w:right w:val="single" w:sz="4" w:space="0" w:color="auto"/>
            </w:tcBorders>
            <w:shd w:val="clear" w:color="auto" w:fill="auto"/>
            <w:vAlign w:val="center"/>
          </w:tcPr>
          <w:p w14:paraId="436C4F2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155</w:t>
            </w:r>
          </w:p>
        </w:tc>
      </w:tr>
      <w:tr w:rsidR="00807EF8" w:rsidRPr="00A1089F" w14:paraId="1C7BDB94"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1C6210FA" w14:textId="77777777" w:rsidR="00807EF8" w:rsidRPr="00790E22" w:rsidRDefault="00807EF8" w:rsidP="00FC6C84">
            <w:pPr>
              <w:overflowPunct w:val="0"/>
              <w:adjustRightInd w:val="0"/>
              <w:snapToGrid w:val="0"/>
              <w:spacing w:line="200" w:lineRule="exact"/>
              <w:ind w:left="220" w:hangingChars="110" w:hanging="220"/>
              <w:jc w:val="both"/>
              <w:rPr>
                <w:rFonts w:ascii="標楷體" w:eastAsia="標楷體" w:hAnsi="標楷體"/>
                <w:color w:val="FF0000"/>
                <w:spacing w:val="-2"/>
                <w:sz w:val="20"/>
              </w:rPr>
            </w:pPr>
            <w:r w:rsidRPr="003077A3">
              <w:rPr>
                <w:rFonts w:ascii="標楷體" w:eastAsia="標楷體" w:hAnsi="標楷體" w:hint="eastAsia"/>
                <w:sz w:val="20"/>
              </w:rPr>
              <w:t>7.市場狀況變化多次招標未決影響進度。</w:t>
            </w:r>
          </w:p>
        </w:tc>
        <w:tc>
          <w:tcPr>
            <w:tcW w:w="1017" w:type="dxa"/>
            <w:tcBorders>
              <w:top w:val="nil"/>
              <w:left w:val="single" w:sz="4" w:space="0" w:color="auto"/>
              <w:bottom w:val="nil"/>
              <w:right w:val="single" w:sz="4" w:space="0" w:color="auto"/>
            </w:tcBorders>
            <w:shd w:val="clear" w:color="auto" w:fill="FFE4AF"/>
            <w:vAlign w:val="center"/>
          </w:tcPr>
          <w:p w14:paraId="79320981"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1,750 </w:t>
            </w:r>
          </w:p>
        </w:tc>
        <w:tc>
          <w:tcPr>
            <w:tcW w:w="850" w:type="dxa"/>
            <w:tcBorders>
              <w:top w:val="nil"/>
              <w:left w:val="single" w:sz="4" w:space="0" w:color="auto"/>
              <w:bottom w:val="nil"/>
              <w:right w:val="single" w:sz="4" w:space="0" w:color="auto"/>
            </w:tcBorders>
            <w:shd w:val="clear" w:color="auto" w:fill="FFE4AF"/>
            <w:vAlign w:val="center"/>
          </w:tcPr>
          <w:p w14:paraId="0FA38D08"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1.76</w:t>
            </w:r>
          </w:p>
        </w:tc>
        <w:tc>
          <w:tcPr>
            <w:tcW w:w="1001" w:type="dxa"/>
            <w:tcBorders>
              <w:top w:val="nil"/>
              <w:left w:val="single" w:sz="4" w:space="0" w:color="auto"/>
              <w:bottom w:val="nil"/>
              <w:right w:val="single" w:sz="4" w:space="0" w:color="auto"/>
            </w:tcBorders>
            <w:shd w:val="clear" w:color="auto" w:fill="FFE4AF"/>
            <w:vAlign w:val="center"/>
          </w:tcPr>
          <w:p w14:paraId="1066266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525</w:t>
            </w:r>
          </w:p>
        </w:tc>
        <w:tc>
          <w:tcPr>
            <w:tcW w:w="1001" w:type="dxa"/>
            <w:tcBorders>
              <w:top w:val="nil"/>
              <w:left w:val="single" w:sz="4" w:space="0" w:color="auto"/>
              <w:bottom w:val="nil"/>
              <w:right w:val="single" w:sz="4" w:space="0" w:color="auto"/>
            </w:tcBorders>
            <w:shd w:val="clear" w:color="auto" w:fill="FFE4AF"/>
            <w:vAlign w:val="center"/>
          </w:tcPr>
          <w:p w14:paraId="39DCF81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1,216</w:t>
            </w:r>
          </w:p>
        </w:tc>
        <w:tc>
          <w:tcPr>
            <w:tcW w:w="1001" w:type="dxa"/>
            <w:tcBorders>
              <w:top w:val="nil"/>
              <w:left w:val="single" w:sz="4" w:space="0" w:color="auto"/>
              <w:bottom w:val="nil"/>
              <w:right w:val="single" w:sz="4" w:space="0" w:color="auto"/>
            </w:tcBorders>
            <w:shd w:val="clear" w:color="auto" w:fill="FFE4AF"/>
            <w:vAlign w:val="center"/>
          </w:tcPr>
          <w:p w14:paraId="6D276C8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8</w:t>
            </w:r>
          </w:p>
        </w:tc>
      </w:tr>
      <w:tr w:rsidR="00807EF8" w:rsidRPr="00A1089F" w14:paraId="11845EEC" w14:textId="77777777" w:rsidTr="00FC6C84">
        <w:trPr>
          <w:trHeight w:val="624"/>
        </w:trPr>
        <w:tc>
          <w:tcPr>
            <w:tcW w:w="5079" w:type="dxa"/>
            <w:tcBorders>
              <w:top w:val="nil"/>
              <w:left w:val="single" w:sz="4" w:space="0" w:color="auto"/>
              <w:bottom w:val="nil"/>
              <w:right w:val="single" w:sz="4" w:space="0" w:color="auto"/>
            </w:tcBorders>
            <w:shd w:val="clear" w:color="auto" w:fill="auto"/>
            <w:vAlign w:val="center"/>
          </w:tcPr>
          <w:p w14:paraId="56A3708A" w14:textId="77777777" w:rsidR="00807EF8" w:rsidRPr="00790E22" w:rsidRDefault="00807EF8" w:rsidP="00FC6C84">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E62067">
              <w:rPr>
                <w:rFonts w:ascii="標楷體" w:eastAsia="標楷體" w:hAnsi="標楷體" w:hint="eastAsia"/>
                <w:sz w:val="20"/>
              </w:rPr>
              <w:t>8.補（捐）助或委辦計畫提出申請過遲或核定太慢</w:t>
            </w:r>
            <w:r>
              <w:rPr>
                <w:rFonts w:ascii="標楷體" w:eastAsia="標楷體" w:hAnsi="標楷體" w:hint="eastAsia"/>
                <w:sz w:val="20"/>
              </w:rPr>
              <w:t>；</w:t>
            </w:r>
            <w:r w:rsidRPr="00E62067">
              <w:rPr>
                <w:rFonts w:ascii="標楷體" w:eastAsia="標楷體" w:hAnsi="標楷體" w:hint="eastAsia"/>
                <w:sz w:val="20"/>
              </w:rPr>
              <w:t>補（捐）助地方政府經費未及納入地方政府預算</w:t>
            </w:r>
            <w:r>
              <w:rPr>
                <w:rFonts w:ascii="標楷體" w:eastAsia="標楷體" w:hAnsi="標楷體" w:hint="eastAsia"/>
                <w:sz w:val="20"/>
              </w:rPr>
              <w:t>，或</w:t>
            </w:r>
            <w:r w:rsidRPr="00E62067">
              <w:rPr>
                <w:rFonts w:ascii="標楷體" w:eastAsia="標楷體" w:hAnsi="標楷體" w:hint="eastAsia"/>
                <w:sz w:val="20"/>
              </w:rPr>
              <w:t>作業延宕、規劃欠周</w:t>
            </w:r>
            <w:r>
              <w:rPr>
                <w:rFonts w:ascii="標楷體" w:eastAsia="標楷體" w:hAnsi="標楷體" w:hint="eastAsia"/>
                <w:sz w:val="20"/>
              </w:rPr>
              <w:t>。</w:t>
            </w:r>
          </w:p>
        </w:tc>
        <w:tc>
          <w:tcPr>
            <w:tcW w:w="1017" w:type="dxa"/>
            <w:tcBorders>
              <w:top w:val="nil"/>
              <w:left w:val="single" w:sz="4" w:space="0" w:color="auto"/>
              <w:bottom w:val="nil"/>
              <w:right w:val="single" w:sz="4" w:space="0" w:color="auto"/>
            </w:tcBorders>
            <w:vAlign w:val="center"/>
          </w:tcPr>
          <w:p w14:paraId="57214BA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1,195 </w:t>
            </w:r>
          </w:p>
        </w:tc>
        <w:tc>
          <w:tcPr>
            <w:tcW w:w="850" w:type="dxa"/>
            <w:tcBorders>
              <w:top w:val="nil"/>
              <w:left w:val="single" w:sz="4" w:space="0" w:color="auto"/>
              <w:bottom w:val="nil"/>
              <w:right w:val="single" w:sz="4" w:space="0" w:color="auto"/>
            </w:tcBorders>
            <w:vAlign w:val="center"/>
          </w:tcPr>
          <w:p w14:paraId="33611B1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1.20</w:t>
            </w:r>
          </w:p>
        </w:tc>
        <w:tc>
          <w:tcPr>
            <w:tcW w:w="1001" w:type="dxa"/>
            <w:tcBorders>
              <w:top w:val="nil"/>
              <w:left w:val="single" w:sz="4" w:space="0" w:color="auto"/>
              <w:bottom w:val="nil"/>
              <w:right w:val="single" w:sz="4" w:space="0" w:color="auto"/>
            </w:tcBorders>
            <w:shd w:val="clear" w:color="auto" w:fill="auto"/>
            <w:vAlign w:val="center"/>
          </w:tcPr>
          <w:p w14:paraId="2F5A1DA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47</w:t>
            </w:r>
          </w:p>
        </w:tc>
        <w:tc>
          <w:tcPr>
            <w:tcW w:w="1001" w:type="dxa"/>
            <w:tcBorders>
              <w:top w:val="nil"/>
              <w:left w:val="single" w:sz="4" w:space="0" w:color="auto"/>
              <w:bottom w:val="nil"/>
              <w:right w:val="single" w:sz="4" w:space="0" w:color="auto"/>
            </w:tcBorders>
            <w:shd w:val="clear" w:color="auto" w:fill="auto"/>
            <w:vAlign w:val="center"/>
          </w:tcPr>
          <w:p w14:paraId="2F2F40C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240</w:t>
            </w:r>
          </w:p>
        </w:tc>
        <w:tc>
          <w:tcPr>
            <w:tcW w:w="1001" w:type="dxa"/>
            <w:tcBorders>
              <w:top w:val="nil"/>
              <w:left w:val="single" w:sz="4" w:space="0" w:color="auto"/>
              <w:bottom w:val="nil"/>
              <w:right w:val="single" w:sz="4" w:space="0" w:color="auto"/>
            </w:tcBorders>
            <w:shd w:val="clear" w:color="auto" w:fill="auto"/>
            <w:vAlign w:val="center"/>
          </w:tcPr>
          <w:p w14:paraId="42D57207"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907</w:t>
            </w:r>
          </w:p>
        </w:tc>
      </w:tr>
      <w:tr w:rsidR="00807EF8" w:rsidRPr="00A1089F" w14:paraId="637A0E86" w14:textId="77777777" w:rsidTr="00953FCB">
        <w:trPr>
          <w:trHeight w:val="850"/>
        </w:trPr>
        <w:tc>
          <w:tcPr>
            <w:tcW w:w="5079" w:type="dxa"/>
            <w:tcBorders>
              <w:top w:val="nil"/>
              <w:left w:val="single" w:sz="4" w:space="0" w:color="auto"/>
              <w:bottom w:val="nil"/>
              <w:right w:val="single" w:sz="4" w:space="0" w:color="auto"/>
            </w:tcBorders>
            <w:shd w:val="clear" w:color="auto" w:fill="FFE4AF"/>
            <w:vAlign w:val="center"/>
          </w:tcPr>
          <w:p w14:paraId="1E3A3830" w14:textId="77777777" w:rsidR="00807EF8" w:rsidRPr="00790E22" w:rsidRDefault="00807EF8" w:rsidP="00FC6C84">
            <w:pPr>
              <w:overflowPunct w:val="0"/>
              <w:adjustRightInd w:val="0"/>
              <w:snapToGrid w:val="0"/>
              <w:spacing w:line="200" w:lineRule="exact"/>
              <w:ind w:left="200" w:hangingChars="100" w:hanging="200"/>
              <w:jc w:val="both"/>
              <w:rPr>
                <w:rFonts w:ascii="標楷體" w:eastAsia="標楷體" w:hAnsi="標楷體"/>
                <w:color w:val="FF0000"/>
                <w:spacing w:val="-2"/>
                <w:sz w:val="20"/>
              </w:rPr>
            </w:pPr>
            <w:r w:rsidRPr="003077A3">
              <w:rPr>
                <w:rFonts w:ascii="標楷體" w:eastAsia="標楷體" w:hAnsi="標楷體" w:hint="eastAsia"/>
                <w:sz w:val="20"/>
              </w:rPr>
              <w:t>9.</w:t>
            </w:r>
            <w:r w:rsidRPr="00807EF8">
              <w:rPr>
                <w:rFonts w:ascii="標楷體" w:eastAsia="標楷體" w:hAnsi="標楷體" w:hint="eastAsia"/>
                <w:spacing w:val="-4"/>
                <w:sz w:val="20"/>
              </w:rPr>
              <w:t>依威權統治時期國家不法行為被害者權利回復條例審查通過賠償金案件，相關權利人尚未領取；浮覆地回復所有權訴訟案賠償經費繫屬司法中；依刑事補償法辦理刑事補償案件，已受理尚未決定或已確定惟受害人尚未申請撥款。</w:t>
            </w:r>
          </w:p>
        </w:tc>
        <w:tc>
          <w:tcPr>
            <w:tcW w:w="1017" w:type="dxa"/>
            <w:tcBorders>
              <w:top w:val="nil"/>
              <w:left w:val="single" w:sz="4" w:space="0" w:color="auto"/>
              <w:bottom w:val="nil"/>
              <w:right w:val="single" w:sz="4" w:space="0" w:color="auto"/>
            </w:tcBorders>
            <w:shd w:val="clear" w:color="auto" w:fill="FFE4AF"/>
            <w:vAlign w:val="center"/>
          </w:tcPr>
          <w:p w14:paraId="3A8A429C"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990 </w:t>
            </w:r>
          </w:p>
        </w:tc>
        <w:tc>
          <w:tcPr>
            <w:tcW w:w="850" w:type="dxa"/>
            <w:tcBorders>
              <w:top w:val="nil"/>
              <w:left w:val="single" w:sz="4" w:space="0" w:color="auto"/>
              <w:bottom w:val="nil"/>
              <w:right w:val="single" w:sz="4" w:space="0" w:color="auto"/>
            </w:tcBorders>
            <w:shd w:val="clear" w:color="auto" w:fill="FFE4AF"/>
            <w:vAlign w:val="center"/>
          </w:tcPr>
          <w:p w14:paraId="652A24D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1.00</w:t>
            </w:r>
          </w:p>
        </w:tc>
        <w:tc>
          <w:tcPr>
            <w:tcW w:w="1001" w:type="dxa"/>
            <w:tcBorders>
              <w:top w:val="nil"/>
              <w:left w:val="single" w:sz="4" w:space="0" w:color="auto"/>
              <w:bottom w:val="nil"/>
              <w:right w:val="single" w:sz="4" w:space="0" w:color="auto"/>
            </w:tcBorders>
            <w:shd w:val="clear" w:color="auto" w:fill="FFE4AF"/>
            <w:vAlign w:val="center"/>
          </w:tcPr>
          <w:p w14:paraId="1CD4924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21FD0B9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03B21FC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990</w:t>
            </w:r>
          </w:p>
        </w:tc>
      </w:tr>
      <w:tr w:rsidR="00807EF8" w:rsidRPr="00A1089F" w14:paraId="01644FFB"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5C8C26D6"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10.發包前後計畫（設計）變更或發包困難。</w:t>
            </w:r>
          </w:p>
        </w:tc>
        <w:tc>
          <w:tcPr>
            <w:tcW w:w="1017" w:type="dxa"/>
            <w:tcBorders>
              <w:top w:val="nil"/>
              <w:left w:val="single" w:sz="4" w:space="0" w:color="auto"/>
              <w:bottom w:val="nil"/>
              <w:right w:val="single" w:sz="4" w:space="0" w:color="auto"/>
            </w:tcBorders>
            <w:vAlign w:val="center"/>
          </w:tcPr>
          <w:p w14:paraId="07BAB8C3"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681 </w:t>
            </w:r>
          </w:p>
        </w:tc>
        <w:tc>
          <w:tcPr>
            <w:tcW w:w="850" w:type="dxa"/>
            <w:tcBorders>
              <w:top w:val="nil"/>
              <w:left w:val="single" w:sz="4" w:space="0" w:color="auto"/>
              <w:bottom w:val="nil"/>
              <w:right w:val="single" w:sz="4" w:space="0" w:color="auto"/>
            </w:tcBorders>
            <w:vAlign w:val="center"/>
          </w:tcPr>
          <w:p w14:paraId="214EBC3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0.69</w:t>
            </w:r>
          </w:p>
        </w:tc>
        <w:tc>
          <w:tcPr>
            <w:tcW w:w="1001" w:type="dxa"/>
            <w:tcBorders>
              <w:top w:val="nil"/>
              <w:left w:val="single" w:sz="4" w:space="0" w:color="auto"/>
              <w:bottom w:val="nil"/>
              <w:right w:val="single" w:sz="4" w:space="0" w:color="auto"/>
            </w:tcBorders>
            <w:shd w:val="clear" w:color="auto" w:fill="auto"/>
            <w:vAlign w:val="center"/>
          </w:tcPr>
          <w:p w14:paraId="6497B71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523</w:t>
            </w:r>
          </w:p>
        </w:tc>
        <w:tc>
          <w:tcPr>
            <w:tcW w:w="1001" w:type="dxa"/>
            <w:tcBorders>
              <w:top w:val="nil"/>
              <w:left w:val="single" w:sz="4" w:space="0" w:color="auto"/>
              <w:bottom w:val="nil"/>
              <w:right w:val="single" w:sz="4" w:space="0" w:color="auto"/>
            </w:tcBorders>
            <w:shd w:val="clear" w:color="auto" w:fill="auto"/>
            <w:vAlign w:val="center"/>
          </w:tcPr>
          <w:p w14:paraId="2B56D148"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116</w:t>
            </w:r>
          </w:p>
        </w:tc>
        <w:tc>
          <w:tcPr>
            <w:tcW w:w="1001" w:type="dxa"/>
            <w:tcBorders>
              <w:top w:val="nil"/>
              <w:left w:val="single" w:sz="4" w:space="0" w:color="auto"/>
              <w:bottom w:val="nil"/>
              <w:right w:val="single" w:sz="4" w:space="0" w:color="auto"/>
            </w:tcBorders>
            <w:shd w:val="clear" w:color="auto" w:fill="auto"/>
            <w:vAlign w:val="center"/>
          </w:tcPr>
          <w:p w14:paraId="3CA7834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41</w:t>
            </w:r>
          </w:p>
        </w:tc>
      </w:tr>
      <w:tr w:rsidR="00807EF8" w:rsidRPr="00A1089F" w14:paraId="18E9DC7E"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005CF61A"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11.駐外單位未及檢據結報。</w:t>
            </w:r>
          </w:p>
        </w:tc>
        <w:tc>
          <w:tcPr>
            <w:tcW w:w="1017" w:type="dxa"/>
            <w:tcBorders>
              <w:top w:val="nil"/>
              <w:left w:val="single" w:sz="4" w:space="0" w:color="auto"/>
              <w:bottom w:val="nil"/>
              <w:right w:val="single" w:sz="4" w:space="0" w:color="auto"/>
            </w:tcBorders>
            <w:shd w:val="clear" w:color="auto" w:fill="FFE4AF"/>
            <w:vAlign w:val="center"/>
          </w:tcPr>
          <w:p w14:paraId="0959F37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484 </w:t>
            </w:r>
          </w:p>
        </w:tc>
        <w:tc>
          <w:tcPr>
            <w:tcW w:w="850" w:type="dxa"/>
            <w:tcBorders>
              <w:top w:val="nil"/>
              <w:left w:val="single" w:sz="4" w:space="0" w:color="auto"/>
              <w:bottom w:val="nil"/>
              <w:right w:val="single" w:sz="4" w:space="0" w:color="auto"/>
            </w:tcBorders>
            <w:shd w:val="clear" w:color="auto" w:fill="FFE4AF"/>
            <w:vAlign w:val="center"/>
          </w:tcPr>
          <w:p w14:paraId="5ADE5ED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0.49</w:t>
            </w:r>
          </w:p>
        </w:tc>
        <w:tc>
          <w:tcPr>
            <w:tcW w:w="1001" w:type="dxa"/>
            <w:tcBorders>
              <w:top w:val="nil"/>
              <w:left w:val="single" w:sz="4" w:space="0" w:color="auto"/>
              <w:bottom w:val="nil"/>
              <w:right w:val="single" w:sz="4" w:space="0" w:color="auto"/>
            </w:tcBorders>
            <w:shd w:val="clear" w:color="auto" w:fill="FFE4AF"/>
            <w:vAlign w:val="center"/>
          </w:tcPr>
          <w:p w14:paraId="1FE9C93C"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66D9B5D2"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102</w:t>
            </w:r>
          </w:p>
        </w:tc>
        <w:tc>
          <w:tcPr>
            <w:tcW w:w="1001" w:type="dxa"/>
            <w:tcBorders>
              <w:top w:val="nil"/>
              <w:left w:val="single" w:sz="4" w:space="0" w:color="auto"/>
              <w:bottom w:val="nil"/>
              <w:right w:val="single" w:sz="4" w:space="0" w:color="auto"/>
            </w:tcBorders>
            <w:shd w:val="clear" w:color="auto" w:fill="FFE4AF"/>
            <w:vAlign w:val="center"/>
          </w:tcPr>
          <w:p w14:paraId="49212DE1"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382</w:t>
            </w:r>
          </w:p>
        </w:tc>
      </w:tr>
      <w:tr w:rsidR="00807EF8" w:rsidRPr="00A1089F" w14:paraId="614783E4"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5EBC99C0"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12.主體工程未完成，相關設備無法辦理採購。</w:t>
            </w:r>
          </w:p>
        </w:tc>
        <w:tc>
          <w:tcPr>
            <w:tcW w:w="1017" w:type="dxa"/>
            <w:tcBorders>
              <w:top w:val="nil"/>
              <w:left w:val="single" w:sz="4" w:space="0" w:color="auto"/>
              <w:bottom w:val="nil"/>
              <w:right w:val="single" w:sz="4" w:space="0" w:color="auto"/>
            </w:tcBorders>
            <w:vAlign w:val="center"/>
          </w:tcPr>
          <w:p w14:paraId="04633BA3"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389 </w:t>
            </w:r>
          </w:p>
        </w:tc>
        <w:tc>
          <w:tcPr>
            <w:tcW w:w="850" w:type="dxa"/>
            <w:tcBorders>
              <w:top w:val="nil"/>
              <w:left w:val="single" w:sz="4" w:space="0" w:color="auto"/>
              <w:bottom w:val="nil"/>
              <w:right w:val="single" w:sz="4" w:space="0" w:color="auto"/>
            </w:tcBorders>
            <w:vAlign w:val="center"/>
          </w:tcPr>
          <w:p w14:paraId="6DF38A5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0.39</w:t>
            </w:r>
          </w:p>
        </w:tc>
        <w:tc>
          <w:tcPr>
            <w:tcW w:w="1001" w:type="dxa"/>
            <w:tcBorders>
              <w:top w:val="nil"/>
              <w:left w:val="single" w:sz="4" w:space="0" w:color="auto"/>
              <w:bottom w:val="nil"/>
              <w:right w:val="single" w:sz="4" w:space="0" w:color="auto"/>
            </w:tcBorders>
            <w:shd w:val="clear" w:color="auto" w:fill="auto"/>
            <w:vAlign w:val="center"/>
          </w:tcPr>
          <w:p w14:paraId="33103428"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0FADADB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389</w:t>
            </w:r>
          </w:p>
        </w:tc>
        <w:tc>
          <w:tcPr>
            <w:tcW w:w="1001" w:type="dxa"/>
            <w:tcBorders>
              <w:top w:val="nil"/>
              <w:left w:val="single" w:sz="4" w:space="0" w:color="auto"/>
              <w:bottom w:val="nil"/>
              <w:right w:val="single" w:sz="4" w:space="0" w:color="auto"/>
            </w:tcBorders>
            <w:shd w:val="clear" w:color="auto" w:fill="auto"/>
            <w:vAlign w:val="center"/>
          </w:tcPr>
          <w:p w14:paraId="14ECF38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r>
      <w:tr w:rsidR="00807EF8" w:rsidRPr="00A1089F" w14:paraId="0FD829E3"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0F9BB9B7"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13.權責機關未能在規定作業期間核發核准文件。</w:t>
            </w:r>
          </w:p>
        </w:tc>
        <w:tc>
          <w:tcPr>
            <w:tcW w:w="1017" w:type="dxa"/>
            <w:tcBorders>
              <w:top w:val="nil"/>
              <w:left w:val="single" w:sz="4" w:space="0" w:color="auto"/>
              <w:bottom w:val="nil"/>
              <w:right w:val="single" w:sz="4" w:space="0" w:color="auto"/>
            </w:tcBorders>
            <w:shd w:val="clear" w:color="auto" w:fill="FFE4AF"/>
            <w:vAlign w:val="center"/>
          </w:tcPr>
          <w:p w14:paraId="64306CE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330 </w:t>
            </w:r>
          </w:p>
        </w:tc>
        <w:tc>
          <w:tcPr>
            <w:tcW w:w="850" w:type="dxa"/>
            <w:tcBorders>
              <w:top w:val="nil"/>
              <w:left w:val="single" w:sz="4" w:space="0" w:color="auto"/>
              <w:bottom w:val="nil"/>
              <w:right w:val="single" w:sz="4" w:space="0" w:color="auto"/>
            </w:tcBorders>
            <w:shd w:val="clear" w:color="auto" w:fill="FFE4AF"/>
            <w:vAlign w:val="center"/>
          </w:tcPr>
          <w:p w14:paraId="30CFE34B"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0.33</w:t>
            </w:r>
          </w:p>
        </w:tc>
        <w:tc>
          <w:tcPr>
            <w:tcW w:w="1001" w:type="dxa"/>
            <w:tcBorders>
              <w:top w:val="nil"/>
              <w:left w:val="single" w:sz="4" w:space="0" w:color="auto"/>
              <w:bottom w:val="nil"/>
              <w:right w:val="single" w:sz="4" w:space="0" w:color="auto"/>
            </w:tcBorders>
            <w:shd w:val="clear" w:color="auto" w:fill="FFE4AF"/>
            <w:vAlign w:val="center"/>
          </w:tcPr>
          <w:p w14:paraId="324F7F40"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186</w:t>
            </w:r>
          </w:p>
        </w:tc>
        <w:tc>
          <w:tcPr>
            <w:tcW w:w="1001" w:type="dxa"/>
            <w:tcBorders>
              <w:top w:val="nil"/>
              <w:left w:val="single" w:sz="4" w:space="0" w:color="auto"/>
              <w:bottom w:val="nil"/>
              <w:right w:val="single" w:sz="4" w:space="0" w:color="auto"/>
            </w:tcBorders>
            <w:shd w:val="clear" w:color="auto" w:fill="FFE4AF"/>
            <w:vAlign w:val="center"/>
          </w:tcPr>
          <w:p w14:paraId="2ED18D4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6</w:t>
            </w:r>
          </w:p>
        </w:tc>
        <w:tc>
          <w:tcPr>
            <w:tcW w:w="1001" w:type="dxa"/>
            <w:tcBorders>
              <w:top w:val="nil"/>
              <w:left w:val="single" w:sz="4" w:space="0" w:color="auto"/>
              <w:bottom w:val="nil"/>
              <w:right w:val="single" w:sz="4" w:space="0" w:color="auto"/>
            </w:tcBorders>
            <w:shd w:val="clear" w:color="auto" w:fill="FFE4AF"/>
            <w:vAlign w:val="center"/>
          </w:tcPr>
          <w:p w14:paraId="382573CC"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137</w:t>
            </w:r>
          </w:p>
        </w:tc>
      </w:tr>
      <w:tr w:rsidR="00807EF8" w:rsidRPr="00A1089F" w14:paraId="487C9CA5" w14:textId="77777777" w:rsidTr="00FC6C84">
        <w:trPr>
          <w:trHeight w:val="261"/>
        </w:trPr>
        <w:tc>
          <w:tcPr>
            <w:tcW w:w="5079" w:type="dxa"/>
            <w:tcBorders>
              <w:top w:val="nil"/>
              <w:left w:val="single" w:sz="4" w:space="0" w:color="auto"/>
              <w:bottom w:val="nil"/>
              <w:right w:val="single" w:sz="4" w:space="0" w:color="auto"/>
            </w:tcBorders>
            <w:shd w:val="clear" w:color="auto" w:fill="auto"/>
            <w:vAlign w:val="center"/>
          </w:tcPr>
          <w:p w14:paraId="72CB9598"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14.廠商違約，提起訴訟。</w:t>
            </w:r>
          </w:p>
        </w:tc>
        <w:tc>
          <w:tcPr>
            <w:tcW w:w="1017" w:type="dxa"/>
            <w:tcBorders>
              <w:top w:val="nil"/>
              <w:left w:val="single" w:sz="4" w:space="0" w:color="auto"/>
              <w:bottom w:val="nil"/>
              <w:right w:val="single" w:sz="4" w:space="0" w:color="auto"/>
            </w:tcBorders>
            <w:vAlign w:val="center"/>
          </w:tcPr>
          <w:p w14:paraId="0736E7E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141 </w:t>
            </w:r>
          </w:p>
        </w:tc>
        <w:tc>
          <w:tcPr>
            <w:tcW w:w="850" w:type="dxa"/>
            <w:tcBorders>
              <w:top w:val="nil"/>
              <w:left w:val="single" w:sz="4" w:space="0" w:color="auto"/>
              <w:bottom w:val="nil"/>
              <w:right w:val="single" w:sz="4" w:space="0" w:color="auto"/>
            </w:tcBorders>
            <w:vAlign w:val="center"/>
          </w:tcPr>
          <w:p w14:paraId="606B29CF"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0.14</w:t>
            </w:r>
          </w:p>
        </w:tc>
        <w:tc>
          <w:tcPr>
            <w:tcW w:w="1001" w:type="dxa"/>
            <w:tcBorders>
              <w:top w:val="nil"/>
              <w:left w:val="single" w:sz="4" w:space="0" w:color="auto"/>
              <w:bottom w:val="nil"/>
              <w:right w:val="single" w:sz="4" w:space="0" w:color="auto"/>
            </w:tcBorders>
            <w:shd w:val="clear" w:color="auto" w:fill="auto"/>
            <w:vAlign w:val="center"/>
          </w:tcPr>
          <w:p w14:paraId="0A2FE071"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w:t>
            </w:r>
          </w:p>
        </w:tc>
        <w:tc>
          <w:tcPr>
            <w:tcW w:w="1001" w:type="dxa"/>
            <w:tcBorders>
              <w:top w:val="nil"/>
              <w:left w:val="single" w:sz="4" w:space="0" w:color="auto"/>
              <w:bottom w:val="nil"/>
              <w:right w:val="single" w:sz="4" w:space="0" w:color="auto"/>
            </w:tcBorders>
            <w:shd w:val="clear" w:color="auto" w:fill="auto"/>
            <w:vAlign w:val="center"/>
          </w:tcPr>
          <w:p w14:paraId="69C1F44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9</w:t>
            </w:r>
          </w:p>
        </w:tc>
        <w:tc>
          <w:tcPr>
            <w:tcW w:w="1001" w:type="dxa"/>
            <w:tcBorders>
              <w:top w:val="nil"/>
              <w:left w:val="single" w:sz="4" w:space="0" w:color="auto"/>
              <w:bottom w:val="nil"/>
              <w:right w:val="single" w:sz="4" w:space="0" w:color="auto"/>
            </w:tcBorders>
            <w:shd w:val="clear" w:color="auto" w:fill="auto"/>
            <w:vAlign w:val="center"/>
          </w:tcPr>
          <w:p w14:paraId="50C59F4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129</w:t>
            </w:r>
          </w:p>
        </w:tc>
      </w:tr>
      <w:tr w:rsidR="00807EF8" w:rsidRPr="00A1089F" w14:paraId="005845F0" w14:textId="77777777" w:rsidTr="00953FCB">
        <w:trPr>
          <w:trHeight w:val="261"/>
        </w:trPr>
        <w:tc>
          <w:tcPr>
            <w:tcW w:w="5079" w:type="dxa"/>
            <w:tcBorders>
              <w:top w:val="nil"/>
              <w:left w:val="single" w:sz="4" w:space="0" w:color="auto"/>
              <w:bottom w:val="nil"/>
              <w:right w:val="single" w:sz="4" w:space="0" w:color="auto"/>
            </w:tcBorders>
            <w:shd w:val="clear" w:color="auto" w:fill="FFE4AF"/>
            <w:vAlign w:val="center"/>
          </w:tcPr>
          <w:p w14:paraId="6F9239B5"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15.因政府法令新定、變更或因民眾抗爭影響。</w:t>
            </w:r>
          </w:p>
        </w:tc>
        <w:tc>
          <w:tcPr>
            <w:tcW w:w="1017" w:type="dxa"/>
            <w:tcBorders>
              <w:top w:val="nil"/>
              <w:left w:val="single" w:sz="4" w:space="0" w:color="auto"/>
              <w:bottom w:val="nil"/>
              <w:right w:val="single" w:sz="4" w:space="0" w:color="auto"/>
            </w:tcBorders>
            <w:shd w:val="clear" w:color="auto" w:fill="FFE4AF"/>
            <w:vAlign w:val="center"/>
          </w:tcPr>
          <w:p w14:paraId="57BCD7C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75 </w:t>
            </w:r>
          </w:p>
        </w:tc>
        <w:tc>
          <w:tcPr>
            <w:tcW w:w="850" w:type="dxa"/>
            <w:tcBorders>
              <w:top w:val="nil"/>
              <w:left w:val="single" w:sz="4" w:space="0" w:color="auto"/>
              <w:bottom w:val="nil"/>
              <w:right w:val="single" w:sz="4" w:space="0" w:color="auto"/>
            </w:tcBorders>
            <w:shd w:val="clear" w:color="auto" w:fill="FFE4AF"/>
            <w:vAlign w:val="center"/>
          </w:tcPr>
          <w:p w14:paraId="02AFC7D7"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0.08</w:t>
            </w:r>
          </w:p>
        </w:tc>
        <w:tc>
          <w:tcPr>
            <w:tcW w:w="1001" w:type="dxa"/>
            <w:tcBorders>
              <w:top w:val="nil"/>
              <w:left w:val="single" w:sz="4" w:space="0" w:color="auto"/>
              <w:bottom w:val="nil"/>
              <w:right w:val="single" w:sz="4" w:space="0" w:color="auto"/>
            </w:tcBorders>
            <w:shd w:val="clear" w:color="auto" w:fill="FFE4AF"/>
            <w:vAlign w:val="center"/>
          </w:tcPr>
          <w:p w14:paraId="2C9239F4"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2</w:t>
            </w:r>
          </w:p>
        </w:tc>
        <w:tc>
          <w:tcPr>
            <w:tcW w:w="1001" w:type="dxa"/>
            <w:tcBorders>
              <w:top w:val="nil"/>
              <w:left w:val="single" w:sz="4" w:space="0" w:color="auto"/>
              <w:bottom w:val="nil"/>
              <w:right w:val="single" w:sz="4" w:space="0" w:color="auto"/>
            </w:tcBorders>
            <w:shd w:val="clear" w:color="auto" w:fill="FFE4AF"/>
            <w:vAlign w:val="center"/>
          </w:tcPr>
          <w:p w14:paraId="00C61DFD"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FFE4AF"/>
            <w:vAlign w:val="center"/>
          </w:tcPr>
          <w:p w14:paraId="4B791CF2"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72</w:t>
            </w:r>
          </w:p>
        </w:tc>
      </w:tr>
      <w:tr w:rsidR="00807EF8" w:rsidRPr="00A1089F" w14:paraId="7D59B4A3" w14:textId="77777777" w:rsidTr="00FC6C84">
        <w:trPr>
          <w:trHeight w:val="454"/>
        </w:trPr>
        <w:tc>
          <w:tcPr>
            <w:tcW w:w="5079" w:type="dxa"/>
            <w:tcBorders>
              <w:top w:val="nil"/>
              <w:left w:val="single" w:sz="4" w:space="0" w:color="auto"/>
              <w:bottom w:val="nil"/>
              <w:right w:val="single" w:sz="4" w:space="0" w:color="auto"/>
            </w:tcBorders>
            <w:shd w:val="clear" w:color="auto" w:fill="auto"/>
            <w:vAlign w:val="center"/>
          </w:tcPr>
          <w:p w14:paraId="557FB4D8" w14:textId="77777777" w:rsidR="00807EF8" w:rsidRPr="00790E22" w:rsidRDefault="00807EF8" w:rsidP="00FC6C84">
            <w:pPr>
              <w:overflowPunct w:val="0"/>
              <w:adjustRightInd w:val="0"/>
              <w:snapToGrid w:val="0"/>
              <w:spacing w:line="200" w:lineRule="exact"/>
              <w:ind w:left="300" w:hangingChars="150" w:hanging="300"/>
              <w:jc w:val="both"/>
              <w:rPr>
                <w:rFonts w:ascii="標楷體" w:eastAsia="標楷體" w:hAnsi="標楷體"/>
                <w:color w:val="FF0000"/>
                <w:spacing w:val="-2"/>
                <w:sz w:val="20"/>
              </w:rPr>
            </w:pPr>
            <w:r w:rsidRPr="003077A3">
              <w:rPr>
                <w:rFonts w:ascii="標楷體" w:eastAsia="標楷體" w:hAnsi="標楷體" w:hint="eastAsia"/>
                <w:sz w:val="20"/>
              </w:rPr>
              <w:t>16.因民意機關之決議或未能適時審議通過相關法案，致進度落後、緩辦或停辦。</w:t>
            </w:r>
          </w:p>
        </w:tc>
        <w:tc>
          <w:tcPr>
            <w:tcW w:w="1017" w:type="dxa"/>
            <w:tcBorders>
              <w:top w:val="nil"/>
              <w:left w:val="single" w:sz="4" w:space="0" w:color="auto"/>
              <w:bottom w:val="nil"/>
              <w:right w:val="single" w:sz="4" w:space="0" w:color="auto"/>
            </w:tcBorders>
            <w:vAlign w:val="center"/>
          </w:tcPr>
          <w:p w14:paraId="1F49A634"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6 </w:t>
            </w:r>
          </w:p>
        </w:tc>
        <w:tc>
          <w:tcPr>
            <w:tcW w:w="850" w:type="dxa"/>
            <w:tcBorders>
              <w:top w:val="nil"/>
              <w:left w:val="single" w:sz="4" w:space="0" w:color="auto"/>
              <w:bottom w:val="nil"/>
              <w:right w:val="single" w:sz="4" w:space="0" w:color="auto"/>
            </w:tcBorders>
            <w:vAlign w:val="center"/>
          </w:tcPr>
          <w:p w14:paraId="6779D1AF"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0.01</w:t>
            </w:r>
          </w:p>
        </w:tc>
        <w:tc>
          <w:tcPr>
            <w:tcW w:w="1001" w:type="dxa"/>
            <w:tcBorders>
              <w:top w:val="nil"/>
              <w:left w:val="single" w:sz="4" w:space="0" w:color="auto"/>
              <w:bottom w:val="nil"/>
              <w:right w:val="single" w:sz="4" w:space="0" w:color="auto"/>
            </w:tcBorders>
            <w:shd w:val="clear" w:color="auto" w:fill="auto"/>
            <w:vAlign w:val="center"/>
          </w:tcPr>
          <w:p w14:paraId="476E1AA3"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c>
          <w:tcPr>
            <w:tcW w:w="1001" w:type="dxa"/>
            <w:tcBorders>
              <w:top w:val="nil"/>
              <w:left w:val="single" w:sz="4" w:space="0" w:color="auto"/>
              <w:bottom w:val="nil"/>
              <w:right w:val="single" w:sz="4" w:space="0" w:color="auto"/>
            </w:tcBorders>
            <w:shd w:val="clear" w:color="auto" w:fill="auto"/>
            <w:vAlign w:val="center"/>
          </w:tcPr>
          <w:p w14:paraId="6600C6EA"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6</w:t>
            </w:r>
          </w:p>
        </w:tc>
        <w:tc>
          <w:tcPr>
            <w:tcW w:w="1001" w:type="dxa"/>
            <w:tcBorders>
              <w:top w:val="nil"/>
              <w:left w:val="single" w:sz="4" w:space="0" w:color="auto"/>
              <w:bottom w:val="nil"/>
              <w:right w:val="single" w:sz="4" w:space="0" w:color="auto"/>
            </w:tcBorders>
            <w:shd w:val="clear" w:color="auto" w:fill="auto"/>
            <w:vAlign w:val="center"/>
          </w:tcPr>
          <w:p w14:paraId="46DBE7D5"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sz w:val="20"/>
              </w:rPr>
              <w:t>－</w:t>
            </w:r>
          </w:p>
        </w:tc>
      </w:tr>
      <w:tr w:rsidR="00807EF8" w:rsidRPr="00A1089F" w14:paraId="70E398D4" w14:textId="77777777" w:rsidTr="00953FCB">
        <w:trPr>
          <w:trHeight w:val="261"/>
        </w:trPr>
        <w:tc>
          <w:tcPr>
            <w:tcW w:w="5079" w:type="dxa"/>
            <w:tcBorders>
              <w:top w:val="nil"/>
              <w:left w:val="single" w:sz="4" w:space="0" w:color="auto"/>
              <w:bottom w:val="single" w:sz="4" w:space="0" w:color="auto"/>
              <w:right w:val="single" w:sz="4" w:space="0" w:color="auto"/>
            </w:tcBorders>
            <w:shd w:val="clear" w:color="auto" w:fill="FFE4AF"/>
            <w:vAlign w:val="center"/>
          </w:tcPr>
          <w:p w14:paraId="7573BE62" w14:textId="77777777" w:rsidR="00807EF8" w:rsidRPr="00790E22" w:rsidRDefault="00807EF8" w:rsidP="00FC6C84">
            <w:pPr>
              <w:overflowPunct w:val="0"/>
              <w:adjustRightInd w:val="0"/>
              <w:snapToGrid w:val="0"/>
              <w:spacing w:line="220" w:lineRule="exact"/>
              <w:ind w:left="300" w:hangingChars="150" w:hanging="300"/>
              <w:jc w:val="both"/>
              <w:rPr>
                <w:rFonts w:ascii="標楷體" w:eastAsia="標楷體" w:hAnsi="標楷體" w:cs="新細明體"/>
                <w:color w:val="FF0000"/>
                <w:spacing w:val="-2"/>
                <w:sz w:val="20"/>
              </w:rPr>
            </w:pPr>
            <w:r w:rsidRPr="003077A3">
              <w:rPr>
                <w:rFonts w:ascii="標楷體" w:eastAsia="標楷體" w:hAnsi="標楷體" w:hint="eastAsia"/>
                <w:sz w:val="20"/>
              </w:rPr>
              <w:t>17.其他。</w:t>
            </w:r>
          </w:p>
        </w:tc>
        <w:tc>
          <w:tcPr>
            <w:tcW w:w="1017" w:type="dxa"/>
            <w:tcBorders>
              <w:top w:val="nil"/>
              <w:left w:val="single" w:sz="4" w:space="0" w:color="auto"/>
              <w:bottom w:val="single" w:sz="4" w:space="0" w:color="auto"/>
              <w:right w:val="single" w:sz="4" w:space="0" w:color="auto"/>
            </w:tcBorders>
            <w:shd w:val="clear" w:color="auto" w:fill="FFE4AF"/>
            <w:vAlign w:val="center"/>
          </w:tcPr>
          <w:p w14:paraId="745BA877"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 xml:space="preserve">84 </w:t>
            </w:r>
          </w:p>
        </w:tc>
        <w:tc>
          <w:tcPr>
            <w:tcW w:w="850" w:type="dxa"/>
            <w:tcBorders>
              <w:top w:val="nil"/>
              <w:left w:val="single" w:sz="4" w:space="0" w:color="auto"/>
              <w:bottom w:val="single" w:sz="4" w:space="0" w:color="auto"/>
              <w:right w:val="single" w:sz="4" w:space="0" w:color="auto"/>
            </w:tcBorders>
            <w:shd w:val="clear" w:color="auto" w:fill="FFE4AF"/>
            <w:vAlign w:val="center"/>
          </w:tcPr>
          <w:p w14:paraId="7B5AC89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0.08</w:t>
            </w:r>
          </w:p>
        </w:tc>
        <w:tc>
          <w:tcPr>
            <w:tcW w:w="1001" w:type="dxa"/>
            <w:tcBorders>
              <w:top w:val="nil"/>
              <w:left w:val="single" w:sz="4" w:space="0" w:color="auto"/>
              <w:bottom w:val="single" w:sz="4" w:space="0" w:color="auto"/>
              <w:right w:val="single" w:sz="4" w:space="0" w:color="auto"/>
            </w:tcBorders>
            <w:shd w:val="clear" w:color="auto" w:fill="FFE4AF"/>
            <w:vAlign w:val="center"/>
          </w:tcPr>
          <w:p w14:paraId="64CEA106"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15</w:t>
            </w:r>
          </w:p>
        </w:tc>
        <w:tc>
          <w:tcPr>
            <w:tcW w:w="1001" w:type="dxa"/>
            <w:tcBorders>
              <w:top w:val="nil"/>
              <w:left w:val="single" w:sz="4" w:space="0" w:color="auto"/>
              <w:bottom w:val="single" w:sz="4" w:space="0" w:color="auto"/>
              <w:right w:val="single" w:sz="4" w:space="0" w:color="auto"/>
            </w:tcBorders>
            <w:shd w:val="clear" w:color="auto" w:fill="FFE4AF"/>
            <w:vAlign w:val="center"/>
          </w:tcPr>
          <w:p w14:paraId="66043E5E"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11</w:t>
            </w:r>
          </w:p>
        </w:tc>
        <w:tc>
          <w:tcPr>
            <w:tcW w:w="1001" w:type="dxa"/>
            <w:tcBorders>
              <w:top w:val="nil"/>
              <w:left w:val="single" w:sz="4" w:space="0" w:color="auto"/>
              <w:bottom w:val="single" w:sz="4" w:space="0" w:color="auto"/>
              <w:right w:val="single" w:sz="4" w:space="0" w:color="auto"/>
            </w:tcBorders>
            <w:shd w:val="clear" w:color="auto" w:fill="FFE4AF"/>
            <w:vAlign w:val="center"/>
          </w:tcPr>
          <w:p w14:paraId="4BD97829" w14:textId="77777777" w:rsidR="00807EF8" w:rsidRPr="00790E22" w:rsidRDefault="00807EF8" w:rsidP="00FC6C84">
            <w:pPr>
              <w:overflowPunct w:val="0"/>
              <w:adjustRightInd w:val="0"/>
              <w:snapToGrid w:val="0"/>
              <w:spacing w:line="220" w:lineRule="exact"/>
              <w:jc w:val="right"/>
              <w:rPr>
                <w:rFonts w:ascii="標楷體" w:eastAsia="標楷體" w:hAnsi="標楷體" w:cs="新細明體"/>
                <w:color w:val="FF0000"/>
                <w:sz w:val="20"/>
              </w:rPr>
            </w:pPr>
            <w:r w:rsidRPr="003077A3">
              <w:rPr>
                <w:rFonts w:ascii="標楷體" w:eastAsia="標楷體" w:hAnsi="標楷體"/>
                <w:sz w:val="20"/>
              </w:rPr>
              <w:t>57</w:t>
            </w:r>
          </w:p>
        </w:tc>
      </w:tr>
    </w:tbl>
    <w:tbl>
      <w:tblPr>
        <w:tblpPr w:leftFromText="180" w:rightFromText="180" w:vertAnchor="text" w:horzAnchor="margin" w:tblpY="150"/>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4"/>
        <w:gridCol w:w="1275"/>
        <w:gridCol w:w="1134"/>
        <w:gridCol w:w="1020"/>
        <w:gridCol w:w="1543"/>
        <w:gridCol w:w="1243"/>
        <w:gridCol w:w="1134"/>
        <w:gridCol w:w="1026"/>
      </w:tblGrid>
      <w:tr w:rsidR="00807EF8" w:rsidRPr="00A1089F" w14:paraId="41B492B1" w14:textId="77777777" w:rsidTr="00807EF8">
        <w:trPr>
          <w:cantSplit/>
          <w:trHeight w:hRule="exact" w:val="227"/>
        </w:trPr>
        <w:tc>
          <w:tcPr>
            <w:tcW w:w="9949" w:type="dxa"/>
            <w:gridSpan w:val="8"/>
            <w:tcBorders>
              <w:top w:val="nil"/>
              <w:left w:val="nil"/>
              <w:bottom w:val="nil"/>
              <w:right w:val="nil"/>
            </w:tcBorders>
            <w:vAlign w:val="center"/>
          </w:tcPr>
          <w:bookmarkEnd w:id="0"/>
          <w:p w14:paraId="666AF858" w14:textId="77777777" w:rsidR="00807EF8" w:rsidRPr="002F11C9" w:rsidRDefault="00807EF8" w:rsidP="00807EF8">
            <w:pPr>
              <w:overflowPunct w:val="0"/>
              <w:spacing w:line="240" w:lineRule="exact"/>
              <w:jc w:val="center"/>
              <w:rPr>
                <w:rFonts w:ascii="標楷體" w:eastAsia="標楷體" w:hAnsi="標楷體"/>
                <w:b/>
                <w:bCs/>
                <w:szCs w:val="24"/>
              </w:rPr>
            </w:pPr>
            <w:r w:rsidRPr="002F11C9">
              <w:rPr>
                <w:rFonts w:ascii="標楷體" w:eastAsia="標楷體" w:hAnsi="標楷體" w:hint="eastAsia"/>
                <w:b/>
                <w:bCs/>
                <w:szCs w:val="24"/>
              </w:rPr>
              <w:t>表4　歲出應付保留數彙計（機關別）</w:t>
            </w:r>
          </w:p>
          <w:p w14:paraId="30C64793" w14:textId="77777777" w:rsidR="00807EF8" w:rsidRPr="002F11C9" w:rsidRDefault="00807EF8" w:rsidP="00807EF8">
            <w:pPr>
              <w:overflowPunct w:val="0"/>
              <w:spacing w:line="220" w:lineRule="exact"/>
              <w:ind w:left="28" w:right="92"/>
              <w:jc w:val="distribute"/>
              <w:rPr>
                <w:rFonts w:ascii="標楷體" w:eastAsia="標楷體" w:hAnsi="標楷體"/>
                <w:spacing w:val="-20"/>
                <w:sz w:val="20"/>
              </w:rPr>
            </w:pPr>
          </w:p>
        </w:tc>
      </w:tr>
      <w:tr w:rsidR="00807EF8" w:rsidRPr="00A1089F" w14:paraId="245082D7" w14:textId="77777777" w:rsidTr="00807EF8">
        <w:trPr>
          <w:cantSplit/>
          <w:trHeight w:hRule="exact" w:val="255"/>
        </w:trPr>
        <w:tc>
          <w:tcPr>
            <w:tcW w:w="9949" w:type="dxa"/>
            <w:gridSpan w:val="8"/>
            <w:tcBorders>
              <w:top w:val="nil"/>
              <w:left w:val="nil"/>
              <w:bottom w:val="single" w:sz="4" w:space="0" w:color="auto"/>
              <w:right w:val="nil"/>
            </w:tcBorders>
          </w:tcPr>
          <w:p w14:paraId="476C644C" w14:textId="77777777" w:rsidR="00807EF8" w:rsidRPr="002F11C9" w:rsidRDefault="00807EF8" w:rsidP="00807EF8">
            <w:pPr>
              <w:overflowPunct w:val="0"/>
              <w:spacing w:line="220" w:lineRule="exact"/>
              <w:ind w:left="28" w:rightChars="16" w:right="38"/>
              <w:jc w:val="right"/>
              <w:rPr>
                <w:rFonts w:ascii="標楷體" w:eastAsia="標楷體" w:hAnsi="標楷體"/>
                <w:spacing w:val="-20"/>
                <w:sz w:val="20"/>
              </w:rPr>
            </w:pPr>
            <w:r w:rsidRPr="002F11C9">
              <w:rPr>
                <w:rFonts w:ascii="標楷體" w:eastAsia="標楷體" w:hAnsi="標楷體" w:hint="eastAsia"/>
                <w:sz w:val="20"/>
              </w:rPr>
              <w:t>單位：新臺幣百萬元、％</w:t>
            </w:r>
          </w:p>
        </w:tc>
      </w:tr>
      <w:tr w:rsidR="00243EF4" w:rsidRPr="00A1089F" w14:paraId="6095E11F" w14:textId="77777777" w:rsidTr="00953FCB">
        <w:trPr>
          <w:cantSplit/>
          <w:trHeight w:val="189"/>
        </w:trPr>
        <w:tc>
          <w:tcPr>
            <w:tcW w:w="1574" w:type="dxa"/>
            <w:vMerge w:val="restart"/>
            <w:shd w:val="clear" w:color="auto" w:fill="99D8B9"/>
            <w:tcMar>
              <w:left w:w="57" w:type="dxa"/>
              <w:right w:w="57" w:type="dxa"/>
            </w:tcMar>
            <w:vAlign w:val="center"/>
          </w:tcPr>
          <w:p w14:paraId="3FB833AB" w14:textId="77777777" w:rsidR="00807EF8" w:rsidRPr="002F11C9" w:rsidRDefault="00807EF8" w:rsidP="00807EF8">
            <w:pPr>
              <w:overflowPunct w:val="0"/>
              <w:spacing w:line="240" w:lineRule="exact"/>
              <w:ind w:rightChars="52" w:right="125"/>
              <w:jc w:val="distribute"/>
              <w:rPr>
                <w:rFonts w:ascii="標楷體" w:eastAsia="標楷體" w:hAnsi="標楷體"/>
                <w:sz w:val="20"/>
              </w:rPr>
            </w:pPr>
            <w:r w:rsidRPr="002F11C9">
              <w:rPr>
                <w:rFonts w:ascii="標楷體" w:eastAsia="標楷體" w:hAnsi="標楷體" w:hint="eastAsia"/>
                <w:spacing w:val="-20"/>
                <w:sz w:val="20"/>
              </w:rPr>
              <w:t>主管機關</w:t>
            </w:r>
          </w:p>
          <w:p w14:paraId="18A2FE7D" w14:textId="77777777" w:rsidR="00807EF8" w:rsidRPr="002F11C9" w:rsidRDefault="00807EF8" w:rsidP="00807EF8">
            <w:pPr>
              <w:overflowPunct w:val="0"/>
              <w:spacing w:line="240" w:lineRule="exact"/>
              <w:ind w:rightChars="43" w:right="103"/>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75" w:type="dxa"/>
            <w:vMerge w:val="restart"/>
            <w:shd w:val="clear" w:color="auto" w:fill="99D8B9"/>
            <w:vAlign w:val="center"/>
          </w:tcPr>
          <w:p w14:paraId="4009D34F" w14:textId="77777777" w:rsidR="00807EF8" w:rsidRPr="002F11C9" w:rsidRDefault="00807EF8" w:rsidP="00807EF8">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54" w:type="dxa"/>
            <w:gridSpan w:val="2"/>
            <w:tcBorders>
              <w:right w:val="double" w:sz="4" w:space="0" w:color="auto"/>
            </w:tcBorders>
            <w:shd w:val="clear" w:color="auto" w:fill="99D8B9"/>
            <w:vAlign w:val="center"/>
          </w:tcPr>
          <w:p w14:paraId="53FC45A1" w14:textId="77777777" w:rsidR="00807EF8" w:rsidRPr="002F11C9" w:rsidRDefault="00807EF8" w:rsidP="00807EF8">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c>
          <w:tcPr>
            <w:tcW w:w="1543" w:type="dxa"/>
            <w:vMerge w:val="restart"/>
            <w:tcBorders>
              <w:left w:val="double" w:sz="4" w:space="0" w:color="auto"/>
            </w:tcBorders>
            <w:shd w:val="clear" w:color="auto" w:fill="99D8B9"/>
            <w:vAlign w:val="center"/>
          </w:tcPr>
          <w:p w14:paraId="100819B7" w14:textId="77777777" w:rsidR="00807EF8" w:rsidRPr="002F11C9" w:rsidRDefault="00807EF8" w:rsidP="00807EF8">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主管機關</w:t>
            </w:r>
          </w:p>
          <w:p w14:paraId="21CF4E5C" w14:textId="77777777" w:rsidR="00807EF8" w:rsidRPr="002F11C9" w:rsidRDefault="00807EF8" w:rsidP="00807EF8">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43" w:type="dxa"/>
            <w:vMerge w:val="restart"/>
            <w:shd w:val="clear" w:color="auto" w:fill="99D8B9"/>
            <w:vAlign w:val="center"/>
          </w:tcPr>
          <w:p w14:paraId="28FDE0D6" w14:textId="77777777" w:rsidR="00807EF8" w:rsidRPr="002F11C9" w:rsidRDefault="00807EF8" w:rsidP="00807EF8">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60" w:type="dxa"/>
            <w:gridSpan w:val="2"/>
            <w:shd w:val="clear" w:color="auto" w:fill="99D8B9"/>
            <w:vAlign w:val="center"/>
          </w:tcPr>
          <w:p w14:paraId="2EA73B2C" w14:textId="77777777" w:rsidR="00807EF8" w:rsidRPr="002F11C9" w:rsidRDefault="00807EF8" w:rsidP="00807EF8">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r>
      <w:tr w:rsidR="00243EF4" w:rsidRPr="00A1089F" w14:paraId="219F55C3" w14:textId="77777777" w:rsidTr="00953FCB">
        <w:trPr>
          <w:cantSplit/>
          <w:trHeight w:val="221"/>
        </w:trPr>
        <w:tc>
          <w:tcPr>
            <w:tcW w:w="1574" w:type="dxa"/>
            <w:vMerge/>
            <w:tcBorders>
              <w:bottom w:val="single" w:sz="4" w:space="0" w:color="auto"/>
            </w:tcBorders>
            <w:shd w:val="clear" w:color="auto" w:fill="99D8B9"/>
            <w:vAlign w:val="center"/>
          </w:tcPr>
          <w:p w14:paraId="70EA4FCE" w14:textId="77777777" w:rsidR="00807EF8" w:rsidRPr="002F11C9" w:rsidRDefault="00807EF8" w:rsidP="00807EF8">
            <w:pPr>
              <w:overflowPunct w:val="0"/>
              <w:spacing w:line="240" w:lineRule="exact"/>
              <w:ind w:left="214" w:right="280"/>
              <w:jc w:val="distribute"/>
              <w:rPr>
                <w:rFonts w:ascii="標楷體" w:eastAsia="標楷體" w:hAnsi="標楷體"/>
                <w:spacing w:val="-20"/>
                <w:sz w:val="20"/>
              </w:rPr>
            </w:pPr>
          </w:p>
        </w:tc>
        <w:tc>
          <w:tcPr>
            <w:tcW w:w="1275" w:type="dxa"/>
            <w:vMerge/>
            <w:shd w:val="clear" w:color="auto" w:fill="99D8B9"/>
            <w:vAlign w:val="center"/>
          </w:tcPr>
          <w:p w14:paraId="6804811A" w14:textId="77777777" w:rsidR="00807EF8" w:rsidRPr="002F11C9" w:rsidRDefault="00807EF8" w:rsidP="00807EF8">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99D8B9"/>
            <w:vAlign w:val="center"/>
          </w:tcPr>
          <w:p w14:paraId="0FD9B89C" w14:textId="77777777" w:rsidR="00807EF8" w:rsidRPr="002F11C9" w:rsidRDefault="00807EF8" w:rsidP="00807EF8">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0" w:type="dxa"/>
            <w:tcBorders>
              <w:bottom w:val="single" w:sz="4" w:space="0" w:color="auto"/>
              <w:right w:val="double" w:sz="4" w:space="0" w:color="auto"/>
            </w:tcBorders>
            <w:shd w:val="clear" w:color="auto" w:fill="99D8B9"/>
            <w:vAlign w:val="center"/>
          </w:tcPr>
          <w:p w14:paraId="2E8BFD4F" w14:textId="77777777" w:rsidR="00807EF8" w:rsidRPr="002F11C9" w:rsidRDefault="00807EF8" w:rsidP="00807EF8">
            <w:pPr>
              <w:overflowPunct w:val="0"/>
              <w:spacing w:line="240" w:lineRule="exact"/>
              <w:ind w:leftChars="-20" w:left="-48"/>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c>
          <w:tcPr>
            <w:tcW w:w="1543" w:type="dxa"/>
            <w:vMerge/>
            <w:tcBorders>
              <w:left w:val="double" w:sz="4" w:space="0" w:color="auto"/>
              <w:bottom w:val="single" w:sz="4" w:space="0" w:color="auto"/>
            </w:tcBorders>
            <w:shd w:val="clear" w:color="auto" w:fill="99D8B9"/>
            <w:vAlign w:val="center"/>
          </w:tcPr>
          <w:p w14:paraId="4B8181DC" w14:textId="77777777" w:rsidR="00807EF8" w:rsidRPr="002F11C9" w:rsidRDefault="00807EF8" w:rsidP="00807EF8">
            <w:pPr>
              <w:overflowPunct w:val="0"/>
              <w:spacing w:line="240" w:lineRule="exact"/>
              <w:ind w:left="214" w:right="280"/>
              <w:jc w:val="distribute"/>
              <w:rPr>
                <w:rFonts w:ascii="標楷體" w:eastAsia="標楷體" w:hAnsi="標楷體"/>
                <w:spacing w:val="-20"/>
                <w:sz w:val="20"/>
              </w:rPr>
            </w:pPr>
          </w:p>
        </w:tc>
        <w:tc>
          <w:tcPr>
            <w:tcW w:w="1243" w:type="dxa"/>
            <w:vMerge/>
            <w:tcBorders>
              <w:bottom w:val="single" w:sz="4" w:space="0" w:color="auto"/>
            </w:tcBorders>
            <w:shd w:val="clear" w:color="auto" w:fill="99D8B9"/>
            <w:vAlign w:val="center"/>
          </w:tcPr>
          <w:p w14:paraId="425FBDAC" w14:textId="77777777" w:rsidR="00807EF8" w:rsidRPr="002F11C9" w:rsidRDefault="00807EF8" w:rsidP="00807EF8">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99D8B9"/>
            <w:vAlign w:val="center"/>
          </w:tcPr>
          <w:p w14:paraId="6DFC46C6" w14:textId="77777777" w:rsidR="00807EF8" w:rsidRPr="002F11C9" w:rsidRDefault="00807EF8" w:rsidP="00807EF8">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6" w:type="dxa"/>
            <w:tcBorders>
              <w:bottom w:val="single" w:sz="4" w:space="0" w:color="auto"/>
            </w:tcBorders>
            <w:shd w:val="clear" w:color="auto" w:fill="99D8B9"/>
            <w:vAlign w:val="center"/>
          </w:tcPr>
          <w:p w14:paraId="02340B3A" w14:textId="77777777" w:rsidR="00807EF8" w:rsidRPr="002F11C9" w:rsidRDefault="00807EF8" w:rsidP="00807EF8">
            <w:pPr>
              <w:overflowPunct w:val="0"/>
              <w:spacing w:line="240" w:lineRule="exact"/>
              <w:ind w:leftChars="-20" w:left="-48" w:rightChars="-10" w:right="-24"/>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r>
      <w:tr w:rsidR="00807EF8" w:rsidRPr="00A1089F" w14:paraId="15E277F5" w14:textId="77777777" w:rsidTr="00807EF8">
        <w:trPr>
          <w:cantSplit/>
          <w:trHeight w:val="283"/>
        </w:trPr>
        <w:tc>
          <w:tcPr>
            <w:tcW w:w="1574" w:type="dxa"/>
            <w:tcBorders>
              <w:bottom w:val="nil"/>
            </w:tcBorders>
            <w:vAlign w:val="center"/>
          </w:tcPr>
          <w:p w14:paraId="78A9DB54" w14:textId="77777777" w:rsidR="00807EF8" w:rsidRPr="007B01BE" w:rsidRDefault="00807EF8" w:rsidP="00807EF8">
            <w:pPr>
              <w:overflowPunct w:val="0"/>
              <w:adjustRightInd w:val="0"/>
              <w:snapToGrid w:val="0"/>
              <w:spacing w:line="200" w:lineRule="exact"/>
              <w:jc w:val="distribute"/>
              <w:rPr>
                <w:rFonts w:ascii="標楷體" w:eastAsia="標楷體" w:hAnsi="標楷體"/>
                <w:b/>
                <w:color w:val="FF0000"/>
                <w:sz w:val="20"/>
              </w:rPr>
            </w:pPr>
            <w:r w:rsidRPr="009C008D">
              <w:rPr>
                <w:rFonts w:ascii="標楷體" w:eastAsia="標楷體" w:hAnsi="標楷體" w:hint="eastAsia"/>
                <w:b/>
                <w:noProof/>
                <w:sz w:val="20"/>
              </w:rPr>
              <w:t>合計</w:t>
            </w:r>
          </w:p>
        </w:tc>
        <w:tc>
          <w:tcPr>
            <w:tcW w:w="1275" w:type="dxa"/>
            <w:tcBorders>
              <w:bottom w:val="nil"/>
            </w:tcBorders>
            <w:vAlign w:val="center"/>
          </w:tcPr>
          <w:p w14:paraId="27500CEB" w14:textId="77777777" w:rsidR="00807EF8" w:rsidRPr="007B01BE" w:rsidRDefault="00807EF8" w:rsidP="00807EF8">
            <w:pPr>
              <w:overflowPunct w:val="0"/>
              <w:adjustRightInd w:val="0"/>
              <w:snapToGrid w:val="0"/>
              <w:spacing w:line="200" w:lineRule="exact"/>
              <w:jc w:val="right"/>
              <w:rPr>
                <w:rFonts w:ascii="標楷體" w:eastAsia="標楷體" w:hAnsi="標楷體"/>
                <w:b/>
                <w:color w:val="FF0000"/>
                <w:sz w:val="20"/>
              </w:rPr>
            </w:pPr>
            <w:r w:rsidRPr="00280781">
              <w:rPr>
                <w:rFonts w:ascii="標楷體" w:eastAsia="標楷體" w:hAnsi="標楷體"/>
                <w:b/>
                <w:bCs/>
                <w:sz w:val="20"/>
              </w:rPr>
              <w:t xml:space="preserve">2,851,855 </w:t>
            </w:r>
          </w:p>
        </w:tc>
        <w:tc>
          <w:tcPr>
            <w:tcW w:w="1134" w:type="dxa"/>
            <w:tcBorders>
              <w:bottom w:val="nil"/>
            </w:tcBorders>
            <w:vAlign w:val="center"/>
          </w:tcPr>
          <w:p w14:paraId="450C6053" w14:textId="77777777" w:rsidR="00807EF8" w:rsidRPr="007B01BE" w:rsidRDefault="00807EF8" w:rsidP="00807EF8">
            <w:pPr>
              <w:overflowPunct w:val="0"/>
              <w:adjustRightInd w:val="0"/>
              <w:snapToGrid w:val="0"/>
              <w:spacing w:line="200" w:lineRule="exact"/>
              <w:jc w:val="right"/>
              <w:rPr>
                <w:rFonts w:ascii="標楷體" w:eastAsia="標楷體" w:hAnsi="標楷體"/>
                <w:b/>
                <w:color w:val="FF0000"/>
                <w:sz w:val="20"/>
              </w:rPr>
            </w:pPr>
            <w:r w:rsidRPr="00280781">
              <w:rPr>
                <w:rFonts w:ascii="標楷體" w:eastAsia="標楷體" w:hAnsi="標楷體"/>
                <w:b/>
                <w:bCs/>
                <w:sz w:val="20"/>
              </w:rPr>
              <w:t xml:space="preserve">99,402 </w:t>
            </w:r>
          </w:p>
        </w:tc>
        <w:tc>
          <w:tcPr>
            <w:tcW w:w="1020" w:type="dxa"/>
            <w:tcBorders>
              <w:bottom w:val="nil"/>
              <w:right w:val="double" w:sz="4" w:space="0" w:color="auto"/>
            </w:tcBorders>
            <w:vAlign w:val="center"/>
          </w:tcPr>
          <w:p w14:paraId="06D81889" w14:textId="77777777" w:rsidR="00807EF8" w:rsidRPr="007B01BE" w:rsidRDefault="00807EF8" w:rsidP="00807EF8">
            <w:pPr>
              <w:overflowPunct w:val="0"/>
              <w:adjustRightInd w:val="0"/>
              <w:snapToGrid w:val="0"/>
              <w:spacing w:line="200" w:lineRule="exact"/>
              <w:jc w:val="right"/>
              <w:rPr>
                <w:rFonts w:ascii="標楷體" w:eastAsia="標楷體" w:hAnsi="標楷體"/>
                <w:b/>
                <w:color w:val="FF0000"/>
                <w:sz w:val="20"/>
              </w:rPr>
            </w:pPr>
            <w:r w:rsidRPr="00280781">
              <w:rPr>
                <w:rFonts w:ascii="標楷體" w:eastAsia="標楷體" w:hAnsi="標楷體" w:hint="eastAsia"/>
                <w:b/>
                <w:bCs/>
                <w:noProof/>
                <w:sz w:val="20"/>
              </w:rPr>
              <w:t>3.49</w:t>
            </w:r>
          </w:p>
        </w:tc>
        <w:tc>
          <w:tcPr>
            <w:tcW w:w="1543" w:type="dxa"/>
            <w:tcBorders>
              <w:left w:val="double" w:sz="4" w:space="0" w:color="auto"/>
              <w:bottom w:val="nil"/>
            </w:tcBorders>
            <w:vAlign w:val="center"/>
          </w:tcPr>
          <w:p w14:paraId="2B320514"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海洋委員會</w:t>
            </w:r>
          </w:p>
        </w:tc>
        <w:tc>
          <w:tcPr>
            <w:tcW w:w="1243" w:type="dxa"/>
            <w:tcBorders>
              <w:bottom w:val="nil"/>
            </w:tcBorders>
            <w:vAlign w:val="center"/>
          </w:tcPr>
          <w:p w14:paraId="38F9AAC8"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28,744 </w:t>
            </w:r>
          </w:p>
        </w:tc>
        <w:tc>
          <w:tcPr>
            <w:tcW w:w="1134" w:type="dxa"/>
            <w:tcBorders>
              <w:bottom w:val="nil"/>
            </w:tcBorders>
            <w:vAlign w:val="center"/>
          </w:tcPr>
          <w:p w14:paraId="5D197E51"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795 </w:t>
            </w:r>
          </w:p>
        </w:tc>
        <w:tc>
          <w:tcPr>
            <w:tcW w:w="1026" w:type="dxa"/>
            <w:tcBorders>
              <w:bottom w:val="nil"/>
            </w:tcBorders>
            <w:vAlign w:val="center"/>
          </w:tcPr>
          <w:p w14:paraId="360FC417"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2.77</w:t>
            </w:r>
          </w:p>
        </w:tc>
      </w:tr>
      <w:tr w:rsidR="00243EF4" w:rsidRPr="00A1089F" w14:paraId="4BD546AF" w14:textId="77777777" w:rsidTr="00953FCB">
        <w:trPr>
          <w:cantSplit/>
          <w:trHeight w:val="283"/>
        </w:trPr>
        <w:tc>
          <w:tcPr>
            <w:tcW w:w="1574" w:type="dxa"/>
            <w:tcBorders>
              <w:top w:val="nil"/>
              <w:left w:val="single" w:sz="4" w:space="0" w:color="auto"/>
              <w:bottom w:val="nil"/>
              <w:right w:val="single" w:sz="4" w:space="0" w:color="auto"/>
            </w:tcBorders>
            <w:shd w:val="clear" w:color="auto" w:fill="C5E9D7"/>
            <w:vAlign w:val="center"/>
          </w:tcPr>
          <w:p w14:paraId="2C209E10"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2C3E47">
              <w:rPr>
                <w:rFonts w:ascii="標楷體" w:eastAsia="標楷體" w:hAnsi="標楷體" w:hint="eastAsia"/>
                <w:noProof/>
                <w:sz w:val="20"/>
              </w:rPr>
              <w:t>災害準備金</w:t>
            </w:r>
          </w:p>
        </w:tc>
        <w:tc>
          <w:tcPr>
            <w:tcW w:w="1275" w:type="dxa"/>
            <w:tcBorders>
              <w:top w:val="nil"/>
              <w:left w:val="single" w:sz="4" w:space="0" w:color="auto"/>
              <w:bottom w:val="nil"/>
              <w:right w:val="single" w:sz="4" w:space="0" w:color="auto"/>
            </w:tcBorders>
            <w:shd w:val="clear" w:color="auto" w:fill="C5E9D7"/>
            <w:vAlign w:val="center"/>
          </w:tcPr>
          <w:p w14:paraId="7A5C9E28"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2,000 </w:t>
            </w:r>
          </w:p>
        </w:tc>
        <w:tc>
          <w:tcPr>
            <w:tcW w:w="1134" w:type="dxa"/>
            <w:tcBorders>
              <w:top w:val="nil"/>
              <w:left w:val="single" w:sz="4" w:space="0" w:color="auto"/>
              <w:bottom w:val="nil"/>
              <w:right w:val="single" w:sz="4" w:space="0" w:color="auto"/>
            </w:tcBorders>
            <w:shd w:val="clear" w:color="auto" w:fill="C5E9D7"/>
            <w:vAlign w:val="center"/>
          </w:tcPr>
          <w:p w14:paraId="4E2C5646" w14:textId="77777777" w:rsidR="00807EF8" w:rsidRPr="00F32781" w:rsidRDefault="00807EF8" w:rsidP="00807EF8">
            <w:pPr>
              <w:tabs>
                <w:tab w:val="left" w:pos="711"/>
              </w:tabs>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900 </w:t>
            </w:r>
          </w:p>
        </w:tc>
        <w:tc>
          <w:tcPr>
            <w:tcW w:w="1020" w:type="dxa"/>
            <w:tcBorders>
              <w:top w:val="nil"/>
              <w:left w:val="single" w:sz="4" w:space="0" w:color="auto"/>
              <w:bottom w:val="nil"/>
              <w:right w:val="double" w:sz="4" w:space="0" w:color="auto"/>
            </w:tcBorders>
            <w:shd w:val="clear" w:color="auto" w:fill="C5E9D7"/>
            <w:vAlign w:val="center"/>
          </w:tcPr>
          <w:p w14:paraId="15F68B15"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45.00</w:t>
            </w:r>
          </w:p>
        </w:tc>
        <w:tc>
          <w:tcPr>
            <w:tcW w:w="1543" w:type="dxa"/>
            <w:tcBorders>
              <w:top w:val="nil"/>
              <w:left w:val="double" w:sz="4" w:space="0" w:color="auto"/>
              <w:bottom w:val="nil"/>
              <w:right w:val="single" w:sz="4" w:space="0" w:color="auto"/>
            </w:tcBorders>
            <w:shd w:val="clear" w:color="auto" w:fill="C5E9D7"/>
            <w:vAlign w:val="center"/>
          </w:tcPr>
          <w:p w14:paraId="2E425B54"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pacing w:val="-8"/>
                <w:sz w:val="20"/>
              </w:rPr>
            </w:pPr>
            <w:r w:rsidRPr="009C008D">
              <w:rPr>
                <w:rFonts w:ascii="標楷體" w:eastAsia="標楷體" w:hAnsi="標楷體" w:hint="eastAsia"/>
                <w:noProof/>
                <w:sz w:val="20"/>
              </w:rPr>
              <w:t>司法院</w:t>
            </w:r>
          </w:p>
        </w:tc>
        <w:tc>
          <w:tcPr>
            <w:tcW w:w="1243" w:type="dxa"/>
            <w:tcBorders>
              <w:top w:val="nil"/>
              <w:left w:val="single" w:sz="4" w:space="0" w:color="auto"/>
              <w:bottom w:val="nil"/>
              <w:right w:val="single" w:sz="4" w:space="0" w:color="auto"/>
            </w:tcBorders>
            <w:shd w:val="clear" w:color="auto" w:fill="C5E9D7"/>
            <w:vAlign w:val="center"/>
          </w:tcPr>
          <w:p w14:paraId="42B66FEB"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27,280 </w:t>
            </w:r>
          </w:p>
        </w:tc>
        <w:tc>
          <w:tcPr>
            <w:tcW w:w="1134" w:type="dxa"/>
            <w:tcBorders>
              <w:top w:val="nil"/>
              <w:left w:val="single" w:sz="4" w:space="0" w:color="auto"/>
              <w:bottom w:val="nil"/>
              <w:right w:val="single" w:sz="4" w:space="0" w:color="auto"/>
            </w:tcBorders>
            <w:shd w:val="clear" w:color="auto" w:fill="C5E9D7"/>
            <w:vAlign w:val="center"/>
          </w:tcPr>
          <w:p w14:paraId="6BF0725F"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708 </w:t>
            </w:r>
          </w:p>
        </w:tc>
        <w:tc>
          <w:tcPr>
            <w:tcW w:w="1026" w:type="dxa"/>
            <w:tcBorders>
              <w:top w:val="nil"/>
              <w:left w:val="single" w:sz="4" w:space="0" w:color="auto"/>
              <w:bottom w:val="nil"/>
              <w:right w:val="single" w:sz="4" w:space="0" w:color="auto"/>
            </w:tcBorders>
            <w:shd w:val="clear" w:color="auto" w:fill="C5E9D7"/>
            <w:vAlign w:val="center"/>
          </w:tcPr>
          <w:p w14:paraId="026084DA"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2.60</w:t>
            </w:r>
          </w:p>
        </w:tc>
      </w:tr>
      <w:tr w:rsidR="00807EF8" w:rsidRPr="00A1089F" w14:paraId="1B94A8E5" w14:textId="77777777" w:rsidTr="00807EF8">
        <w:trPr>
          <w:cantSplit/>
          <w:trHeight w:val="283"/>
        </w:trPr>
        <w:tc>
          <w:tcPr>
            <w:tcW w:w="1574" w:type="dxa"/>
            <w:tcBorders>
              <w:top w:val="nil"/>
              <w:bottom w:val="nil"/>
            </w:tcBorders>
            <w:vAlign w:val="center"/>
          </w:tcPr>
          <w:p w14:paraId="500576DA"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Pr>
                <w:rFonts w:ascii="標楷體" w:eastAsia="標楷體" w:hAnsi="標楷體" w:hint="eastAsia"/>
                <w:noProof/>
                <w:sz w:val="20"/>
              </w:rPr>
              <w:t>外交部</w:t>
            </w:r>
          </w:p>
        </w:tc>
        <w:tc>
          <w:tcPr>
            <w:tcW w:w="1275" w:type="dxa"/>
            <w:tcBorders>
              <w:top w:val="nil"/>
              <w:bottom w:val="nil"/>
            </w:tcBorders>
            <w:vAlign w:val="center"/>
          </w:tcPr>
          <w:p w14:paraId="7CAD5A6A"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31,283 </w:t>
            </w:r>
          </w:p>
        </w:tc>
        <w:tc>
          <w:tcPr>
            <w:tcW w:w="1134" w:type="dxa"/>
            <w:tcBorders>
              <w:top w:val="nil"/>
              <w:bottom w:val="nil"/>
            </w:tcBorders>
            <w:vAlign w:val="center"/>
          </w:tcPr>
          <w:p w14:paraId="217290D1" w14:textId="77777777" w:rsidR="00807EF8" w:rsidRPr="00F32781" w:rsidRDefault="00807EF8" w:rsidP="00807EF8">
            <w:pPr>
              <w:tabs>
                <w:tab w:val="left" w:pos="97"/>
              </w:tabs>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④</w:t>
            </w:r>
            <w:r>
              <w:rPr>
                <w:rFonts w:ascii="標楷體" w:eastAsia="標楷體" w:hAnsi="標楷體" w:hint="eastAsia"/>
                <w:noProof/>
                <w:sz w:val="20"/>
              </w:rPr>
              <w:t xml:space="preserve">  </w:t>
            </w:r>
            <w:r w:rsidRPr="00280781">
              <w:rPr>
                <w:rFonts w:ascii="標楷體" w:eastAsia="標楷體" w:hAnsi="標楷體"/>
                <w:sz w:val="20"/>
              </w:rPr>
              <w:t xml:space="preserve">8,170 </w:t>
            </w:r>
          </w:p>
        </w:tc>
        <w:tc>
          <w:tcPr>
            <w:tcW w:w="1020" w:type="dxa"/>
            <w:tcBorders>
              <w:top w:val="nil"/>
              <w:bottom w:val="nil"/>
              <w:right w:val="double" w:sz="4" w:space="0" w:color="auto"/>
            </w:tcBorders>
            <w:vAlign w:val="center"/>
          </w:tcPr>
          <w:p w14:paraId="432A6297"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26.12</w:t>
            </w:r>
          </w:p>
        </w:tc>
        <w:tc>
          <w:tcPr>
            <w:tcW w:w="1543" w:type="dxa"/>
            <w:tcBorders>
              <w:top w:val="nil"/>
              <w:left w:val="double" w:sz="4" w:space="0" w:color="auto"/>
              <w:bottom w:val="nil"/>
            </w:tcBorders>
            <w:vAlign w:val="center"/>
          </w:tcPr>
          <w:p w14:paraId="4C150B54"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內政部</w:t>
            </w:r>
          </w:p>
        </w:tc>
        <w:tc>
          <w:tcPr>
            <w:tcW w:w="1243" w:type="dxa"/>
            <w:tcBorders>
              <w:top w:val="nil"/>
              <w:bottom w:val="nil"/>
            </w:tcBorders>
            <w:vAlign w:val="center"/>
          </w:tcPr>
          <w:p w14:paraId="5E60728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112,008 </w:t>
            </w:r>
          </w:p>
        </w:tc>
        <w:tc>
          <w:tcPr>
            <w:tcW w:w="1134" w:type="dxa"/>
            <w:tcBorders>
              <w:top w:val="nil"/>
              <w:bottom w:val="nil"/>
            </w:tcBorders>
            <w:vAlign w:val="center"/>
          </w:tcPr>
          <w:p w14:paraId="3515824D"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2,813 </w:t>
            </w:r>
          </w:p>
        </w:tc>
        <w:tc>
          <w:tcPr>
            <w:tcW w:w="1026" w:type="dxa"/>
            <w:tcBorders>
              <w:top w:val="nil"/>
              <w:bottom w:val="nil"/>
            </w:tcBorders>
            <w:vAlign w:val="center"/>
          </w:tcPr>
          <w:p w14:paraId="153489B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2.51</w:t>
            </w:r>
          </w:p>
        </w:tc>
      </w:tr>
      <w:tr w:rsidR="00243EF4" w:rsidRPr="00A1089F" w14:paraId="5E0F97B4" w14:textId="77777777" w:rsidTr="00953FCB">
        <w:trPr>
          <w:cantSplit/>
          <w:trHeight w:val="283"/>
        </w:trPr>
        <w:tc>
          <w:tcPr>
            <w:tcW w:w="1574" w:type="dxa"/>
            <w:tcBorders>
              <w:top w:val="nil"/>
              <w:bottom w:val="nil"/>
            </w:tcBorders>
            <w:shd w:val="clear" w:color="auto" w:fill="C5E9D7"/>
            <w:vAlign w:val="center"/>
          </w:tcPr>
          <w:p w14:paraId="31202A7D"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2C3E47">
              <w:rPr>
                <w:rFonts w:ascii="標楷體" w:eastAsia="標楷體" w:hAnsi="標楷體" w:hint="eastAsia"/>
                <w:noProof/>
                <w:sz w:val="20"/>
              </w:rPr>
              <w:t>環境部</w:t>
            </w:r>
          </w:p>
        </w:tc>
        <w:tc>
          <w:tcPr>
            <w:tcW w:w="1275" w:type="dxa"/>
            <w:tcBorders>
              <w:top w:val="nil"/>
              <w:bottom w:val="nil"/>
            </w:tcBorders>
            <w:shd w:val="clear" w:color="auto" w:fill="C5E9D7"/>
            <w:vAlign w:val="center"/>
          </w:tcPr>
          <w:p w14:paraId="3A0ADA5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7,797 </w:t>
            </w:r>
          </w:p>
        </w:tc>
        <w:tc>
          <w:tcPr>
            <w:tcW w:w="1134" w:type="dxa"/>
            <w:tcBorders>
              <w:top w:val="nil"/>
              <w:bottom w:val="nil"/>
            </w:tcBorders>
            <w:shd w:val="clear" w:color="auto" w:fill="C5E9D7"/>
            <w:vAlign w:val="center"/>
          </w:tcPr>
          <w:p w14:paraId="4D665E9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1,321 </w:t>
            </w:r>
          </w:p>
        </w:tc>
        <w:tc>
          <w:tcPr>
            <w:tcW w:w="1020" w:type="dxa"/>
            <w:tcBorders>
              <w:top w:val="nil"/>
              <w:bottom w:val="nil"/>
              <w:right w:val="double" w:sz="4" w:space="0" w:color="auto"/>
            </w:tcBorders>
            <w:shd w:val="clear" w:color="auto" w:fill="C5E9D7"/>
            <w:vAlign w:val="center"/>
          </w:tcPr>
          <w:p w14:paraId="6B48C3A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16.95</w:t>
            </w:r>
          </w:p>
        </w:tc>
        <w:tc>
          <w:tcPr>
            <w:tcW w:w="1543" w:type="dxa"/>
            <w:tcBorders>
              <w:top w:val="nil"/>
              <w:left w:val="double" w:sz="4" w:space="0" w:color="auto"/>
              <w:bottom w:val="nil"/>
            </w:tcBorders>
            <w:shd w:val="clear" w:color="auto" w:fill="C5E9D7"/>
            <w:vAlign w:val="center"/>
          </w:tcPr>
          <w:p w14:paraId="61864829"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經濟部</w:t>
            </w:r>
          </w:p>
        </w:tc>
        <w:tc>
          <w:tcPr>
            <w:tcW w:w="1243" w:type="dxa"/>
            <w:tcBorders>
              <w:top w:val="nil"/>
              <w:bottom w:val="nil"/>
            </w:tcBorders>
            <w:shd w:val="clear" w:color="auto" w:fill="C5E9D7"/>
            <w:vAlign w:val="center"/>
          </w:tcPr>
          <w:p w14:paraId="778B482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182,949 </w:t>
            </w:r>
          </w:p>
        </w:tc>
        <w:tc>
          <w:tcPr>
            <w:tcW w:w="1134" w:type="dxa"/>
            <w:tcBorders>
              <w:top w:val="nil"/>
              <w:bottom w:val="nil"/>
            </w:tcBorders>
            <w:shd w:val="clear" w:color="auto" w:fill="C5E9D7"/>
            <w:vAlign w:val="center"/>
          </w:tcPr>
          <w:p w14:paraId="355BD24A"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3,959 </w:t>
            </w:r>
          </w:p>
        </w:tc>
        <w:tc>
          <w:tcPr>
            <w:tcW w:w="1026" w:type="dxa"/>
            <w:tcBorders>
              <w:top w:val="nil"/>
              <w:bottom w:val="nil"/>
            </w:tcBorders>
            <w:shd w:val="clear" w:color="auto" w:fill="C5E9D7"/>
            <w:vAlign w:val="center"/>
          </w:tcPr>
          <w:p w14:paraId="1E9F3DB9"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2.16</w:t>
            </w:r>
          </w:p>
        </w:tc>
      </w:tr>
      <w:tr w:rsidR="00807EF8" w:rsidRPr="00A1089F" w14:paraId="15F426DF" w14:textId="77777777" w:rsidTr="00807EF8">
        <w:trPr>
          <w:cantSplit/>
          <w:trHeight w:val="283"/>
        </w:trPr>
        <w:tc>
          <w:tcPr>
            <w:tcW w:w="1574" w:type="dxa"/>
            <w:tcBorders>
              <w:top w:val="nil"/>
              <w:bottom w:val="nil"/>
            </w:tcBorders>
            <w:vAlign w:val="center"/>
          </w:tcPr>
          <w:p w14:paraId="173BC8C2"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文化部</w:t>
            </w:r>
          </w:p>
        </w:tc>
        <w:tc>
          <w:tcPr>
            <w:tcW w:w="1275" w:type="dxa"/>
            <w:tcBorders>
              <w:top w:val="nil"/>
              <w:bottom w:val="nil"/>
            </w:tcBorders>
            <w:vAlign w:val="center"/>
          </w:tcPr>
          <w:p w14:paraId="6B91715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26,058 </w:t>
            </w:r>
          </w:p>
        </w:tc>
        <w:tc>
          <w:tcPr>
            <w:tcW w:w="1134" w:type="dxa"/>
            <w:tcBorders>
              <w:top w:val="nil"/>
              <w:bottom w:val="nil"/>
            </w:tcBorders>
            <w:vAlign w:val="center"/>
          </w:tcPr>
          <w:p w14:paraId="45B5557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3,227 </w:t>
            </w:r>
          </w:p>
        </w:tc>
        <w:tc>
          <w:tcPr>
            <w:tcW w:w="1020" w:type="dxa"/>
            <w:tcBorders>
              <w:top w:val="nil"/>
              <w:bottom w:val="nil"/>
              <w:right w:val="double" w:sz="4" w:space="0" w:color="auto"/>
            </w:tcBorders>
            <w:vAlign w:val="center"/>
          </w:tcPr>
          <w:p w14:paraId="589DA29B"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12.39</w:t>
            </w:r>
          </w:p>
        </w:tc>
        <w:tc>
          <w:tcPr>
            <w:tcW w:w="1543" w:type="dxa"/>
            <w:tcBorders>
              <w:top w:val="nil"/>
              <w:left w:val="double" w:sz="4" w:space="0" w:color="auto"/>
              <w:bottom w:val="nil"/>
            </w:tcBorders>
            <w:vAlign w:val="center"/>
          </w:tcPr>
          <w:p w14:paraId="3273FA5D"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監察院</w:t>
            </w:r>
          </w:p>
        </w:tc>
        <w:tc>
          <w:tcPr>
            <w:tcW w:w="1243" w:type="dxa"/>
            <w:tcBorders>
              <w:top w:val="nil"/>
              <w:bottom w:val="nil"/>
            </w:tcBorders>
            <w:vAlign w:val="center"/>
          </w:tcPr>
          <w:p w14:paraId="2658846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2,73</w:t>
            </w:r>
            <w:r>
              <w:rPr>
                <w:rFonts w:ascii="標楷體" w:eastAsia="標楷體" w:hAnsi="標楷體"/>
                <w:sz w:val="20"/>
              </w:rPr>
              <w:t>4</w:t>
            </w:r>
            <w:r w:rsidRPr="00280781">
              <w:rPr>
                <w:rFonts w:ascii="標楷體" w:eastAsia="標楷體" w:hAnsi="標楷體"/>
                <w:sz w:val="20"/>
              </w:rPr>
              <w:t xml:space="preserve"> </w:t>
            </w:r>
          </w:p>
        </w:tc>
        <w:tc>
          <w:tcPr>
            <w:tcW w:w="1134" w:type="dxa"/>
            <w:tcBorders>
              <w:top w:val="nil"/>
              <w:bottom w:val="nil"/>
            </w:tcBorders>
            <w:vAlign w:val="center"/>
          </w:tcPr>
          <w:p w14:paraId="2CDC02E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43 </w:t>
            </w:r>
          </w:p>
        </w:tc>
        <w:tc>
          <w:tcPr>
            <w:tcW w:w="1026" w:type="dxa"/>
            <w:tcBorders>
              <w:top w:val="nil"/>
              <w:bottom w:val="nil"/>
            </w:tcBorders>
            <w:vAlign w:val="center"/>
          </w:tcPr>
          <w:p w14:paraId="0F67A36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1.60</w:t>
            </w:r>
          </w:p>
        </w:tc>
      </w:tr>
      <w:tr w:rsidR="00243EF4" w:rsidRPr="00A1089F" w14:paraId="5DB241BD" w14:textId="77777777" w:rsidTr="00953FCB">
        <w:trPr>
          <w:cantSplit/>
          <w:trHeight w:val="283"/>
        </w:trPr>
        <w:tc>
          <w:tcPr>
            <w:tcW w:w="1574" w:type="dxa"/>
            <w:tcBorders>
              <w:top w:val="nil"/>
              <w:bottom w:val="nil"/>
            </w:tcBorders>
            <w:shd w:val="clear" w:color="auto" w:fill="C5E9D7"/>
            <w:vAlign w:val="center"/>
          </w:tcPr>
          <w:p w14:paraId="5283EFEF"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Pr>
                <w:rFonts w:ascii="標楷體" w:eastAsia="標楷體" w:hAnsi="標楷體" w:hint="eastAsia"/>
                <w:noProof/>
                <w:sz w:val="20"/>
              </w:rPr>
              <w:t>行政院</w:t>
            </w:r>
          </w:p>
        </w:tc>
        <w:tc>
          <w:tcPr>
            <w:tcW w:w="1275" w:type="dxa"/>
            <w:tcBorders>
              <w:top w:val="nil"/>
              <w:bottom w:val="nil"/>
            </w:tcBorders>
            <w:shd w:val="clear" w:color="auto" w:fill="C5E9D7"/>
            <w:vAlign w:val="center"/>
          </w:tcPr>
          <w:p w14:paraId="2A98832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34,543 </w:t>
            </w:r>
          </w:p>
        </w:tc>
        <w:tc>
          <w:tcPr>
            <w:tcW w:w="1134" w:type="dxa"/>
            <w:tcBorders>
              <w:top w:val="nil"/>
              <w:bottom w:val="nil"/>
            </w:tcBorders>
            <w:shd w:val="clear" w:color="auto" w:fill="C5E9D7"/>
            <w:vAlign w:val="center"/>
          </w:tcPr>
          <w:p w14:paraId="37EB8AFD" w14:textId="77777777" w:rsidR="00807EF8" w:rsidRPr="00F32781" w:rsidRDefault="00807EF8" w:rsidP="00807EF8">
            <w:pPr>
              <w:tabs>
                <w:tab w:val="left" w:pos="651"/>
                <w:tab w:val="left" w:pos="710"/>
              </w:tabs>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3,111 </w:t>
            </w:r>
          </w:p>
        </w:tc>
        <w:tc>
          <w:tcPr>
            <w:tcW w:w="1020" w:type="dxa"/>
            <w:tcBorders>
              <w:top w:val="nil"/>
              <w:bottom w:val="nil"/>
              <w:right w:val="double" w:sz="4" w:space="0" w:color="auto"/>
            </w:tcBorders>
            <w:shd w:val="clear" w:color="auto" w:fill="C5E9D7"/>
            <w:vAlign w:val="center"/>
          </w:tcPr>
          <w:p w14:paraId="623FEB5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9.01</w:t>
            </w:r>
          </w:p>
        </w:tc>
        <w:tc>
          <w:tcPr>
            <w:tcW w:w="1543" w:type="dxa"/>
            <w:tcBorders>
              <w:top w:val="nil"/>
              <w:left w:val="double" w:sz="4" w:space="0" w:color="auto"/>
              <w:bottom w:val="nil"/>
            </w:tcBorders>
            <w:shd w:val="clear" w:color="auto" w:fill="C5E9D7"/>
            <w:vAlign w:val="center"/>
          </w:tcPr>
          <w:p w14:paraId="49355EB9" w14:textId="77777777" w:rsidR="00807EF8" w:rsidRPr="00F32781" w:rsidRDefault="00807EF8" w:rsidP="00807EF8">
            <w:pPr>
              <w:overflowPunct w:val="0"/>
              <w:adjustRightInd w:val="0"/>
              <w:snapToGrid w:val="0"/>
              <w:spacing w:line="200" w:lineRule="exact"/>
              <w:jc w:val="distribute"/>
              <w:rPr>
                <w:rFonts w:ascii="標楷體" w:eastAsia="標楷體" w:hAnsi="標楷體"/>
                <w:noProof/>
                <w:color w:val="FF0000"/>
                <w:sz w:val="20"/>
              </w:rPr>
            </w:pPr>
            <w:r w:rsidRPr="009C008D">
              <w:rPr>
                <w:rFonts w:ascii="標楷體" w:eastAsia="標楷體" w:hAnsi="標楷體" w:hint="eastAsia"/>
                <w:noProof/>
                <w:sz w:val="20"/>
              </w:rPr>
              <w:t>教育部</w:t>
            </w:r>
          </w:p>
        </w:tc>
        <w:tc>
          <w:tcPr>
            <w:tcW w:w="1243" w:type="dxa"/>
            <w:tcBorders>
              <w:top w:val="nil"/>
              <w:bottom w:val="nil"/>
            </w:tcBorders>
            <w:shd w:val="clear" w:color="auto" w:fill="C5E9D7"/>
            <w:vAlign w:val="center"/>
          </w:tcPr>
          <w:p w14:paraId="1F7FB66D"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334,944 </w:t>
            </w:r>
          </w:p>
        </w:tc>
        <w:tc>
          <w:tcPr>
            <w:tcW w:w="1134" w:type="dxa"/>
            <w:tcBorders>
              <w:top w:val="nil"/>
              <w:bottom w:val="nil"/>
            </w:tcBorders>
            <w:shd w:val="clear" w:color="auto" w:fill="C5E9D7"/>
            <w:vAlign w:val="center"/>
          </w:tcPr>
          <w:p w14:paraId="0186379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4,284 </w:t>
            </w:r>
          </w:p>
        </w:tc>
        <w:tc>
          <w:tcPr>
            <w:tcW w:w="1026" w:type="dxa"/>
            <w:tcBorders>
              <w:top w:val="nil"/>
              <w:bottom w:val="nil"/>
            </w:tcBorders>
            <w:shd w:val="clear" w:color="auto" w:fill="C5E9D7"/>
            <w:vAlign w:val="center"/>
          </w:tcPr>
          <w:p w14:paraId="150E392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1.28</w:t>
            </w:r>
          </w:p>
        </w:tc>
      </w:tr>
      <w:tr w:rsidR="00807EF8" w:rsidRPr="00A1089F" w14:paraId="0A3D46B3" w14:textId="77777777" w:rsidTr="00807EF8">
        <w:trPr>
          <w:cantSplit/>
          <w:trHeight w:val="454"/>
        </w:trPr>
        <w:tc>
          <w:tcPr>
            <w:tcW w:w="1574" w:type="dxa"/>
            <w:tcBorders>
              <w:top w:val="nil"/>
              <w:bottom w:val="nil"/>
            </w:tcBorders>
            <w:vAlign w:val="center"/>
          </w:tcPr>
          <w:p w14:paraId="1A90CF15"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國防部</w:t>
            </w:r>
          </w:p>
        </w:tc>
        <w:tc>
          <w:tcPr>
            <w:tcW w:w="1275" w:type="dxa"/>
            <w:tcBorders>
              <w:top w:val="nil"/>
              <w:bottom w:val="nil"/>
            </w:tcBorders>
            <w:vAlign w:val="center"/>
          </w:tcPr>
          <w:p w14:paraId="40652B8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436,140 </w:t>
            </w:r>
          </w:p>
        </w:tc>
        <w:tc>
          <w:tcPr>
            <w:tcW w:w="1134" w:type="dxa"/>
            <w:tcBorders>
              <w:top w:val="nil"/>
              <w:bottom w:val="nil"/>
            </w:tcBorders>
            <w:vAlign w:val="center"/>
          </w:tcPr>
          <w:p w14:paraId="0442A34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9C008D">
              <w:rPr>
                <w:rFonts w:ascii="新細明體" w:hAnsi="新細明體" w:cs="新細明體" w:hint="eastAsia"/>
                <w:w w:val="110"/>
                <w:sz w:val="20"/>
              </w:rPr>
              <w:t>①</w:t>
            </w:r>
            <w:r>
              <w:rPr>
                <w:rFonts w:ascii="標楷體" w:eastAsia="標楷體" w:hAnsi="標楷體" w:hint="eastAsia"/>
                <w:noProof/>
                <w:sz w:val="20"/>
              </w:rPr>
              <w:t xml:space="preserve"> </w:t>
            </w:r>
            <w:r w:rsidRPr="00280781">
              <w:rPr>
                <w:rFonts w:ascii="標楷體" w:eastAsia="標楷體" w:hAnsi="標楷體"/>
                <w:sz w:val="20"/>
              </w:rPr>
              <w:t xml:space="preserve">37,952 </w:t>
            </w:r>
          </w:p>
        </w:tc>
        <w:tc>
          <w:tcPr>
            <w:tcW w:w="1020" w:type="dxa"/>
            <w:tcBorders>
              <w:top w:val="nil"/>
              <w:bottom w:val="nil"/>
              <w:right w:val="double" w:sz="4" w:space="0" w:color="auto"/>
            </w:tcBorders>
            <w:vAlign w:val="center"/>
          </w:tcPr>
          <w:p w14:paraId="0B7F4D4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8.70</w:t>
            </w:r>
          </w:p>
        </w:tc>
        <w:tc>
          <w:tcPr>
            <w:tcW w:w="1543" w:type="dxa"/>
            <w:tcBorders>
              <w:top w:val="nil"/>
              <w:left w:val="double" w:sz="4" w:space="0" w:color="auto"/>
              <w:bottom w:val="nil"/>
            </w:tcBorders>
            <w:vAlign w:val="center"/>
          </w:tcPr>
          <w:p w14:paraId="2DC3D517" w14:textId="77777777" w:rsidR="00807EF8" w:rsidRDefault="00807EF8" w:rsidP="00807EF8">
            <w:pPr>
              <w:overflowPunct w:val="0"/>
              <w:adjustRightInd w:val="0"/>
              <w:snapToGrid w:val="0"/>
              <w:spacing w:line="200" w:lineRule="exact"/>
              <w:jc w:val="distribute"/>
              <w:rPr>
                <w:rFonts w:ascii="標楷體" w:eastAsia="標楷體" w:hAnsi="標楷體"/>
                <w:noProof/>
                <w:sz w:val="20"/>
              </w:rPr>
            </w:pPr>
            <w:r w:rsidRPr="009C008D">
              <w:rPr>
                <w:rFonts w:ascii="標楷體" w:eastAsia="標楷體" w:hAnsi="標楷體" w:hint="eastAsia"/>
                <w:noProof/>
                <w:sz w:val="20"/>
              </w:rPr>
              <w:t>金融監督</w:t>
            </w:r>
          </w:p>
          <w:p w14:paraId="4CD28D59"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管理委員會</w:t>
            </w:r>
          </w:p>
        </w:tc>
        <w:tc>
          <w:tcPr>
            <w:tcW w:w="1243" w:type="dxa"/>
            <w:tcBorders>
              <w:top w:val="nil"/>
              <w:bottom w:val="nil"/>
            </w:tcBorders>
            <w:vAlign w:val="center"/>
          </w:tcPr>
          <w:p w14:paraId="44857FCD"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1,635 </w:t>
            </w:r>
          </w:p>
        </w:tc>
        <w:tc>
          <w:tcPr>
            <w:tcW w:w="1134" w:type="dxa"/>
            <w:tcBorders>
              <w:top w:val="nil"/>
              <w:bottom w:val="nil"/>
            </w:tcBorders>
            <w:vAlign w:val="center"/>
          </w:tcPr>
          <w:p w14:paraId="5084A799"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19 </w:t>
            </w:r>
          </w:p>
        </w:tc>
        <w:tc>
          <w:tcPr>
            <w:tcW w:w="1026" w:type="dxa"/>
            <w:tcBorders>
              <w:top w:val="nil"/>
              <w:bottom w:val="nil"/>
            </w:tcBorders>
            <w:vAlign w:val="center"/>
          </w:tcPr>
          <w:p w14:paraId="0C1E8768"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1.20</w:t>
            </w:r>
          </w:p>
        </w:tc>
      </w:tr>
      <w:tr w:rsidR="00243EF4" w:rsidRPr="00A1089F" w14:paraId="400616DA" w14:textId="77777777" w:rsidTr="00953FCB">
        <w:trPr>
          <w:cantSplit/>
          <w:trHeight w:val="283"/>
        </w:trPr>
        <w:tc>
          <w:tcPr>
            <w:tcW w:w="1574" w:type="dxa"/>
            <w:tcBorders>
              <w:top w:val="nil"/>
              <w:bottom w:val="nil"/>
            </w:tcBorders>
            <w:shd w:val="clear" w:color="auto" w:fill="C5E9D7"/>
            <w:vAlign w:val="center"/>
          </w:tcPr>
          <w:p w14:paraId="6BCDF10E"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交通部</w:t>
            </w:r>
          </w:p>
        </w:tc>
        <w:tc>
          <w:tcPr>
            <w:tcW w:w="1275" w:type="dxa"/>
            <w:tcBorders>
              <w:top w:val="nil"/>
              <w:bottom w:val="nil"/>
            </w:tcBorders>
            <w:shd w:val="clear" w:color="auto" w:fill="C5E9D7"/>
            <w:vAlign w:val="center"/>
          </w:tcPr>
          <w:p w14:paraId="56A5907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122,213 </w:t>
            </w:r>
          </w:p>
        </w:tc>
        <w:tc>
          <w:tcPr>
            <w:tcW w:w="1134" w:type="dxa"/>
            <w:tcBorders>
              <w:top w:val="nil"/>
              <w:bottom w:val="nil"/>
            </w:tcBorders>
            <w:shd w:val="clear" w:color="auto" w:fill="C5E9D7"/>
            <w:vAlign w:val="center"/>
          </w:tcPr>
          <w:p w14:paraId="28A4BC31"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③</w:t>
            </w:r>
            <w:r>
              <w:rPr>
                <w:rFonts w:ascii="標楷體" w:eastAsia="標楷體" w:hAnsi="標楷體" w:hint="eastAsia"/>
                <w:noProof/>
                <w:sz w:val="20"/>
              </w:rPr>
              <w:t xml:space="preserve">  </w:t>
            </w:r>
            <w:r w:rsidRPr="00280781">
              <w:rPr>
                <w:rFonts w:ascii="標楷體" w:eastAsia="標楷體" w:hAnsi="標楷體"/>
                <w:sz w:val="20"/>
              </w:rPr>
              <w:t xml:space="preserve">8,773 </w:t>
            </w:r>
          </w:p>
        </w:tc>
        <w:tc>
          <w:tcPr>
            <w:tcW w:w="1020" w:type="dxa"/>
            <w:tcBorders>
              <w:top w:val="nil"/>
              <w:bottom w:val="nil"/>
              <w:right w:val="double" w:sz="4" w:space="0" w:color="auto"/>
            </w:tcBorders>
            <w:shd w:val="clear" w:color="auto" w:fill="C5E9D7"/>
            <w:vAlign w:val="center"/>
          </w:tcPr>
          <w:p w14:paraId="52D460CB"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7.18</w:t>
            </w:r>
          </w:p>
        </w:tc>
        <w:tc>
          <w:tcPr>
            <w:tcW w:w="1543" w:type="dxa"/>
            <w:tcBorders>
              <w:top w:val="nil"/>
              <w:left w:val="double" w:sz="4" w:space="0" w:color="auto"/>
              <w:bottom w:val="nil"/>
            </w:tcBorders>
            <w:shd w:val="clear" w:color="auto" w:fill="C5E9D7"/>
            <w:vAlign w:val="center"/>
          </w:tcPr>
          <w:p w14:paraId="3892200B"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財政部</w:t>
            </w:r>
          </w:p>
        </w:tc>
        <w:tc>
          <w:tcPr>
            <w:tcW w:w="1243" w:type="dxa"/>
            <w:tcBorders>
              <w:top w:val="nil"/>
              <w:bottom w:val="nil"/>
            </w:tcBorders>
            <w:shd w:val="clear" w:color="auto" w:fill="C5E9D7"/>
            <w:vAlign w:val="center"/>
          </w:tcPr>
          <w:p w14:paraId="58E406B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171,717 </w:t>
            </w:r>
          </w:p>
        </w:tc>
        <w:tc>
          <w:tcPr>
            <w:tcW w:w="1134" w:type="dxa"/>
            <w:tcBorders>
              <w:top w:val="nil"/>
              <w:bottom w:val="nil"/>
            </w:tcBorders>
            <w:shd w:val="clear" w:color="auto" w:fill="C5E9D7"/>
            <w:vAlign w:val="center"/>
          </w:tcPr>
          <w:p w14:paraId="3EE331BD"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1,079 </w:t>
            </w:r>
          </w:p>
        </w:tc>
        <w:tc>
          <w:tcPr>
            <w:tcW w:w="1026" w:type="dxa"/>
            <w:tcBorders>
              <w:top w:val="nil"/>
              <w:bottom w:val="nil"/>
            </w:tcBorders>
            <w:shd w:val="clear" w:color="auto" w:fill="C5E9D7"/>
            <w:vAlign w:val="center"/>
          </w:tcPr>
          <w:p w14:paraId="2CF7F887"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0.63</w:t>
            </w:r>
          </w:p>
        </w:tc>
      </w:tr>
      <w:tr w:rsidR="00807EF8" w:rsidRPr="00A1089F" w14:paraId="25CF1DA8" w14:textId="77777777" w:rsidTr="00807EF8">
        <w:trPr>
          <w:cantSplit/>
          <w:trHeight w:val="454"/>
        </w:trPr>
        <w:tc>
          <w:tcPr>
            <w:tcW w:w="1574" w:type="dxa"/>
            <w:tcBorders>
              <w:top w:val="nil"/>
              <w:bottom w:val="nil"/>
            </w:tcBorders>
            <w:vAlign w:val="center"/>
          </w:tcPr>
          <w:p w14:paraId="44A791CC"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數位發展部</w:t>
            </w:r>
          </w:p>
        </w:tc>
        <w:tc>
          <w:tcPr>
            <w:tcW w:w="1275" w:type="dxa"/>
            <w:tcBorders>
              <w:top w:val="nil"/>
              <w:bottom w:val="nil"/>
            </w:tcBorders>
            <w:vAlign w:val="center"/>
          </w:tcPr>
          <w:p w14:paraId="6B91087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7,101 </w:t>
            </w:r>
          </w:p>
        </w:tc>
        <w:tc>
          <w:tcPr>
            <w:tcW w:w="1134" w:type="dxa"/>
            <w:tcBorders>
              <w:top w:val="nil"/>
              <w:bottom w:val="nil"/>
            </w:tcBorders>
            <w:vAlign w:val="center"/>
          </w:tcPr>
          <w:p w14:paraId="35FE9067" w14:textId="77777777" w:rsidR="00807EF8" w:rsidRPr="00F32781" w:rsidRDefault="00807EF8" w:rsidP="00807EF8">
            <w:pPr>
              <w:tabs>
                <w:tab w:val="left" w:pos="683"/>
                <w:tab w:val="left" w:pos="710"/>
              </w:tabs>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495 </w:t>
            </w:r>
          </w:p>
        </w:tc>
        <w:tc>
          <w:tcPr>
            <w:tcW w:w="1020" w:type="dxa"/>
            <w:tcBorders>
              <w:top w:val="nil"/>
              <w:bottom w:val="nil"/>
              <w:right w:val="double" w:sz="4" w:space="0" w:color="auto"/>
            </w:tcBorders>
            <w:vAlign w:val="center"/>
          </w:tcPr>
          <w:p w14:paraId="01F68AE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6.98</w:t>
            </w:r>
          </w:p>
        </w:tc>
        <w:tc>
          <w:tcPr>
            <w:tcW w:w="1543" w:type="dxa"/>
            <w:tcBorders>
              <w:top w:val="nil"/>
              <w:left w:val="double" w:sz="4" w:space="0" w:color="auto"/>
              <w:bottom w:val="nil"/>
            </w:tcBorders>
            <w:vAlign w:val="center"/>
          </w:tcPr>
          <w:p w14:paraId="6A3A637A"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國軍退除役官兵輔導委員會</w:t>
            </w:r>
          </w:p>
        </w:tc>
        <w:tc>
          <w:tcPr>
            <w:tcW w:w="1243" w:type="dxa"/>
            <w:tcBorders>
              <w:top w:val="nil"/>
              <w:bottom w:val="nil"/>
            </w:tcBorders>
            <w:vAlign w:val="center"/>
          </w:tcPr>
          <w:p w14:paraId="5D0730B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129,027 </w:t>
            </w:r>
          </w:p>
        </w:tc>
        <w:tc>
          <w:tcPr>
            <w:tcW w:w="1134" w:type="dxa"/>
            <w:tcBorders>
              <w:top w:val="nil"/>
              <w:bottom w:val="nil"/>
            </w:tcBorders>
            <w:vAlign w:val="center"/>
          </w:tcPr>
          <w:p w14:paraId="77E3B9F5"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572 </w:t>
            </w:r>
          </w:p>
        </w:tc>
        <w:tc>
          <w:tcPr>
            <w:tcW w:w="1026" w:type="dxa"/>
            <w:tcBorders>
              <w:top w:val="nil"/>
              <w:bottom w:val="nil"/>
            </w:tcBorders>
            <w:vAlign w:val="center"/>
          </w:tcPr>
          <w:p w14:paraId="7661ED07"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0.44</w:t>
            </w:r>
          </w:p>
        </w:tc>
      </w:tr>
      <w:tr w:rsidR="00243EF4" w:rsidRPr="00A1089F" w14:paraId="0448FBA5" w14:textId="77777777" w:rsidTr="00953FCB">
        <w:trPr>
          <w:cantSplit/>
          <w:trHeight w:val="283"/>
        </w:trPr>
        <w:tc>
          <w:tcPr>
            <w:tcW w:w="1574" w:type="dxa"/>
            <w:tcBorders>
              <w:top w:val="nil"/>
              <w:bottom w:val="nil"/>
            </w:tcBorders>
            <w:shd w:val="clear" w:color="auto" w:fill="C5E9D7"/>
            <w:vAlign w:val="center"/>
          </w:tcPr>
          <w:p w14:paraId="15B1701B"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總統府</w:t>
            </w:r>
          </w:p>
        </w:tc>
        <w:tc>
          <w:tcPr>
            <w:tcW w:w="1275" w:type="dxa"/>
            <w:tcBorders>
              <w:top w:val="nil"/>
              <w:bottom w:val="nil"/>
            </w:tcBorders>
            <w:shd w:val="clear" w:color="auto" w:fill="C5E9D7"/>
            <w:vAlign w:val="center"/>
          </w:tcPr>
          <w:p w14:paraId="5326668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15,180 </w:t>
            </w:r>
          </w:p>
        </w:tc>
        <w:tc>
          <w:tcPr>
            <w:tcW w:w="1134" w:type="dxa"/>
            <w:tcBorders>
              <w:top w:val="nil"/>
              <w:bottom w:val="nil"/>
            </w:tcBorders>
            <w:shd w:val="clear" w:color="auto" w:fill="C5E9D7"/>
            <w:vAlign w:val="center"/>
          </w:tcPr>
          <w:p w14:paraId="0337C45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736 </w:t>
            </w:r>
          </w:p>
        </w:tc>
        <w:tc>
          <w:tcPr>
            <w:tcW w:w="1020" w:type="dxa"/>
            <w:tcBorders>
              <w:top w:val="nil"/>
              <w:bottom w:val="nil"/>
              <w:right w:val="double" w:sz="4" w:space="0" w:color="auto"/>
            </w:tcBorders>
            <w:shd w:val="clear" w:color="auto" w:fill="C5E9D7"/>
            <w:vAlign w:val="center"/>
          </w:tcPr>
          <w:p w14:paraId="0D736CF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4.85</w:t>
            </w:r>
          </w:p>
        </w:tc>
        <w:tc>
          <w:tcPr>
            <w:tcW w:w="1543" w:type="dxa"/>
            <w:tcBorders>
              <w:top w:val="nil"/>
              <w:left w:val="double" w:sz="4" w:space="0" w:color="auto"/>
              <w:bottom w:val="nil"/>
            </w:tcBorders>
            <w:shd w:val="clear" w:color="auto" w:fill="C5E9D7"/>
            <w:vAlign w:val="center"/>
          </w:tcPr>
          <w:p w14:paraId="2028C84F"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僑務委員會</w:t>
            </w:r>
          </w:p>
        </w:tc>
        <w:tc>
          <w:tcPr>
            <w:tcW w:w="1243" w:type="dxa"/>
            <w:tcBorders>
              <w:top w:val="nil"/>
              <w:bottom w:val="nil"/>
            </w:tcBorders>
            <w:shd w:val="clear" w:color="auto" w:fill="C5E9D7"/>
            <w:vAlign w:val="center"/>
          </w:tcPr>
          <w:p w14:paraId="5799312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1,788 </w:t>
            </w:r>
          </w:p>
        </w:tc>
        <w:tc>
          <w:tcPr>
            <w:tcW w:w="1134" w:type="dxa"/>
            <w:tcBorders>
              <w:top w:val="nil"/>
              <w:bottom w:val="nil"/>
            </w:tcBorders>
            <w:shd w:val="clear" w:color="auto" w:fill="C5E9D7"/>
            <w:vAlign w:val="center"/>
          </w:tcPr>
          <w:p w14:paraId="2AFE7BD5"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 </w:t>
            </w:r>
          </w:p>
        </w:tc>
        <w:tc>
          <w:tcPr>
            <w:tcW w:w="1026" w:type="dxa"/>
            <w:tcBorders>
              <w:top w:val="nil"/>
              <w:bottom w:val="nil"/>
            </w:tcBorders>
            <w:shd w:val="clear" w:color="auto" w:fill="C5E9D7"/>
            <w:vAlign w:val="center"/>
          </w:tcPr>
          <w:p w14:paraId="7FE160BC"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0.27</w:t>
            </w:r>
          </w:p>
        </w:tc>
      </w:tr>
      <w:tr w:rsidR="00807EF8" w:rsidRPr="00A1089F" w14:paraId="316A041D" w14:textId="77777777" w:rsidTr="00807EF8">
        <w:trPr>
          <w:cantSplit/>
          <w:trHeight w:val="283"/>
        </w:trPr>
        <w:tc>
          <w:tcPr>
            <w:tcW w:w="1574" w:type="dxa"/>
            <w:tcBorders>
              <w:top w:val="nil"/>
              <w:bottom w:val="nil"/>
            </w:tcBorders>
            <w:vAlign w:val="center"/>
          </w:tcPr>
          <w:p w14:paraId="7EEA996B"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Pr>
                <w:rFonts w:ascii="標楷體" w:eastAsia="標楷體" w:hAnsi="標楷體" w:hint="eastAsia"/>
                <w:sz w:val="20"/>
              </w:rPr>
              <w:t>農業部</w:t>
            </w:r>
          </w:p>
        </w:tc>
        <w:tc>
          <w:tcPr>
            <w:tcW w:w="1275" w:type="dxa"/>
            <w:tcBorders>
              <w:top w:val="nil"/>
              <w:bottom w:val="nil"/>
            </w:tcBorders>
            <w:vAlign w:val="center"/>
          </w:tcPr>
          <w:p w14:paraId="090C8BB8"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164,774 </w:t>
            </w:r>
          </w:p>
        </w:tc>
        <w:tc>
          <w:tcPr>
            <w:tcW w:w="1134" w:type="dxa"/>
            <w:tcBorders>
              <w:top w:val="nil"/>
              <w:bottom w:val="nil"/>
            </w:tcBorders>
            <w:vAlign w:val="center"/>
          </w:tcPr>
          <w:p w14:paraId="4158D069"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Pr>
                <w:rFonts w:ascii="新細明體" w:hAnsi="新細明體" w:cs="新細明體" w:hint="eastAsia"/>
                <w:w w:val="110"/>
                <w:sz w:val="20"/>
              </w:rPr>
              <w:t>⑤</w:t>
            </w:r>
            <w:r>
              <w:rPr>
                <w:rFonts w:ascii="標楷體" w:eastAsia="標楷體" w:hAnsi="標楷體" w:hint="eastAsia"/>
                <w:noProof/>
                <w:sz w:val="20"/>
              </w:rPr>
              <w:t xml:space="preserve">  </w:t>
            </w:r>
            <w:r w:rsidRPr="00280781">
              <w:rPr>
                <w:rFonts w:ascii="標楷體" w:eastAsia="標楷體" w:hAnsi="標楷體"/>
                <w:sz w:val="20"/>
              </w:rPr>
              <w:t xml:space="preserve">7,143 </w:t>
            </w:r>
          </w:p>
        </w:tc>
        <w:tc>
          <w:tcPr>
            <w:tcW w:w="1020" w:type="dxa"/>
            <w:tcBorders>
              <w:top w:val="nil"/>
              <w:bottom w:val="nil"/>
              <w:right w:val="double" w:sz="4" w:space="0" w:color="auto"/>
            </w:tcBorders>
            <w:vAlign w:val="center"/>
          </w:tcPr>
          <w:p w14:paraId="07401953"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4.34</w:t>
            </w:r>
          </w:p>
        </w:tc>
        <w:tc>
          <w:tcPr>
            <w:tcW w:w="1543" w:type="dxa"/>
            <w:tcBorders>
              <w:top w:val="nil"/>
              <w:left w:val="double" w:sz="4" w:space="0" w:color="auto"/>
              <w:bottom w:val="nil"/>
            </w:tcBorders>
            <w:vAlign w:val="center"/>
          </w:tcPr>
          <w:p w14:paraId="41183C13"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考試院</w:t>
            </w:r>
          </w:p>
        </w:tc>
        <w:tc>
          <w:tcPr>
            <w:tcW w:w="1243" w:type="dxa"/>
            <w:tcBorders>
              <w:top w:val="nil"/>
              <w:bottom w:val="nil"/>
            </w:tcBorders>
            <w:vAlign w:val="center"/>
          </w:tcPr>
          <w:p w14:paraId="59C5843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33,236 </w:t>
            </w:r>
          </w:p>
        </w:tc>
        <w:tc>
          <w:tcPr>
            <w:tcW w:w="1134" w:type="dxa"/>
            <w:tcBorders>
              <w:top w:val="nil"/>
              <w:bottom w:val="nil"/>
            </w:tcBorders>
            <w:vAlign w:val="center"/>
          </w:tcPr>
          <w:p w14:paraId="096DE74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35 </w:t>
            </w:r>
          </w:p>
        </w:tc>
        <w:tc>
          <w:tcPr>
            <w:tcW w:w="1026" w:type="dxa"/>
            <w:tcBorders>
              <w:top w:val="nil"/>
              <w:bottom w:val="nil"/>
            </w:tcBorders>
            <w:vAlign w:val="center"/>
          </w:tcPr>
          <w:p w14:paraId="584D881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0.11</w:t>
            </w:r>
          </w:p>
        </w:tc>
      </w:tr>
      <w:tr w:rsidR="00243EF4" w:rsidRPr="00A1089F" w14:paraId="042CFBE1" w14:textId="77777777" w:rsidTr="00953FCB">
        <w:trPr>
          <w:cantSplit/>
          <w:trHeight w:val="283"/>
        </w:trPr>
        <w:tc>
          <w:tcPr>
            <w:tcW w:w="1574" w:type="dxa"/>
            <w:tcBorders>
              <w:top w:val="nil"/>
              <w:bottom w:val="nil"/>
            </w:tcBorders>
            <w:shd w:val="clear" w:color="auto" w:fill="C5E9D7"/>
            <w:vAlign w:val="center"/>
          </w:tcPr>
          <w:p w14:paraId="4B2CA3C0"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立法院</w:t>
            </w:r>
          </w:p>
        </w:tc>
        <w:tc>
          <w:tcPr>
            <w:tcW w:w="1275" w:type="dxa"/>
            <w:tcBorders>
              <w:top w:val="nil"/>
              <w:bottom w:val="nil"/>
            </w:tcBorders>
            <w:shd w:val="clear" w:color="auto" w:fill="C5E9D7"/>
            <w:vAlign w:val="center"/>
          </w:tcPr>
          <w:p w14:paraId="0A92E71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3,670 </w:t>
            </w:r>
          </w:p>
        </w:tc>
        <w:tc>
          <w:tcPr>
            <w:tcW w:w="1134" w:type="dxa"/>
            <w:tcBorders>
              <w:top w:val="nil"/>
              <w:bottom w:val="nil"/>
            </w:tcBorders>
            <w:shd w:val="clear" w:color="auto" w:fill="C5E9D7"/>
            <w:vAlign w:val="center"/>
          </w:tcPr>
          <w:p w14:paraId="40B79413" w14:textId="77777777" w:rsidR="00807EF8" w:rsidRPr="00F32781" w:rsidRDefault="00807EF8" w:rsidP="00807EF8">
            <w:pPr>
              <w:tabs>
                <w:tab w:val="left" w:pos="711"/>
              </w:tabs>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112 </w:t>
            </w:r>
          </w:p>
        </w:tc>
        <w:tc>
          <w:tcPr>
            <w:tcW w:w="1020" w:type="dxa"/>
            <w:tcBorders>
              <w:top w:val="nil"/>
              <w:bottom w:val="nil"/>
              <w:right w:val="double" w:sz="4" w:space="0" w:color="auto"/>
            </w:tcBorders>
            <w:shd w:val="clear" w:color="auto" w:fill="C5E9D7"/>
            <w:vAlign w:val="center"/>
          </w:tcPr>
          <w:p w14:paraId="5DB8846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3.05</w:t>
            </w:r>
          </w:p>
        </w:tc>
        <w:tc>
          <w:tcPr>
            <w:tcW w:w="1543" w:type="dxa"/>
            <w:tcBorders>
              <w:top w:val="nil"/>
              <w:left w:val="double" w:sz="4" w:space="0" w:color="auto"/>
              <w:bottom w:val="nil"/>
            </w:tcBorders>
            <w:shd w:val="clear" w:color="auto" w:fill="C5E9D7"/>
            <w:vAlign w:val="center"/>
          </w:tcPr>
          <w:p w14:paraId="0ABB5129" w14:textId="77777777" w:rsidR="00807EF8" w:rsidRPr="00A317A5" w:rsidRDefault="00807EF8" w:rsidP="00807EF8">
            <w:pPr>
              <w:overflowPunct w:val="0"/>
              <w:adjustRightInd w:val="0"/>
              <w:snapToGrid w:val="0"/>
              <w:spacing w:line="200" w:lineRule="exact"/>
              <w:jc w:val="distribute"/>
              <w:rPr>
                <w:rFonts w:ascii="標楷體" w:eastAsia="標楷體" w:hAnsi="標楷體"/>
                <w:noProof/>
                <w:spacing w:val="-8"/>
                <w:sz w:val="20"/>
              </w:rPr>
            </w:pPr>
            <w:r w:rsidRPr="00A317A5">
              <w:rPr>
                <w:rFonts w:ascii="標楷體" w:eastAsia="標楷體" w:hAnsi="標楷體" w:hint="eastAsia"/>
                <w:noProof/>
                <w:spacing w:val="-8"/>
                <w:sz w:val="20"/>
              </w:rPr>
              <w:t>直轄市及縣市政府</w:t>
            </w:r>
          </w:p>
        </w:tc>
        <w:tc>
          <w:tcPr>
            <w:tcW w:w="1243" w:type="dxa"/>
            <w:tcBorders>
              <w:top w:val="nil"/>
              <w:bottom w:val="nil"/>
            </w:tcBorders>
            <w:shd w:val="clear" w:color="auto" w:fill="C5E9D7"/>
            <w:vAlign w:val="center"/>
          </w:tcPr>
          <w:p w14:paraId="4F255627"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230,252 </w:t>
            </w:r>
          </w:p>
        </w:tc>
        <w:tc>
          <w:tcPr>
            <w:tcW w:w="1134" w:type="dxa"/>
            <w:tcBorders>
              <w:top w:val="nil"/>
              <w:bottom w:val="nil"/>
            </w:tcBorders>
            <w:shd w:val="clear" w:color="auto" w:fill="C5E9D7"/>
            <w:vAlign w:val="center"/>
          </w:tcPr>
          <w:p w14:paraId="66670236"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160 </w:t>
            </w:r>
          </w:p>
        </w:tc>
        <w:tc>
          <w:tcPr>
            <w:tcW w:w="1026" w:type="dxa"/>
            <w:tcBorders>
              <w:top w:val="nil"/>
              <w:bottom w:val="nil"/>
            </w:tcBorders>
            <w:shd w:val="clear" w:color="auto" w:fill="C5E9D7"/>
            <w:vAlign w:val="center"/>
          </w:tcPr>
          <w:p w14:paraId="18CCCEFA"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0.07</w:t>
            </w:r>
          </w:p>
        </w:tc>
      </w:tr>
      <w:tr w:rsidR="00807EF8" w:rsidRPr="00A1089F" w14:paraId="25D8B5CC" w14:textId="77777777" w:rsidTr="00807EF8">
        <w:trPr>
          <w:cantSplit/>
          <w:trHeight w:val="454"/>
        </w:trPr>
        <w:tc>
          <w:tcPr>
            <w:tcW w:w="1574" w:type="dxa"/>
            <w:tcBorders>
              <w:top w:val="nil"/>
              <w:bottom w:val="nil"/>
            </w:tcBorders>
            <w:vAlign w:val="center"/>
          </w:tcPr>
          <w:p w14:paraId="4CC79CE9" w14:textId="77777777" w:rsidR="00807EF8" w:rsidRDefault="00807EF8" w:rsidP="00807EF8">
            <w:pPr>
              <w:overflowPunct w:val="0"/>
              <w:adjustRightInd w:val="0"/>
              <w:snapToGrid w:val="0"/>
              <w:spacing w:line="200" w:lineRule="exact"/>
              <w:jc w:val="distribute"/>
              <w:rPr>
                <w:rFonts w:ascii="標楷體" w:eastAsia="標楷體" w:hAnsi="標楷體"/>
                <w:sz w:val="20"/>
              </w:rPr>
            </w:pPr>
            <w:r>
              <w:rPr>
                <w:rFonts w:ascii="標楷體" w:eastAsia="標楷體" w:hAnsi="標楷體" w:hint="eastAsia"/>
                <w:sz w:val="20"/>
              </w:rPr>
              <w:t>國家科學及</w:t>
            </w:r>
          </w:p>
          <w:p w14:paraId="20DB7D00"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Pr>
                <w:rFonts w:ascii="標楷體" w:eastAsia="標楷體" w:hAnsi="標楷體" w:hint="eastAsia"/>
                <w:sz w:val="20"/>
              </w:rPr>
              <w:t>技術委員會</w:t>
            </w:r>
          </w:p>
        </w:tc>
        <w:tc>
          <w:tcPr>
            <w:tcW w:w="1275" w:type="dxa"/>
            <w:tcBorders>
              <w:top w:val="nil"/>
              <w:bottom w:val="nil"/>
            </w:tcBorders>
            <w:vAlign w:val="center"/>
          </w:tcPr>
          <w:p w14:paraId="1F572120"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58,276 </w:t>
            </w:r>
          </w:p>
        </w:tc>
        <w:tc>
          <w:tcPr>
            <w:tcW w:w="1134" w:type="dxa"/>
            <w:tcBorders>
              <w:top w:val="nil"/>
              <w:bottom w:val="nil"/>
            </w:tcBorders>
            <w:vAlign w:val="center"/>
          </w:tcPr>
          <w:p w14:paraId="6C9E7DF9"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1,756 </w:t>
            </w:r>
          </w:p>
        </w:tc>
        <w:tc>
          <w:tcPr>
            <w:tcW w:w="1020" w:type="dxa"/>
            <w:tcBorders>
              <w:top w:val="nil"/>
              <w:bottom w:val="nil"/>
              <w:right w:val="double" w:sz="4" w:space="0" w:color="auto"/>
            </w:tcBorders>
            <w:vAlign w:val="center"/>
          </w:tcPr>
          <w:p w14:paraId="17539FE3"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3.01</w:t>
            </w:r>
          </w:p>
        </w:tc>
        <w:tc>
          <w:tcPr>
            <w:tcW w:w="1543" w:type="dxa"/>
            <w:tcBorders>
              <w:top w:val="nil"/>
              <w:left w:val="double" w:sz="4" w:space="0" w:color="auto"/>
              <w:bottom w:val="nil"/>
            </w:tcBorders>
            <w:vAlign w:val="center"/>
          </w:tcPr>
          <w:p w14:paraId="7E2986A0"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勞動部</w:t>
            </w:r>
          </w:p>
        </w:tc>
        <w:tc>
          <w:tcPr>
            <w:tcW w:w="1243" w:type="dxa"/>
            <w:tcBorders>
              <w:top w:val="nil"/>
              <w:bottom w:val="nil"/>
            </w:tcBorders>
            <w:vAlign w:val="center"/>
          </w:tcPr>
          <w:p w14:paraId="1A1EAD0D"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286,924 </w:t>
            </w:r>
          </w:p>
        </w:tc>
        <w:tc>
          <w:tcPr>
            <w:tcW w:w="1134" w:type="dxa"/>
            <w:tcBorders>
              <w:top w:val="nil"/>
              <w:bottom w:val="nil"/>
            </w:tcBorders>
            <w:vAlign w:val="center"/>
          </w:tcPr>
          <w:p w14:paraId="25E18831"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38 </w:t>
            </w:r>
          </w:p>
        </w:tc>
        <w:tc>
          <w:tcPr>
            <w:tcW w:w="1026" w:type="dxa"/>
            <w:tcBorders>
              <w:top w:val="nil"/>
              <w:bottom w:val="nil"/>
            </w:tcBorders>
            <w:vAlign w:val="center"/>
          </w:tcPr>
          <w:p w14:paraId="583289A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0.01</w:t>
            </w:r>
          </w:p>
        </w:tc>
      </w:tr>
      <w:tr w:rsidR="00807EF8" w:rsidRPr="00A1089F" w14:paraId="3D7A9AE8" w14:textId="77777777" w:rsidTr="00953FCB">
        <w:trPr>
          <w:cantSplit/>
          <w:trHeight w:val="454"/>
        </w:trPr>
        <w:tc>
          <w:tcPr>
            <w:tcW w:w="1574" w:type="dxa"/>
            <w:tcBorders>
              <w:top w:val="nil"/>
              <w:bottom w:val="nil"/>
            </w:tcBorders>
            <w:shd w:val="clear" w:color="auto" w:fill="C5E9D7"/>
            <w:vAlign w:val="center"/>
          </w:tcPr>
          <w:p w14:paraId="05C327EF"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法務部</w:t>
            </w:r>
          </w:p>
        </w:tc>
        <w:tc>
          <w:tcPr>
            <w:tcW w:w="1275" w:type="dxa"/>
            <w:tcBorders>
              <w:top w:val="nil"/>
              <w:bottom w:val="nil"/>
            </w:tcBorders>
            <w:shd w:val="clear" w:color="auto" w:fill="C5E9D7"/>
            <w:vAlign w:val="center"/>
          </w:tcPr>
          <w:p w14:paraId="2ADFA09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43,646 </w:t>
            </w:r>
          </w:p>
        </w:tc>
        <w:tc>
          <w:tcPr>
            <w:tcW w:w="1134" w:type="dxa"/>
            <w:tcBorders>
              <w:top w:val="nil"/>
              <w:bottom w:val="nil"/>
            </w:tcBorders>
            <w:shd w:val="clear" w:color="auto" w:fill="C5E9D7"/>
            <w:vAlign w:val="center"/>
          </w:tcPr>
          <w:p w14:paraId="602187F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1,296 </w:t>
            </w:r>
          </w:p>
        </w:tc>
        <w:tc>
          <w:tcPr>
            <w:tcW w:w="1020" w:type="dxa"/>
            <w:tcBorders>
              <w:top w:val="nil"/>
              <w:bottom w:val="nil"/>
              <w:right w:val="double" w:sz="4" w:space="0" w:color="auto"/>
            </w:tcBorders>
            <w:shd w:val="clear" w:color="auto" w:fill="C5E9D7"/>
            <w:vAlign w:val="center"/>
          </w:tcPr>
          <w:p w14:paraId="016AF6C4"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2.97</w:t>
            </w:r>
          </w:p>
        </w:tc>
        <w:tc>
          <w:tcPr>
            <w:tcW w:w="1543" w:type="dxa"/>
            <w:tcBorders>
              <w:top w:val="nil"/>
              <w:left w:val="double" w:sz="4" w:space="0" w:color="auto"/>
              <w:bottom w:val="nil"/>
            </w:tcBorders>
            <w:shd w:val="clear" w:color="auto" w:fill="C5E9D7"/>
            <w:vAlign w:val="center"/>
          </w:tcPr>
          <w:p w14:paraId="7F89685C" w14:textId="77777777" w:rsidR="00807EF8" w:rsidRDefault="00807EF8" w:rsidP="00807EF8">
            <w:pPr>
              <w:overflowPunct w:val="0"/>
              <w:adjustRightInd w:val="0"/>
              <w:snapToGrid w:val="0"/>
              <w:spacing w:line="200" w:lineRule="exact"/>
              <w:jc w:val="distribute"/>
              <w:rPr>
                <w:rFonts w:ascii="標楷體" w:eastAsia="標楷體" w:hAnsi="標楷體"/>
                <w:sz w:val="20"/>
              </w:rPr>
            </w:pPr>
            <w:r w:rsidRPr="00280781">
              <w:rPr>
                <w:rFonts w:ascii="標楷體" w:eastAsia="標楷體" w:hAnsi="標楷體" w:hint="eastAsia"/>
                <w:sz w:val="20"/>
              </w:rPr>
              <w:t>調整軍公教</w:t>
            </w:r>
          </w:p>
          <w:p w14:paraId="5575833D" w14:textId="77777777" w:rsidR="00807EF8" w:rsidRPr="00F32781" w:rsidRDefault="00807EF8" w:rsidP="00807EF8">
            <w:pPr>
              <w:overflowPunct w:val="0"/>
              <w:adjustRightInd w:val="0"/>
              <w:snapToGrid w:val="0"/>
              <w:spacing w:line="200" w:lineRule="exact"/>
              <w:jc w:val="distribute"/>
              <w:rPr>
                <w:rFonts w:ascii="標楷體" w:eastAsia="標楷體" w:hAnsi="標楷體"/>
                <w:color w:val="FF0000"/>
                <w:spacing w:val="-20"/>
                <w:sz w:val="20"/>
              </w:rPr>
            </w:pPr>
            <w:r w:rsidRPr="00280781">
              <w:rPr>
                <w:rFonts w:ascii="標楷體" w:eastAsia="標楷體" w:hAnsi="標楷體" w:hint="eastAsia"/>
                <w:sz w:val="20"/>
              </w:rPr>
              <w:t>人員待遇準備</w:t>
            </w:r>
          </w:p>
        </w:tc>
        <w:tc>
          <w:tcPr>
            <w:tcW w:w="1243" w:type="dxa"/>
            <w:tcBorders>
              <w:top w:val="nil"/>
              <w:bottom w:val="nil"/>
            </w:tcBorders>
            <w:shd w:val="clear" w:color="auto" w:fill="C5E9D7"/>
            <w:vAlign w:val="center"/>
          </w:tcPr>
          <w:p w14:paraId="18389D3E"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280781">
              <w:rPr>
                <w:rFonts w:ascii="標楷體" w:eastAsia="標楷體" w:hAnsi="標楷體"/>
                <w:sz w:val="20"/>
              </w:rPr>
              <w:t xml:space="preserve">17,347 </w:t>
            </w:r>
          </w:p>
        </w:tc>
        <w:tc>
          <w:tcPr>
            <w:tcW w:w="1134" w:type="dxa"/>
            <w:tcBorders>
              <w:top w:val="nil"/>
              <w:bottom w:val="nil"/>
            </w:tcBorders>
            <w:shd w:val="clear" w:color="auto" w:fill="C5E9D7"/>
            <w:vAlign w:val="center"/>
          </w:tcPr>
          <w:p w14:paraId="4EF52472"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c>
          <w:tcPr>
            <w:tcW w:w="1026" w:type="dxa"/>
            <w:tcBorders>
              <w:top w:val="nil"/>
              <w:bottom w:val="nil"/>
            </w:tcBorders>
            <w:shd w:val="clear" w:color="auto" w:fill="C5E9D7"/>
            <w:vAlign w:val="center"/>
          </w:tcPr>
          <w:p w14:paraId="2D8409D9" w14:textId="77777777" w:rsidR="00807EF8" w:rsidRPr="00F32781" w:rsidRDefault="00807EF8" w:rsidP="00807EF8">
            <w:pPr>
              <w:overflowPunct w:val="0"/>
              <w:adjustRightInd w:val="0"/>
              <w:snapToGrid w:val="0"/>
              <w:spacing w:line="200" w:lineRule="exact"/>
              <w:jc w:val="right"/>
              <w:rPr>
                <w:rFonts w:ascii="標楷體" w:eastAsia="標楷體" w:hAnsi="標楷體"/>
                <w:color w:val="FF0000"/>
                <w:sz w:val="20"/>
              </w:rPr>
            </w:pPr>
            <w:r w:rsidRPr="0040518A">
              <w:rPr>
                <w:rFonts w:hAnsi="標楷體" w:hint="eastAsia"/>
                <w:noProof/>
                <w:sz w:val="20"/>
              </w:rPr>
              <w:t>－</w:t>
            </w:r>
          </w:p>
        </w:tc>
      </w:tr>
      <w:tr w:rsidR="00807EF8" w:rsidRPr="00A1089F" w14:paraId="34F502AA" w14:textId="77777777" w:rsidTr="00807EF8">
        <w:trPr>
          <w:cantSplit/>
          <w:trHeight w:val="454"/>
        </w:trPr>
        <w:tc>
          <w:tcPr>
            <w:tcW w:w="1574" w:type="dxa"/>
            <w:tcBorders>
              <w:top w:val="nil"/>
              <w:bottom w:val="single" w:sz="4" w:space="0" w:color="auto"/>
            </w:tcBorders>
            <w:vAlign w:val="center"/>
          </w:tcPr>
          <w:p w14:paraId="23957E4A" w14:textId="77777777" w:rsidR="00807EF8" w:rsidRPr="00F32781" w:rsidRDefault="00807EF8" w:rsidP="00807EF8">
            <w:pPr>
              <w:overflowPunct w:val="0"/>
              <w:spacing w:line="200" w:lineRule="exact"/>
              <w:jc w:val="distribute"/>
              <w:rPr>
                <w:rFonts w:ascii="標楷體" w:eastAsia="標楷體" w:hAnsi="標楷體"/>
                <w:color w:val="FF0000"/>
                <w:sz w:val="20"/>
              </w:rPr>
            </w:pPr>
            <w:r w:rsidRPr="009C008D">
              <w:rPr>
                <w:rFonts w:ascii="標楷體" w:eastAsia="標楷體" w:hAnsi="標楷體" w:hint="eastAsia"/>
                <w:noProof/>
                <w:sz w:val="20"/>
              </w:rPr>
              <w:t>衛生福利部</w:t>
            </w:r>
          </w:p>
        </w:tc>
        <w:tc>
          <w:tcPr>
            <w:tcW w:w="1275" w:type="dxa"/>
            <w:tcBorders>
              <w:top w:val="nil"/>
              <w:bottom w:val="single" w:sz="4" w:space="0" w:color="auto"/>
            </w:tcBorders>
            <w:vAlign w:val="center"/>
          </w:tcPr>
          <w:p w14:paraId="391AA5B7" w14:textId="77777777" w:rsidR="00807EF8" w:rsidRPr="00F32781" w:rsidRDefault="00807EF8" w:rsidP="00807EF8">
            <w:pPr>
              <w:overflowPunct w:val="0"/>
              <w:spacing w:line="200" w:lineRule="exact"/>
              <w:jc w:val="right"/>
              <w:rPr>
                <w:rFonts w:ascii="標楷體" w:eastAsia="標楷體" w:hAnsi="標楷體"/>
                <w:color w:val="FF0000"/>
                <w:sz w:val="20"/>
              </w:rPr>
            </w:pPr>
            <w:r w:rsidRPr="00280781">
              <w:rPr>
                <w:rFonts w:ascii="標楷體" w:eastAsia="標楷體" w:hAnsi="標楷體"/>
                <w:sz w:val="20"/>
              </w:rPr>
              <w:t xml:space="preserve">338,507 </w:t>
            </w:r>
          </w:p>
        </w:tc>
        <w:tc>
          <w:tcPr>
            <w:tcW w:w="1134" w:type="dxa"/>
            <w:tcBorders>
              <w:top w:val="nil"/>
              <w:bottom w:val="single" w:sz="4" w:space="0" w:color="auto"/>
            </w:tcBorders>
            <w:vAlign w:val="center"/>
          </w:tcPr>
          <w:p w14:paraId="4E54263C" w14:textId="77777777" w:rsidR="00807EF8" w:rsidRPr="00F32781" w:rsidRDefault="00807EF8" w:rsidP="00807EF8">
            <w:pPr>
              <w:overflowPunct w:val="0"/>
              <w:spacing w:line="200" w:lineRule="exact"/>
              <w:jc w:val="right"/>
              <w:rPr>
                <w:rFonts w:ascii="標楷體" w:eastAsia="標楷體" w:hAnsi="標楷體"/>
                <w:color w:val="FF0000"/>
                <w:sz w:val="20"/>
              </w:rPr>
            </w:pPr>
            <w:r>
              <w:rPr>
                <w:rFonts w:ascii="新細明體" w:hAnsi="新細明體" w:cs="新細明體" w:hint="eastAsia"/>
                <w:w w:val="110"/>
                <w:sz w:val="20"/>
              </w:rPr>
              <w:t>②</w:t>
            </w:r>
            <w:r>
              <w:rPr>
                <w:rFonts w:ascii="標楷體" w:eastAsia="標楷體" w:hAnsi="標楷體" w:hint="eastAsia"/>
                <w:noProof/>
                <w:sz w:val="20"/>
              </w:rPr>
              <w:t xml:space="preserve">  </w:t>
            </w:r>
            <w:r w:rsidRPr="00280781">
              <w:rPr>
                <w:rFonts w:ascii="標楷體" w:eastAsia="標楷體" w:hAnsi="標楷體"/>
                <w:sz w:val="20"/>
              </w:rPr>
              <w:t xml:space="preserve">9,889 </w:t>
            </w:r>
          </w:p>
        </w:tc>
        <w:tc>
          <w:tcPr>
            <w:tcW w:w="1020" w:type="dxa"/>
            <w:tcBorders>
              <w:top w:val="nil"/>
              <w:bottom w:val="single" w:sz="4" w:space="0" w:color="auto"/>
              <w:right w:val="double" w:sz="4" w:space="0" w:color="auto"/>
            </w:tcBorders>
            <w:vAlign w:val="center"/>
          </w:tcPr>
          <w:p w14:paraId="0D4BB3F3" w14:textId="77777777" w:rsidR="00807EF8" w:rsidRPr="00F32781" w:rsidRDefault="00807EF8" w:rsidP="00807EF8">
            <w:pPr>
              <w:overflowPunct w:val="0"/>
              <w:spacing w:line="200" w:lineRule="exact"/>
              <w:jc w:val="right"/>
              <w:rPr>
                <w:rFonts w:ascii="標楷體" w:eastAsia="標楷體" w:hAnsi="標楷體"/>
                <w:color w:val="FF0000"/>
                <w:sz w:val="20"/>
              </w:rPr>
            </w:pPr>
            <w:r w:rsidRPr="00280781">
              <w:rPr>
                <w:rFonts w:ascii="標楷體" w:eastAsia="標楷體" w:hAnsi="標楷體"/>
                <w:sz w:val="20"/>
              </w:rPr>
              <w:t>2.92</w:t>
            </w:r>
          </w:p>
        </w:tc>
        <w:tc>
          <w:tcPr>
            <w:tcW w:w="1543" w:type="dxa"/>
            <w:tcBorders>
              <w:top w:val="nil"/>
              <w:left w:val="double" w:sz="4" w:space="0" w:color="auto"/>
              <w:bottom w:val="single" w:sz="4" w:space="0" w:color="auto"/>
            </w:tcBorders>
            <w:shd w:val="clear" w:color="auto" w:fill="auto"/>
            <w:vAlign w:val="center"/>
          </w:tcPr>
          <w:p w14:paraId="2C433730" w14:textId="77777777" w:rsidR="00807EF8" w:rsidRDefault="00807EF8" w:rsidP="00807EF8">
            <w:pPr>
              <w:overflowPunct w:val="0"/>
              <w:spacing w:line="200" w:lineRule="exact"/>
              <w:jc w:val="distribute"/>
              <w:rPr>
                <w:rFonts w:ascii="標楷體" w:eastAsia="標楷體" w:hAnsi="標楷體"/>
                <w:noProof/>
                <w:sz w:val="20"/>
              </w:rPr>
            </w:pPr>
            <w:r w:rsidRPr="009C008D">
              <w:rPr>
                <w:rFonts w:ascii="標楷體" w:eastAsia="標楷體" w:hAnsi="標楷體" w:hint="eastAsia"/>
                <w:noProof/>
                <w:sz w:val="20"/>
              </w:rPr>
              <w:t>第二預備金</w:t>
            </w:r>
          </w:p>
          <w:p w14:paraId="29A8F1F9" w14:textId="77777777" w:rsidR="00807EF8" w:rsidRPr="00F32781" w:rsidRDefault="00807EF8" w:rsidP="00807EF8">
            <w:pPr>
              <w:overflowPunct w:val="0"/>
              <w:spacing w:line="200" w:lineRule="exact"/>
              <w:jc w:val="distribute"/>
              <w:rPr>
                <w:rFonts w:ascii="標楷體" w:eastAsia="標楷體" w:hAnsi="標楷體"/>
                <w:noProof/>
                <w:color w:val="FF0000"/>
                <w:sz w:val="20"/>
              </w:rPr>
            </w:pPr>
            <w:r w:rsidRPr="009C008D">
              <w:rPr>
                <w:rFonts w:ascii="標楷體" w:eastAsia="標楷體" w:hAnsi="標楷體" w:hint="eastAsia"/>
                <w:noProof/>
                <w:sz w:val="20"/>
              </w:rPr>
              <w:t>(動支後餘額)</w:t>
            </w:r>
          </w:p>
        </w:tc>
        <w:tc>
          <w:tcPr>
            <w:tcW w:w="1243" w:type="dxa"/>
            <w:tcBorders>
              <w:top w:val="nil"/>
              <w:bottom w:val="single" w:sz="4" w:space="0" w:color="auto"/>
            </w:tcBorders>
            <w:shd w:val="clear" w:color="auto" w:fill="auto"/>
            <w:vAlign w:val="center"/>
          </w:tcPr>
          <w:p w14:paraId="5157A683" w14:textId="77777777" w:rsidR="00807EF8" w:rsidRPr="00F32781" w:rsidRDefault="00807EF8" w:rsidP="00807EF8">
            <w:pPr>
              <w:overflowPunct w:val="0"/>
              <w:spacing w:line="200" w:lineRule="exact"/>
              <w:jc w:val="right"/>
              <w:rPr>
                <w:rFonts w:ascii="標楷體" w:eastAsia="標楷體" w:hAnsi="標楷體"/>
                <w:noProof/>
                <w:color w:val="FF0000"/>
                <w:sz w:val="20"/>
              </w:rPr>
            </w:pPr>
            <w:r w:rsidRPr="00280781">
              <w:rPr>
                <w:rFonts w:ascii="標楷體" w:eastAsia="標楷體" w:hAnsi="標楷體"/>
                <w:sz w:val="20"/>
              </w:rPr>
              <w:t xml:space="preserve">67 </w:t>
            </w:r>
          </w:p>
        </w:tc>
        <w:tc>
          <w:tcPr>
            <w:tcW w:w="1134" w:type="dxa"/>
            <w:tcBorders>
              <w:top w:val="nil"/>
              <w:bottom w:val="single" w:sz="4" w:space="0" w:color="auto"/>
            </w:tcBorders>
            <w:shd w:val="clear" w:color="auto" w:fill="auto"/>
            <w:vAlign w:val="center"/>
          </w:tcPr>
          <w:p w14:paraId="2A9BCD40" w14:textId="77777777" w:rsidR="00807EF8" w:rsidRPr="00F32781" w:rsidRDefault="00807EF8" w:rsidP="00807EF8">
            <w:pPr>
              <w:overflowPunct w:val="0"/>
              <w:spacing w:line="200" w:lineRule="exact"/>
              <w:jc w:val="right"/>
              <w:rPr>
                <w:rFonts w:ascii="標楷體" w:eastAsia="標楷體" w:hAnsi="標楷體"/>
                <w:noProof/>
                <w:color w:val="FF0000"/>
                <w:sz w:val="20"/>
              </w:rPr>
            </w:pPr>
            <w:r w:rsidRPr="0040518A">
              <w:rPr>
                <w:rFonts w:hAnsi="標楷體" w:hint="eastAsia"/>
                <w:noProof/>
                <w:sz w:val="20"/>
              </w:rPr>
              <w:t>－</w:t>
            </w:r>
          </w:p>
        </w:tc>
        <w:tc>
          <w:tcPr>
            <w:tcW w:w="1026" w:type="dxa"/>
            <w:tcBorders>
              <w:top w:val="nil"/>
              <w:bottom w:val="single" w:sz="4" w:space="0" w:color="auto"/>
            </w:tcBorders>
            <w:shd w:val="clear" w:color="auto" w:fill="auto"/>
            <w:vAlign w:val="center"/>
          </w:tcPr>
          <w:p w14:paraId="361DEC0A" w14:textId="77777777" w:rsidR="00807EF8" w:rsidRPr="00F32781" w:rsidRDefault="00807EF8" w:rsidP="00807EF8">
            <w:pPr>
              <w:overflowPunct w:val="0"/>
              <w:spacing w:line="200" w:lineRule="exact"/>
              <w:jc w:val="right"/>
              <w:rPr>
                <w:rFonts w:ascii="標楷體" w:eastAsia="標楷體" w:hAnsi="標楷體"/>
                <w:noProof/>
                <w:color w:val="FF0000"/>
                <w:sz w:val="20"/>
              </w:rPr>
            </w:pPr>
            <w:r w:rsidRPr="0040518A">
              <w:rPr>
                <w:rFonts w:hAnsi="標楷體" w:hint="eastAsia"/>
                <w:noProof/>
                <w:sz w:val="20"/>
              </w:rPr>
              <w:t>－</w:t>
            </w:r>
          </w:p>
        </w:tc>
      </w:tr>
      <w:tr w:rsidR="00807EF8" w:rsidRPr="00A1089F" w14:paraId="7AA58C11" w14:textId="77777777" w:rsidTr="00807EF8">
        <w:trPr>
          <w:cantSplit/>
          <w:trHeight w:val="295"/>
        </w:trPr>
        <w:tc>
          <w:tcPr>
            <w:tcW w:w="9949" w:type="dxa"/>
            <w:gridSpan w:val="8"/>
            <w:tcBorders>
              <w:top w:val="single" w:sz="4" w:space="0" w:color="auto"/>
              <w:left w:val="nil"/>
              <w:bottom w:val="nil"/>
              <w:right w:val="nil"/>
            </w:tcBorders>
            <w:vAlign w:val="center"/>
          </w:tcPr>
          <w:p w14:paraId="36741517" w14:textId="77777777" w:rsidR="00807EF8" w:rsidRPr="002F11C9" w:rsidRDefault="00807EF8" w:rsidP="00807EF8">
            <w:pPr>
              <w:overflowPunct w:val="0"/>
              <w:spacing w:line="220" w:lineRule="exact"/>
              <w:ind w:right="278"/>
              <w:rPr>
                <w:rFonts w:ascii="標楷體" w:eastAsia="標楷體" w:hAnsi="標楷體"/>
                <w:sz w:val="20"/>
              </w:rPr>
            </w:pPr>
            <w:r w:rsidRPr="002F11C9">
              <w:rPr>
                <w:rFonts w:ascii="標楷體" w:eastAsia="標楷體" w:hAnsi="標楷體"/>
                <w:sz w:val="20"/>
              </w:rPr>
              <w:t>註：</w:t>
            </w:r>
            <w:r w:rsidRPr="002F11C9">
              <w:rPr>
                <w:rFonts w:ascii="標楷體" w:eastAsia="標楷體" w:hAnsi="標楷體" w:hint="eastAsia"/>
                <w:sz w:val="20"/>
              </w:rPr>
              <w:t>1.本表主管機關（計畫）名稱係按應付保留數金額占預算數比率由最高至最低之順序排列。</w:t>
            </w:r>
          </w:p>
          <w:p w14:paraId="1E59EB53" w14:textId="77777777" w:rsidR="00807EF8" w:rsidRPr="00A1089F" w:rsidRDefault="00807EF8" w:rsidP="00807EF8">
            <w:pPr>
              <w:overflowPunct w:val="0"/>
              <w:spacing w:line="220" w:lineRule="exact"/>
              <w:ind w:leftChars="165" w:left="396"/>
              <w:rPr>
                <w:rFonts w:ascii="標楷體" w:eastAsia="標楷體" w:hAnsi="標楷體"/>
                <w:noProof/>
                <w:color w:val="FF0000"/>
                <w:sz w:val="20"/>
              </w:rPr>
            </w:pPr>
            <w:r w:rsidRPr="002F11C9">
              <w:rPr>
                <w:rFonts w:ascii="標楷體" w:eastAsia="標楷體" w:hAnsi="標楷體" w:hint="eastAsia"/>
                <w:sz w:val="20"/>
              </w:rPr>
              <w:t>2.應付保留數金額欄前端所植</w:t>
            </w:r>
            <w:r w:rsidRPr="002F11C9">
              <w:rPr>
                <w:rFonts w:ascii="新細明體" w:hAnsi="新細明體" w:cs="新細明體" w:hint="eastAsia"/>
                <w:sz w:val="20"/>
              </w:rPr>
              <w:t>①</w:t>
            </w:r>
            <w:r w:rsidRPr="002F11C9">
              <w:rPr>
                <w:rFonts w:ascii="標楷體" w:eastAsia="標楷體" w:hAnsi="標楷體" w:cs="標楷體" w:hint="eastAsia"/>
                <w:sz w:val="20"/>
              </w:rPr>
              <w:t>～</w:t>
            </w:r>
            <w:r w:rsidRPr="002F11C9">
              <w:rPr>
                <w:rFonts w:ascii="新細明體" w:hAnsi="新細明體" w:cs="新細明體" w:hint="eastAsia"/>
                <w:sz w:val="20"/>
              </w:rPr>
              <w:t>⑤</w:t>
            </w:r>
            <w:r w:rsidRPr="002F11C9">
              <w:rPr>
                <w:rFonts w:ascii="標楷體" w:eastAsia="標楷體" w:hAnsi="標楷體" w:cs="標楷體" w:hint="eastAsia"/>
                <w:sz w:val="20"/>
              </w:rPr>
              <w:t>，係表示保留金額較多之前</w:t>
            </w:r>
            <w:r w:rsidRPr="002F11C9">
              <w:rPr>
                <w:rFonts w:ascii="標楷體" w:eastAsia="標楷體" w:hAnsi="標楷體" w:hint="eastAsia"/>
                <w:sz w:val="20"/>
              </w:rPr>
              <w:t>5個主管機關（計畫）。</w:t>
            </w:r>
          </w:p>
        </w:tc>
      </w:tr>
    </w:tbl>
    <w:p w14:paraId="3BFB5BDE" w14:textId="77777777" w:rsidR="00807EF8" w:rsidRPr="00E23C6A" w:rsidRDefault="00807EF8" w:rsidP="00807EF8">
      <w:pPr>
        <w:pStyle w:val="af0"/>
        <w:overflowPunct w:val="0"/>
        <w:spacing w:before="72" w:afterLines="10" w:after="36" w:line="520" w:lineRule="exact"/>
        <w:ind w:leftChars="0" w:left="0" w:firstLineChars="100" w:firstLine="320"/>
        <w:outlineLvl w:val="0"/>
      </w:pPr>
      <w:r w:rsidRPr="00E23C6A">
        <w:rPr>
          <w:rFonts w:hint="eastAsia"/>
        </w:rPr>
        <w:lastRenderedPageBreak/>
        <w:t>二、歲入、歲出與收支之平衡</w:t>
      </w:r>
    </w:p>
    <w:p w14:paraId="35001882" w14:textId="77777777" w:rsidR="00807EF8" w:rsidRPr="007548B8" w:rsidRDefault="00807EF8" w:rsidP="00443A8C">
      <w:pPr>
        <w:pStyle w:val="aff6"/>
        <w:kinsoku w:val="0"/>
        <w:overflowPunct w:val="0"/>
        <w:spacing w:line="520" w:lineRule="exact"/>
        <w:ind w:firstLine="576"/>
        <w:rPr>
          <w:spacing w:val="6"/>
        </w:rPr>
      </w:pPr>
      <w:r w:rsidRPr="00352061">
        <w:rPr>
          <w:rFonts w:hint="eastAsia"/>
          <w:spacing w:val="4"/>
        </w:rPr>
        <w:t>11</w:t>
      </w:r>
      <w:r>
        <w:rPr>
          <w:rFonts w:hint="eastAsia"/>
          <w:spacing w:val="4"/>
        </w:rPr>
        <w:t>3</w:t>
      </w:r>
      <w:r w:rsidRPr="00352061">
        <w:rPr>
          <w:rFonts w:hint="eastAsia"/>
          <w:spacing w:val="4"/>
        </w:rPr>
        <w:t>年度原列經常收入</w:t>
      </w:r>
      <w:r w:rsidRPr="00352061">
        <w:rPr>
          <w:rFonts w:hint="eastAsia"/>
          <w:spacing w:val="6"/>
        </w:rPr>
        <w:t>（包括直接稅收入、間接稅收入、賦稅外收入）決算，</w:t>
      </w:r>
      <w:r w:rsidRPr="001924F0">
        <w:rPr>
          <w:rFonts w:hint="eastAsia"/>
          <w:spacing w:val="6"/>
        </w:rPr>
        <w:t>經修</w:t>
      </w:r>
      <w:r w:rsidRPr="001924F0">
        <w:rPr>
          <w:rFonts w:hint="eastAsia"/>
        </w:rPr>
        <w:t>正增列</w:t>
      </w:r>
      <w:r>
        <w:rPr>
          <w:rFonts w:hint="eastAsia"/>
        </w:rPr>
        <w:t>2億</w:t>
      </w:r>
      <w:r w:rsidRPr="001924F0">
        <w:rPr>
          <w:rFonts w:hint="eastAsia"/>
        </w:rPr>
        <w:t>餘元，審</w:t>
      </w:r>
      <w:r w:rsidRPr="00352061">
        <w:rPr>
          <w:rFonts w:hint="eastAsia"/>
        </w:rPr>
        <w:t>定為</w:t>
      </w:r>
      <w:r>
        <w:rPr>
          <w:rFonts w:hint="eastAsia"/>
        </w:rPr>
        <w:t>3</w:t>
      </w:r>
      <w:r w:rsidRPr="002233A1">
        <w:rPr>
          <w:rFonts w:hint="eastAsia"/>
        </w:rPr>
        <w:t>兆</w:t>
      </w:r>
      <w:r>
        <w:rPr>
          <w:rFonts w:hint="eastAsia"/>
        </w:rPr>
        <w:t>1</w:t>
      </w:r>
      <w:r w:rsidRPr="002233A1">
        <w:t>,</w:t>
      </w:r>
      <w:r>
        <w:t>258</w:t>
      </w:r>
      <w:r w:rsidRPr="00352061">
        <w:rPr>
          <w:rFonts w:hint="eastAsia"/>
        </w:rPr>
        <w:t>億餘元，</w:t>
      </w:r>
      <w:r w:rsidRPr="00F94A83">
        <w:rPr>
          <w:rFonts w:hint="eastAsia"/>
        </w:rPr>
        <w:t>原列經常支出（包括一般經常支出、債務利息及事務支出）決算，經修正淨減列5億餘元，審定為2兆3,145億餘元</w:t>
      </w:r>
      <w:r w:rsidRPr="009B73FB">
        <w:rPr>
          <w:rFonts w:hint="eastAsia"/>
        </w:rPr>
        <w:t>；原列資本收入（包括減少資產、收回投資）決算，</w:t>
      </w:r>
      <w:r>
        <w:rPr>
          <w:rFonts w:hint="eastAsia"/>
        </w:rPr>
        <w:t>如數</w:t>
      </w:r>
      <w:r w:rsidRPr="009B73FB">
        <w:rPr>
          <w:rFonts w:hint="eastAsia"/>
        </w:rPr>
        <w:t>審定為</w:t>
      </w:r>
      <w:r>
        <w:rPr>
          <w:rFonts w:hint="eastAsia"/>
        </w:rPr>
        <w:t>181</w:t>
      </w:r>
      <w:r w:rsidRPr="009B73FB">
        <w:rPr>
          <w:rFonts w:hint="eastAsia"/>
        </w:rPr>
        <w:t>億餘元；</w:t>
      </w:r>
      <w:r w:rsidRPr="007548B8">
        <w:rPr>
          <w:rFonts w:hint="eastAsia"/>
        </w:rPr>
        <w:t>原列資本</w:t>
      </w:r>
      <w:r w:rsidRPr="007548B8">
        <w:rPr>
          <w:rFonts w:hint="eastAsia"/>
          <w:noProof/>
          <w:kern w:val="0"/>
        </w:rPr>
        <w:t>支出</w:t>
      </w:r>
      <w:r w:rsidRPr="007548B8">
        <w:rPr>
          <w:rFonts w:hint="eastAsia"/>
        </w:rPr>
        <w:t>（包括增置擴充改良資產、增加投資）決算，經修正</w:t>
      </w:r>
      <w:r>
        <w:rPr>
          <w:rFonts w:hint="eastAsia"/>
        </w:rPr>
        <w:t>淨</w:t>
      </w:r>
      <w:r w:rsidRPr="007548B8">
        <w:rPr>
          <w:rFonts w:hint="eastAsia"/>
        </w:rPr>
        <w:t>減列</w:t>
      </w:r>
      <w:r>
        <w:t>1,323</w:t>
      </w:r>
      <w:r w:rsidRPr="007548B8">
        <w:rPr>
          <w:rFonts w:hint="eastAsia"/>
        </w:rPr>
        <w:t>萬餘元，審定為</w:t>
      </w:r>
      <w:r>
        <w:rPr>
          <w:rFonts w:hint="eastAsia"/>
        </w:rPr>
        <w:t>4</w:t>
      </w:r>
      <w:r w:rsidRPr="007548B8">
        <w:rPr>
          <w:rFonts w:hint="eastAsia"/>
        </w:rPr>
        <w:t>,</w:t>
      </w:r>
      <w:r>
        <w:t>6</w:t>
      </w:r>
      <w:r>
        <w:rPr>
          <w:rFonts w:hint="eastAsia"/>
        </w:rPr>
        <w:t>9</w:t>
      </w:r>
      <w:r>
        <w:t>6</w:t>
      </w:r>
      <w:r w:rsidRPr="007548B8">
        <w:rPr>
          <w:rFonts w:hint="eastAsia"/>
        </w:rPr>
        <w:t>億餘元。</w:t>
      </w:r>
    </w:p>
    <w:p w14:paraId="5FB90A4B" w14:textId="6A402B09" w:rsidR="00807EF8" w:rsidRPr="00A1089F" w:rsidRDefault="00A1410B" w:rsidP="00443A8C">
      <w:pPr>
        <w:pStyle w:val="aff6"/>
        <w:overflowPunct w:val="0"/>
        <w:spacing w:line="520" w:lineRule="exact"/>
        <w:ind w:firstLine="560"/>
        <w:rPr>
          <w:color w:val="FF0000"/>
        </w:rPr>
      </w:pPr>
      <w:r>
        <w:rPr>
          <w:rFonts w:hint="eastAsia"/>
          <w:noProof/>
          <w:spacing w:val="-2"/>
          <w:lang w:val="zh-TW"/>
        </w:rPr>
        <mc:AlternateContent>
          <mc:Choice Requires="wpg">
            <w:drawing>
              <wp:anchor distT="0" distB="0" distL="114300" distR="114300" simplePos="0" relativeHeight="251712512" behindDoc="0" locked="0" layoutInCell="1" allowOverlap="1" wp14:anchorId="033FE158" wp14:editId="57781031">
                <wp:simplePos x="0" y="0"/>
                <wp:positionH relativeFrom="column">
                  <wp:posOffset>1979930</wp:posOffset>
                </wp:positionH>
                <wp:positionV relativeFrom="paragraph">
                  <wp:posOffset>2120477</wp:posOffset>
                </wp:positionV>
                <wp:extent cx="4489450" cy="4163695"/>
                <wp:effectExtent l="0" t="0" r="0" b="0"/>
                <wp:wrapSquare wrapText="bothSides"/>
                <wp:docPr id="114308" name="群組 114308"/>
                <wp:cNvGraphicFramePr/>
                <a:graphic xmlns:a="http://schemas.openxmlformats.org/drawingml/2006/main">
                  <a:graphicData uri="http://schemas.microsoft.com/office/word/2010/wordprocessingGroup">
                    <wpg:wgp>
                      <wpg:cNvGrpSpPr/>
                      <wpg:grpSpPr>
                        <a:xfrm>
                          <a:off x="0" y="0"/>
                          <a:ext cx="4489450" cy="4163695"/>
                          <a:chOff x="0" y="0"/>
                          <a:chExt cx="4489450" cy="4164118"/>
                        </a:xfrm>
                      </wpg:grpSpPr>
                      <wpg:grpSp>
                        <wpg:cNvPr id="56" name="群組 1"/>
                        <wpg:cNvGrpSpPr/>
                        <wpg:grpSpPr>
                          <a:xfrm>
                            <a:off x="42333" y="0"/>
                            <a:ext cx="4275455" cy="4089400"/>
                            <a:chOff x="86842" y="151362"/>
                            <a:chExt cx="4888289" cy="4055406"/>
                          </a:xfrm>
                        </wpg:grpSpPr>
                        <wps:wsp>
                          <wps:cNvPr id="57" name="AutoShape 2"/>
                          <wps:cNvSpPr>
                            <a:spLocks noChangeArrowheads="1"/>
                          </wps:cNvSpPr>
                          <wps:spPr bwMode="auto">
                            <a:xfrm>
                              <a:off x="86842" y="151362"/>
                              <a:ext cx="4888289" cy="4055406"/>
                            </a:xfrm>
                            <a:prstGeom prst="roundRect">
                              <a:avLst>
                                <a:gd name="adj" fmla="val 8009"/>
                              </a:avLst>
                            </a:prstGeom>
                            <a:solidFill>
                              <a:srgbClr val="FEDEE3"/>
                            </a:solidFill>
                            <a:ln>
                              <a:noFill/>
                            </a:ln>
                            <a:effectLst/>
                          </wps:spPr>
                          <wps:bodyPr vert="horz" wrap="square" lIns="91440" tIns="45720" rIns="91440" bIns="45720" numCol="1" anchor="t" anchorCtr="0" compatLnSpc="1">
                            <a:prstTxWarp prst="textNoShape">
                              <a:avLst/>
                            </a:prstTxWarp>
                            <a:noAutofit/>
                          </wps:bodyPr>
                        </wps:wsp>
                        <wps:wsp>
                          <wps:cNvPr id="59" name="Rectangle 94"/>
                          <wps:cNvSpPr>
                            <a:spLocks noChangeArrowheads="1"/>
                          </wps:cNvSpPr>
                          <wps:spPr bwMode="auto">
                            <a:xfrm>
                              <a:off x="512373" y="3733800"/>
                              <a:ext cx="65" cy="153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wpg:grpSp>
                      <wps:wsp>
                        <wps:cNvPr id="60" name="Rectangle 100"/>
                        <wps:cNvSpPr>
                          <a:spLocks noChangeArrowheads="1"/>
                        </wps:cNvSpPr>
                        <wps:spPr bwMode="auto">
                          <a:xfrm>
                            <a:off x="143933" y="76200"/>
                            <a:ext cx="3962400" cy="35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DAEB0" w14:textId="77777777" w:rsidR="00807EF8" w:rsidRDefault="00807EF8" w:rsidP="00807EF8">
                              <w:pPr>
                                <w:pStyle w:val="Web"/>
                                <w:spacing w:before="0" w:beforeAutospacing="0" w:after="0" w:afterAutospacing="0"/>
                                <w:jc w:val="center"/>
                              </w:pPr>
                              <w:r>
                                <w:rPr>
                                  <w:rFonts w:ascii="標楷體" w:eastAsia="標楷體" w:hAnsi="標楷體" w:cstheme="minorBidi" w:hint="eastAsia"/>
                                  <w:b/>
                                  <w:bCs/>
                                  <w:color w:val="000000"/>
                                  <w:kern w:val="24"/>
                                  <w:sz w:val="26"/>
                                  <w:szCs w:val="26"/>
                                </w:rPr>
                                <w:t>圖4　資本收支及經常收支賸餘</w:t>
                              </w:r>
                            </w:p>
                          </w:txbxContent>
                        </wps:txbx>
                        <wps:bodyPr wrap="square" lIns="41357" tIns="41357" rIns="41357" bIns="41357">
                          <a:noAutofit/>
                        </wps:bodyPr>
                      </wps:wsp>
                      <wpg:graphicFrame>
                        <wpg:cNvPr id="66" name="圖表 66"/>
                        <wpg:cNvFrPr/>
                        <wpg:xfrm>
                          <a:off x="0" y="448733"/>
                          <a:ext cx="4489450" cy="3715385"/>
                        </wpg:xfrm>
                        <a:graphic>
                          <a:graphicData uri="http://schemas.openxmlformats.org/drawingml/2006/chart">
                            <c:chart xmlns:c="http://schemas.openxmlformats.org/drawingml/2006/chart" xmlns:r="http://schemas.openxmlformats.org/officeDocument/2006/relationships" r:id="rId25"/>
                          </a:graphicData>
                        </a:graphic>
                      </wpg:graphicFrame>
                      <wps:wsp>
                        <wps:cNvPr id="67" name="Rectangle 11"/>
                        <wps:cNvSpPr>
                          <a:spLocks noChangeArrowheads="1"/>
                        </wps:cNvSpPr>
                        <wps:spPr bwMode="auto">
                          <a:xfrm>
                            <a:off x="262467" y="2463800"/>
                            <a:ext cx="288000" cy="28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38F63"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110</w:t>
                              </w:r>
                            </w:p>
                          </w:txbxContent>
                        </wps:txbx>
                        <wps:bodyPr wrap="square" lIns="0" tIns="0" rIns="0" bIns="0">
                          <a:noAutofit/>
                        </wps:bodyPr>
                      </wps:wsp>
                      <wps:wsp>
                        <wps:cNvPr id="68" name="Rectangle 12"/>
                        <wps:cNvSpPr>
                          <a:spLocks noChangeArrowheads="1"/>
                        </wps:cNvSpPr>
                        <wps:spPr bwMode="auto">
                          <a:xfrm>
                            <a:off x="262467" y="1921933"/>
                            <a:ext cx="288000" cy="23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EC09B"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111</w:t>
                              </w:r>
                            </w:p>
                          </w:txbxContent>
                        </wps:txbx>
                        <wps:bodyPr wrap="square" lIns="0" tIns="0" rIns="0" bIns="0">
                          <a:noAutofit/>
                        </wps:bodyPr>
                      </wps:wsp>
                      <wps:wsp>
                        <wps:cNvPr id="69" name="Rectangle 13"/>
                        <wps:cNvSpPr>
                          <a:spLocks noChangeArrowheads="1"/>
                        </wps:cNvSpPr>
                        <wps:spPr bwMode="auto">
                          <a:xfrm>
                            <a:off x="262467" y="1380066"/>
                            <a:ext cx="288000" cy="23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4F77F"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112</w:t>
                              </w:r>
                            </w:p>
                          </w:txbxContent>
                        </wps:txbx>
                        <wps:bodyPr wrap="square" lIns="0" tIns="0" rIns="0" bIns="0">
                          <a:noAutofit/>
                        </wps:bodyPr>
                      </wps:wsp>
                      <wps:wsp>
                        <wps:cNvPr id="70" name="Rectangle 14"/>
                        <wps:cNvSpPr>
                          <a:spLocks noChangeArrowheads="1"/>
                        </wps:cNvSpPr>
                        <wps:spPr bwMode="auto">
                          <a:xfrm>
                            <a:off x="262467" y="838200"/>
                            <a:ext cx="288000" cy="23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72B70" w14:textId="77777777" w:rsidR="00807EF8" w:rsidRPr="00B82A9E" w:rsidRDefault="00807EF8" w:rsidP="00807EF8">
                              <w:pPr>
                                <w:ind w:rightChars="-12" w:right="-29"/>
                                <w:rPr>
                                  <w:rFonts w:ascii="標楷體" w:eastAsia="標楷體" w:hAnsi="標楷體" w:cstheme="minorBidi"/>
                                  <w:bCs/>
                                  <w:color w:val="000000"/>
                                  <w:kern w:val="24"/>
                                  <w:sz w:val="20"/>
                                </w:rPr>
                              </w:pPr>
                              <w:r w:rsidRPr="00B82A9E">
                                <w:rPr>
                                  <w:rFonts w:ascii="標楷體" w:eastAsia="標楷體" w:hAnsi="標楷體" w:cstheme="minorBidi" w:hint="eastAsia"/>
                                  <w:bCs/>
                                  <w:color w:val="000000"/>
                                  <w:kern w:val="24"/>
                                  <w:sz w:val="20"/>
                                </w:rPr>
                                <w:t>113</w:t>
                              </w:r>
                            </w:p>
                          </w:txbxContent>
                        </wps:txbx>
                        <wps:bodyPr wrap="square" lIns="0" tIns="0" rIns="0" bIns="0">
                          <a:noAutofit/>
                        </wps:bodyPr>
                      </wps:wsp>
                      <wps:wsp>
                        <wps:cNvPr id="71" name="Rectangle 15"/>
                        <wps:cNvSpPr>
                          <a:spLocks noChangeArrowheads="1"/>
                        </wps:cNvSpPr>
                        <wps:spPr bwMode="auto">
                          <a:xfrm>
                            <a:off x="211667" y="448733"/>
                            <a:ext cx="345356" cy="230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28AAE" w14:textId="77777777" w:rsidR="00807EF8" w:rsidRDefault="00807EF8" w:rsidP="00807EF8">
                              <w:pPr>
                                <w:rPr>
                                  <w:rFonts w:ascii="標楷體" w:eastAsia="標楷體" w:hAnsi="標楷體" w:cstheme="minorBidi"/>
                                  <w:color w:val="000000"/>
                                  <w:kern w:val="24"/>
                                  <w:sz w:val="22"/>
                                  <w:szCs w:val="22"/>
                                </w:rPr>
                              </w:pPr>
                              <w:r>
                                <w:rPr>
                                  <w:rFonts w:ascii="標楷體" w:eastAsia="標楷體" w:hAnsi="標楷體" w:cstheme="minorBidi" w:hint="eastAsia"/>
                                  <w:color w:val="000000"/>
                                  <w:kern w:val="24"/>
                                  <w:sz w:val="22"/>
                                  <w:szCs w:val="22"/>
                                </w:rPr>
                                <w:t>年度</w:t>
                              </w:r>
                            </w:p>
                          </w:txbxContent>
                        </wps:txbx>
                        <wps:bodyPr wrap="square" lIns="0" tIns="0" rIns="0" bIns="0">
                          <a:noAutofit/>
                        </wps:bodyPr>
                      </wps:wsp>
                      <wps:wsp>
                        <wps:cNvPr id="73" name="Rectangle 11"/>
                        <wps:cNvSpPr>
                          <a:spLocks noChangeArrowheads="1"/>
                        </wps:cNvSpPr>
                        <wps:spPr bwMode="auto">
                          <a:xfrm>
                            <a:off x="245533" y="3005666"/>
                            <a:ext cx="304391" cy="23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2BE7"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109</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033FE158" id="群組 114308" o:spid="_x0000_s1089" style="position:absolute;left:0;text-align:left;margin-left:155.9pt;margin-top:166.95pt;width:353.5pt;height:327.85pt;z-index:251712512;mso-width-relative:margin;mso-height-relative:margin" coordsize="44894,41641" o:gfxdata="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">
                <v:group id="_x0000_s1090" style="position:absolute;left:423;width:42754;height:40894" coordorigin="868,1513" coordsize="48882,4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oundrect id="AutoShape 2" o:spid="_x0000_s1091" style="position:absolute;left:868;top:1513;width:48883;height:40554;visibility:visible;mso-wrap-style:square;v-text-anchor:top" arcsize="524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" fillcolor="#fedee3" stroked="f"/>
                  <v:rect id="Rectangle 94" o:spid="_x0000_s1092" style="position:absolute;left:5123;top:37338;width:1;height:1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v:rect>
                </v:group>
                <v:rect id="Rectangle 100" o:spid="_x0000_s1093" style="position:absolute;left:1439;top:762;width:3962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" filled="f" stroked="f">
                  <v:textbox inset="1.1488mm,1.1488mm,1.1488mm,1.1488mm">
                    <w:txbxContent>
                      <w:p w14:paraId="692DAEB0" w14:textId="77777777" w:rsidR="00807EF8" w:rsidRDefault="00807EF8" w:rsidP="00807EF8">
                        <w:pPr>
                          <w:pStyle w:val="Web"/>
                          <w:spacing w:before="0" w:beforeAutospacing="0" w:after="0" w:afterAutospacing="0"/>
                          <w:jc w:val="center"/>
                        </w:pPr>
                        <w:r>
                          <w:rPr>
                            <w:rFonts w:ascii="標楷體" w:eastAsia="標楷體" w:hAnsi="標楷體" w:cstheme="minorBidi" w:hint="eastAsia"/>
                            <w:b/>
                            <w:bCs/>
                            <w:color w:val="000000"/>
                            <w:kern w:val="24"/>
                            <w:sz w:val="26"/>
                            <w:szCs w:val="26"/>
                          </w:rPr>
                          <w:t>圖4　資本收支及經常收支賸餘</w:t>
                        </w:r>
                      </w:p>
                    </w:txbxContent>
                  </v:textbox>
                </v:rect>
                <v:shape id="圖表 66" o:spid="_x0000_s1094" type="#_x0000_t75" style="position:absolute;left:3291;top:5304;width:38344;height:339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">
                  <v:imagedata r:id="rId26" o:title=""/>
                  <o:lock v:ext="edit" aspectratio="f"/>
                </v:shape>
                <v:rect id="Rectangle 11" o:spid="_x0000_s1095" style="position:absolute;left:2624;top:24638;width:2880;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" filled="f" stroked="f">
                  <v:textbox inset="0,0,0,0">
                    <w:txbxContent>
                      <w:p w14:paraId="6EA38F63"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110</w:t>
                        </w:r>
                      </w:p>
                    </w:txbxContent>
                  </v:textbox>
                </v:rect>
                <v:rect id="Rectangle 12" o:spid="_x0000_s1096" style="position:absolute;left:2624;top:19219;width:2880;height:2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669EC09B"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111</w:t>
                        </w:r>
                      </w:p>
                    </w:txbxContent>
                  </v:textbox>
                </v:rect>
                <v:rect id="Rectangle 13" o:spid="_x0000_s1097" style="position:absolute;left:2624;top:13800;width:2880;height:2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5CB4F77F"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112</w:t>
                        </w:r>
                      </w:p>
                    </w:txbxContent>
                  </v:textbox>
                </v:rect>
                <v:rect id="Rectangle 14" o:spid="_x0000_s1098" style="position:absolute;left:2624;top:8382;width:2880;height:2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5F672B70" w14:textId="77777777" w:rsidR="00807EF8" w:rsidRPr="00B82A9E" w:rsidRDefault="00807EF8" w:rsidP="00807EF8">
                        <w:pPr>
                          <w:ind w:rightChars="-12" w:right="-29"/>
                          <w:rPr>
                            <w:rFonts w:ascii="標楷體" w:eastAsia="標楷體" w:hAnsi="標楷體" w:cstheme="minorBidi"/>
                            <w:bCs/>
                            <w:color w:val="000000"/>
                            <w:kern w:val="24"/>
                            <w:sz w:val="20"/>
                          </w:rPr>
                        </w:pPr>
                        <w:r w:rsidRPr="00B82A9E">
                          <w:rPr>
                            <w:rFonts w:ascii="標楷體" w:eastAsia="標楷體" w:hAnsi="標楷體" w:cstheme="minorBidi" w:hint="eastAsia"/>
                            <w:bCs/>
                            <w:color w:val="000000"/>
                            <w:kern w:val="24"/>
                            <w:sz w:val="20"/>
                          </w:rPr>
                          <w:t>113</w:t>
                        </w:r>
                      </w:p>
                    </w:txbxContent>
                  </v:textbox>
                </v:rect>
                <v:rect id="Rectangle 15" o:spid="_x0000_s1099" style="position:absolute;left:2116;top:4487;width:3454;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05628AAE" w14:textId="77777777" w:rsidR="00807EF8" w:rsidRDefault="00807EF8" w:rsidP="00807EF8">
                        <w:pPr>
                          <w:rPr>
                            <w:rFonts w:ascii="標楷體" w:eastAsia="標楷體" w:hAnsi="標楷體" w:cstheme="minorBidi"/>
                            <w:color w:val="000000"/>
                            <w:kern w:val="24"/>
                            <w:sz w:val="22"/>
                            <w:szCs w:val="22"/>
                          </w:rPr>
                        </w:pPr>
                        <w:r>
                          <w:rPr>
                            <w:rFonts w:ascii="標楷體" w:eastAsia="標楷體" w:hAnsi="標楷體" w:cstheme="minorBidi" w:hint="eastAsia"/>
                            <w:color w:val="000000"/>
                            <w:kern w:val="24"/>
                            <w:sz w:val="22"/>
                            <w:szCs w:val="22"/>
                          </w:rPr>
                          <w:t>年度</w:t>
                        </w:r>
                      </w:p>
                    </w:txbxContent>
                  </v:textbox>
                </v:rect>
                <v:rect id="Rectangle 11" o:spid="_x0000_s1100" style="position:absolute;left:2455;top:30056;width:3044;height:2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2B122BE7" w14:textId="77777777" w:rsidR="00807EF8" w:rsidRPr="00B82A9E" w:rsidRDefault="00807EF8" w:rsidP="00807EF8">
                        <w:pPr>
                          <w:rPr>
                            <w:rFonts w:ascii="標楷體" w:eastAsia="標楷體" w:hAnsi="標楷體" w:cstheme="minorBidi"/>
                            <w:color w:val="000000"/>
                            <w:kern w:val="24"/>
                            <w:sz w:val="20"/>
                          </w:rPr>
                        </w:pPr>
                        <w:r w:rsidRPr="00B82A9E">
                          <w:rPr>
                            <w:rFonts w:ascii="標楷體" w:eastAsia="標楷體" w:hAnsi="標楷體" w:cstheme="minorBidi" w:hint="eastAsia"/>
                            <w:color w:val="000000"/>
                            <w:kern w:val="24"/>
                            <w:sz w:val="20"/>
                          </w:rPr>
                          <w:t>109</w:t>
                        </w:r>
                      </w:p>
                    </w:txbxContent>
                  </v:textbox>
                </v:rect>
                <w10:wrap type="square"/>
              </v:group>
              <o:OLEObject Type="Embed" ProgID="Excel.Chart.8" ShapeID="圖表 66" DrawAspect="Content" ObjectID="_1813639574" r:id="rId27">
                <o:FieldCodes>\s</o:FieldCodes>
              </o:OLEObject>
            </w:pict>
          </mc:Fallback>
        </mc:AlternateContent>
      </w:r>
      <w:r w:rsidR="00807EF8" w:rsidRPr="006D5263">
        <w:rPr>
          <w:rFonts w:hint="eastAsia"/>
          <w:spacing w:val="-2"/>
        </w:rPr>
        <w:t>在經常收支方面，113年度經常收入較預算數增加4,173億餘元，主要係</w:t>
      </w:r>
      <w:r w:rsidR="00807EF8" w:rsidRPr="006D5263">
        <w:rPr>
          <w:rFonts w:hint="eastAsia"/>
          <w:noProof/>
          <w:spacing w:val="-2"/>
        </w:rPr>
        <w:t>所得稅、證券交易稅、營業稅等稅課收入</w:t>
      </w:r>
      <w:r w:rsidR="00807EF8" w:rsidRPr="006D5263">
        <w:rPr>
          <w:rFonts w:hint="eastAsia"/>
          <w:spacing w:val="-2"/>
        </w:rPr>
        <w:t>較</w:t>
      </w:r>
      <w:r w:rsidR="00807EF8" w:rsidRPr="006D5263">
        <w:rPr>
          <w:spacing w:val="-2"/>
        </w:rPr>
        <w:t>預計增加</w:t>
      </w:r>
      <w:r w:rsidR="00807EF8" w:rsidRPr="006D5263">
        <w:rPr>
          <w:rFonts w:hAnsi="標楷體" w:cs="新細明體" w:hint="eastAsia"/>
          <w:spacing w:val="-2"/>
        </w:rPr>
        <w:t>；</w:t>
      </w:r>
      <w:r w:rsidR="00807EF8" w:rsidRPr="006D5263">
        <w:rPr>
          <w:rFonts w:hAnsi="標楷體" w:hint="eastAsia"/>
          <w:spacing w:val="-2"/>
        </w:rPr>
        <w:t>經常支出</w:t>
      </w:r>
      <w:r w:rsidR="00807EF8" w:rsidRPr="006D5263">
        <w:rPr>
          <w:rFonts w:hint="eastAsia"/>
          <w:spacing w:val="-2"/>
        </w:rPr>
        <w:t>較</w:t>
      </w:r>
      <w:r w:rsidR="00807EF8" w:rsidRPr="006D5263">
        <w:rPr>
          <w:spacing w:val="-2"/>
        </w:rPr>
        <w:t>預算數</w:t>
      </w:r>
      <w:r w:rsidR="00807EF8" w:rsidRPr="006D5263">
        <w:rPr>
          <w:rFonts w:hAnsi="標楷體" w:hint="eastAsia"/>
          <w:spacing w:val="-2"/>
        </w:rPr>
        <w:t>減少649</w:t>
      </w:r>
      <w:r w:rsidR="00807EF8" w:rsidRPr="006D5263">
        <w:rPr>
          <w:rFonts w:hAnsi="標楷體"/>
          <w:spacing w:val="-2"/>
        </w:rPr>
        <w:t>億餘元</w:t>
      </w:r>
      <w:r w:rsidR="00807EF8" w:rsidRPr="006D5263">
        <w:rPr>
          <w:rFonts w:hAnsi="標楷體" w:hint="eastAsia"/>
          <w:spacing w:val="-2"/>
        </w:rPr>
        <w:t>，主要係財政部國庫署之國債付息，教育部、</w:t>
      </w:r>
      <w:r w:rsidR="00807EF8" w:rsidRPr="006D5263">
        <w:rPr>
          <w:rFonts w:hint="eastAsia"/>
          <w:spacing w:val="-2"/>
        </w:rPr>
        <w:t>內政</w:t>
      </w:r>
      <w:r w:rsidR="00807EF8" w:rsidRPr="006D5263">
        <w:rPr>
          <w:rFonts w:hAnsi="標楷體" w:hint="eastAsia"/>
          <w:spacing w:val="-2"/>
        </w:rPr>
        <w:t>部、衛生福利部及所屬國民健康署、社會及家庭署補</w:t>
      </w:r>
      <w:r w:rsidR="00807EF8" w:rsidRPr="006D5263">
        <w:rPr>
          <w:spacing w:val="-2"/>
        </w:rPr>
        <w:t>（捐）助</w:t>
      </w:r>
      <w:r w:rsidR="00807EF8" w:rsidRPr="006D5263">
        <w:rPr>
          <w:rFonts w:hint="eastAsia"/>
          <w:spacing w:val="-2"/>
        </w:rPr>
        <w:t>計畫</w:t>
      </w:r>
      <w:r w:rsidR="00807EF8" w:rsidRPr="006D5263">
        <w:rPr>
          <w:rFonts w:hAnsi="標楷體" w:hint="eastAsia"/>
          <w:spacing w:val="-2"/>
        </w:rPr>
        <w:t>，</w:t>
      </w:r>
      <w:r w:rsidR="00807EF8" w:rsidRPr="006D5263">
        <w:rPr>
          <w:rFonts w:hint="eastAsia"/>
          <w:spacing w:val="-2"/>
        </w:rPr>
        <w:t>暨國防</w:t>
      </w:r>
      <w:r w:rsidR="00807EF8" w:rsidRPr="006D5263">
        <w:rPr>
          <w:rFonts w:hAnsi="標楷體" w:hint="eastAsia"/>
          <w:spacing w:val="-2"/>
        </w:rPr>
        <w:t>部人事費</w:t>
      </w:r>
      <w:r w:rsidR="00807EF8" w:rsidRPr="006D5263">
        <w:rPr>
          <w:rFonts w:hint="eastAsia"/>
          <w:spacing w:val="-2"/>
        </w:rPr>
        <w:t>等</w:t>
      </w:r>
      <w:r w:rsidR="00807EF8" w:rsidRPr="006D5263">
        <w:rPr>
          <w:rFonts w:hAnsi="標楷體" w:hint="eastAsia"/>
          <w:spacing w:val="-2"/>
        </w:rPr>
        <w:t>支出</w:t>
      </w:r>
      <w:r w:rsidR="00807EF8" w:rsidRPr="006D5263">
        <w:rPr>
          <w:spacing w:val="-2"/>
        </w:rPr>
        <w:t>較預計</w:t>
      </w:r>
      <w:r w:rsidR="00807EF8" w:rsidRPr="006D5263">
        <w:rPr>
          <w:rFonts w:hint="eastAsia"/>
          <w:spacing w:val="-2"/>
        </w:rPr>
        <w:t>減少；經常收支相抵，賸餘8,112億餘元</w:t>
      </w:r>
      <w:r w:rsidR="00807EF8" w:rsidRPr="006D5263">
        <w:rPr>
          <w:spacing w:val="-2"/>
        </w:rPr>
        <w:t>，</w:t>
      </w:r>
      <w:r w:rsidR="00807EF8" w:rsidRPr="006D5263">
        <w:rPr>
          <w:rFonts w:hint="eastAsia"/>
          <w:spacing w:val="-2"/>
        </w:rPr>
        <w:t>較預算數增加4,822億餘元。在資本收支方面，11</w:t>
      </w:r>
      <w:r w:rsidR="00807EF8" w:rsidRPr="006D5263">
        <w:rPr>
          <w:spacing w:val="-2"/>
        </w:rPr>
        <w:t>3</w:t>
      </w:r>
      <w:r w:rsidR="00807EF8" w:rsidRPr="006D5263">
        <w:rPr>
          <w:rFonts w:hint="eastAsia"/>
          <w:spacing w:val="-2"/>
        </w:rPr>
        <w:t>年度資本收入較預算數增加</w:t>
      </w:r>
      <w:r w:rsidR="00807EF8" w:rsidRPr="006D5263">
        <w:rPr>
          <w:spacing w:val="-2"/>
        </w:rPr>
        <w:t>11</w:t>
      </w:r>
      <w:r w:rsidR="00807EF8" w:rsidRPr="006D5263">
        <w:rPr>
          <w:rFonts w:hint="eastAsia"/>
          <w:spacing w:val="-2"/>
        </w:rPr>
        <w:t>億餘元，主要係國防部所屬老舊眷村土地處分價款；資本支出較預算數減少27億餘元，主要係國防部所屬一般裝備計畫、內政部國土管理署下水道管理業務補助計畫等經費結餘；資本收支相抵，短絀4,515億餘元，較預算差短雖減少38億餘元，惟資本收入遠不足支應資本支出，經以經常收支賸餘支應後，歲入歲出賸餘3,597億餘元（圖4）。</w:t>
      </w:r>
      <w:r w:rsidR="00807EF8" w:rsidRPr="006D5263">
        <w:rPr>
          <w:rFonts w:hint="eastAsia"/>
          <w:spacing w:val="-2"/>
        </w:rPr>
        <w:lastRenderedPageBreak/>
        <w:t>就整體收支而言，113年度經常收入除可支應經常支出所需外，且足敷彌補資本收支差短。</w:t>
      </w:r>
    </w:p>
    <w:p w14:paraId="4929A072" w14:textId="58CCBBA2" w:rsidR="00807EF8" w:rsidRDefault="00807EF8" w:rsidP="00B4678E">
      <w:pPr>
        <w:overflowPunct w:val="0"/>
        <w:spacing w:beforeLines="20" w:before="72" w:afterLines="10" w:after="36" w:line="520" w:lineRule="exact"/>
        <w:ind w:firstLineChars="200" w:firstLine="560"/>
        <w:jc w:val="both"/>
        <w:outlineLvl w:val="0"/>
        <w:rPr>
          <w:rFonts w:ascii="標楷體" w:eastAsia="標楷體" w:hAnsi="標楷體"/>
          <w:b/>
          <w:sz w:val="32"/>
          <w:szCs w:val="32"/>
        </w:rPr>
      </w:pPr>
      <w:r w:rsidRPr="0011274B">
        <w:rPr>
          <w:rFonts w:ascii="標楷體" w:eastAsia="標楷體" w:hint="eastAsia"/>
          <w:sz w:val="28"/>
          <w:szCs w:val="28"/>
        </w:rPr>
        <w:t>中央政府</w:t>
      </w:r>
      <w:r>
        <w:rPr>
          <w:rFonts w:ascii="標楷體" w:eastAsia="標楷體" w:hint="eastAsia"/>
          <w:sz w:val="28"/>
          <w:szCs w:val="28"/>
        </w:rPr>
        <w:t>113年度預算執行結果，</w:t>
      </w:r>
      <w:r w:rsidRPr="0011274B">
        <w:rPr>
          <w:rFonts w:ascii="標楷體" w:eastAsia="標楷體" w:hint="eastAsia"/>
          <w:sz w:val="28"/>
          <w:szCs w:val="28"/>
        </w:rPr>
        <w:t>歲入與歲出相抵</w:t>
      </w:r>
      <w:r>
        <w:rPr>
          <w:rFonts w:ascii="標楷體" w:eastAsia="標楷體" w:hint="eastAsia"/>
          <w:sz w:val="28"/>
          <w:szCs w:val="28"/>
        </w:rPr>
        <w:t>，</w:t>
      </w:r>
      <w:r w:rsidRPr="0011274B">
        <w:rPr>
          <w:rFonts w:ascii="標楷體" w:eastAsia="標楷體" w:hint="eastAsia"/>
          <w:sz w:val="28"/>
          <w:szCs w:val="28"/>
        </w:rPr>
        <w:t>由原編預算差短1,264億餘元</w:t>
      </w:r>
      <w:r>
        <w:rPr>
          <w:rFonts w:ascii="標楷體" w:eastAsia="標楷體" w:hint="eastAsia"/>
          <w:sz w:val="28"/>
          <w:szCs w:val="28"/>
        </w:rPr>
        <w:t>，</w:t>
      </w:r>
      <w:r w:rsidRPr="0011274B">
        <w:rPr>
          <w:rFonts w:ascii="標楷體" w:eastAsia="標楷體" w:hint="eastAsia"/>
          <w:sz w:val="28"/>
          <w:szCs w:val="28"/>
        </w:rPr>
        <w:t>轉為賸餘3,5</w:t>
      </w:r>
      <w:r>
        <w:rPr>
          <w:rFonts w:ascii="標楷體" w:eastAsia="標楷體" w:hint="eastAsia"/>
          <w:sz w:val="28"/>
          <w:szCs w:val="28"/>
        </w:rPr>
        <w:t>97</w:t>
      </w:r>
      <w:r w:rsidRPr="0011274B">
        <w:rPr>
          <w:rFonts w:ascii="標楷體" w:eastAsia="標楷體" w:hint="eastAsia"/>
          <w:sz w:val="28"/>
          <w:szCs w:val="28"/>
        </w:rPr>
        <w:t>億餘元</w:t>
      </w:r>
      <w:r>
        <w:rPr>
          <w:rFonts w:ascii="標楷體" w:eastAsia="標楷體" w:hint="eastAsia"/>
          <w:sz w:val="28"/>
          <w:szCs w:val="28"/>
        </w:rPr>
        <w:t>，</w:t>
      </w:r>
      <w:r w:rsidRPr="0011274B">
        <w:rPr>
          <w:rFonts w:ascii="標楷體" w:eastAsia="標楷體" w:hint="eastAsia"/>
          <w:sz w:val="28"/>
          <w:szCs w:val="28"/>
        </w:rPr>
        <w:t>又113年度原編債務舉借</w:t>
      </w:r>
      <w:r>
        <w:rPr>
          <w:rFonts w:ascii="標楷體" w:eastAsia="標楷體" w:hint="eastAsia"/>
          <w:sz w:val="28"/>
          <w:szCs w:val="28"/>
        </w:rPr>
        <w:t>預算</w:t>
      </w:r>
      <w:r w:rsidRPr="0011274B">
        <w:rPr>
          <w:rFonts w:ascii="標楷體" w:eastAsia="標楷體" w:hint="eastAsia"/>
          <w:sz w:val="28"/>
          <w:szCs w:val="28"/>
        </w:rPr>
        <w:t>數1,568億</w:t>
      </w:r>
      <w:r>
        <w:rPr>
          <w:rFonts w:ascii="標楷體" w:eastAsia="標楷體" w:hint="eastAsia"/>
          <w:sz w:val="28"/>
          <w:szCs w:val="28"/>
        </w:rPr>
        <w:t>餘</w:t>
      </w:r>
      <w:r w:rsidRPr="0011274B">
        <w:rPr>
          <w:rFonts w:ascii="標楷體" w:eastAsia="標楷體" w:hint="eastAsia"/>
          <w:sz w:val="28"/>
          <w:szCs w:val="28"/>
        </w:rPr>
        <w:t>元全數未執行，另按預算執行債務還本1,150億元</w:t>
      </w:r>
      <w:r>
        <w:rPr>
          <w:rFonts w:ascii="標楷體" w:eastAsia="標楷體" w:hint="eastAsia"/>
          <w:sz w:val="28"/>
          <w:szCs w:val="28"/>
        </w:rPr>
        <w:t>、</w:t>
      </w:r>
      <w:r w:rsidRPr="0011274B">
        <w:rPr>
          <w:rFonts w:ascii="標楷體" w:eastAsia="標楷體" w:hint="eastAsia"/>
          <w:sz w:val="28"/>
          <w:szCs w:val="28"/>
        </w:rPr>
        <w:t>依立法院審議113年度中央政府總預算案決議，補足債務還本預算數未達稅課收入5％</w:t>
      </w:r>
      <w:r>
        <w:rPr>
          <w:rFonts w:ascii="標楷體" w:eastAsia="標楷體" w:hint="eastAsia"/>
          <w:sz w:val="28"/>
          <w:szCs w:val="28"/>
        </w:rPr>
        <w:t>之</w:t>
      </w:r>
      <w:r w:rsidRPr="0011274B">
        <w:rPr>
          <w:rFonts w:ascii="標楷體" w:eastAsia="標楷體" w:hint="eastAsia"/>
          <w:sz w:val="28"/>
          <w:szCs w:val="28"/>
        </w:rPr>
        <w:t>差額8億元</w:t>
      </w:r>
      <w:r>
        <w:rPr>
          <w:rFonts w:ascii="標楷體" w:eastAsia="標楷體" w:hint="eastAsia"/>
          <w:sz w:val="28"/>
          <w:szCs w:val="28"/>
        </w:rPr>
        <w:t>、</w:t>
      </w:r>
      <w:r w:rsidRPr="0011274B">
        <w:rPr>
          <w:rFonts w:ascii="標楷體" w:eastAsia="標楷體" w:hint="eastAsia"/>
          <w:sz w:val="28"/>
          <w:szCs w:val="28"/>
        </w:rPr>
        <w:t>償還承接行政院公營事業民營化基金餘存債務590億</w:t>
      </w:r>
      <w:r>
        <w:rPr>
          <w:rFonts w:ascii="標楷體" w:eastAsia="標楷體" w:hint="eastAsia"/>
          <w:sz w:val="28"/>
          <w:szCs w:val="28"/>
        </w:rPr>
        <w:t>餘</w:t>
      </w:r>
      <w:r w:rsidRPr="0011274B">
        <w:rPr>
          <w:rFonts w:ascii="標楷體" w:eastAsia="標楷體" w:hint="eastAsia"/>
          <w:sz w:val="28"/>
          <w:szCs w:val="28"/>
        </w:rPr>
        <w:t>元，</w:t>
      </w:r>
      <w:r>
        <w:rPr>
          <w:rFonts w:ascii="標楷體" w:eastAsia="標楷體" w:hint="eastAsia"/>
          <w:sz w:val="28"/>
          <w:szCs w:val="28"/>
        </w:rPr>
        <w:t>及</w:t>
      </w:r>
      <w:r w:rsidRPr="0011274B">
        <w:rPr>
          <w:rFonts w:ascii="標楷體" w:eastAsia="標楷體" w:hint="eastAsia"/>
          <w:sz w:val="28"/>
          <w:szCs w:val="28"/>
        </w:rPr>
        <w:t>於預算外增加還本200億元</w:t>
      </w:r>
      <w:r>
        <w:rPr>
          <w:rFonts w:ascii="標楷體" w:eastAsia="標楷體" w:hint="eastAsia"/>
          <w:sz w:val="28"/>
          <w:szCs w:val="28"/>
        </w:rPr>
        <w:t>等，合計償還債務1</w:t>
      </w:r>
      <w:r>
        <w:rPr>
          <w:rFonts w:ascii="標楷體" w:eastAsia="標楷體"/>
          <w:sz w:val="28"/>
          <w:szCs w:val="28"/>
        </w:rPr>
        <w:t>,948</w:t>
      </w:r>
      <w:r>
        <w:rPr>
          <w:rFonts w:ascii="標楷體" w:eastAsia="標楷體" w:hint="eastAsia"/>
          <w:sz w:val="28"/>
          <w:szCs w:val="28"/>
        </w:rPr>
        <w:t>億餘元後，113年度收支賸餘為</w:t>
      </w:r>
      <w:r w:rsidRPr="008A2E7D">
        <w:rPr>
          <w:rFonts w:ascii="標楷體" w:eastAsia="標楷體"/>
          <w:sz w:val="28"/>
          <w:szCs w:val="28"/>
        </w:rPr>
        <w:t>1</w:t>
      </w:r>
      <w:r w:rsidRPr="008A2E7D">
        <w:rPr>
          <w:rFonts w:ascii="標楷體" w:eastAsia="標楷體" w:hint="eastAsia"/>
          <w:sz w:val="28"/>
          <w:szCs w:val="28"/>
        </w:rPr>
        <w:t>,</w:t>
      </w:r>
      <w:r w:rsidRPr="008A2E7D">
        <w:rPr>
          <w:rFonts w:ascii="標楷體" w:eastAsia="標楷體"/>
          <w:sz w:val="28"/>
          <w:szCs w:val="28"/>
        </w:rPr>
        <w:t>648</w:t>
      </w:r>
      <w:r w:rsidRPr="008A2E7D">
        <w:rPr>
          <w:rFonts w:ascii="標楷體" w:eastAsia="標楷體" w:hint="eastAsia"/>
          <w:sz w:val="28"/>
          <w:szCs w:val="28"/>
        </w:rPr>
        <w:t>億餘元</w:t>
      </w:r>
      <w:r w:rsidRPr="00FE6969">
        <w:rPr>
          <w:rFonts w:ascii="標楷體" w:eastAsia="標楷體" w:hint="eastAsia"/>
          <w:sz w:val="28"/>
          <w:szCs w:val="28"/>
        </w:rPr>
        <w:t>，加計以前年度累計賸餘</w:t>
      </w:r>
      <w:r>
        <w:rPr>
          <w:rFonts w:ascii="標楷體" w:eastAsia="標楷體" w:hint="eastAsia"/>
          <w:sz w:val="28"/>
          <w:szCs w:val="28"/>
        </w:rPr>
        <w:t>後</w:t>
      </w:r>
      <w:r w:rsidRPr="00FE6969">
        <w:rPr>
          <w:rFonts w:ascii="標楷體" w:eastAsia="標楷體" w:hint="eastAsia"/>
          <w:sz w:val="28"/>
          <w:szCs w:val="28"/>
        </w:rPr>
        <w:t>，截至113年底止，</w:t>
      </w:r>
      <w:r>
        <w:rPr>
          <w:rFonts w:ascii="標楷體" w:eastAsia="標楷體" w:hint="eastAsia"/>
          <w:sz w:val="28"/>
          <w:szCs w:val="28"/>
        </w:rPr>
        <w:t>中央政府</w:t>
      </w:r>
      <w:r w:rsidRPr="00FE6969">
        <w:rPr>
          <w:rFonts w:ascii="標楷體" w:eastAsia="標楷體" w:hint="eastAsia"/>
          <w:sz w:val="28"/>
          <w:szCs w:val="28"/>
        </w:rPr>
        <w:t>累計賸餘</w:t>
      </w:r>
      <w:r w:rsidRPr="0011274B">
        <w:rPr>
          <w:rFonts w:ascii="標楷體" w:eastAsia="標楷體" w:hint="eastAsia"/>
          <w:sz w:val="28"/>
          <w:szCs w:val="28"/>
        </w:rPr>
        <w:t>8,3</w:t>
      </w:r>
      <w:r>
        <w:rPr>
          <w:rFonts w:ascii="標楷體" w:eastAsia="標楷體"/>
          <w:sz w:val="28"/>
          <w:szCs w:val="28"/>
        </w:rPr>
        <w:t>93</w:t>
      </w:r>
      <w:r w:rsidRPr="0011274B">
        <w:rPr>
          <w:rFonts w:ascii="標楷體" w:eastAsia="標楷體" w:hint="eastAsia"/>
          <w:sz w:val="28"/>
          <w:szCs w:val="28"/>
        </w:rPr>
        <w:t>億餘元</w:t>
      </w:r>
      <w:r>
        <w:rPr>
          <w:rFonts w:ascii="標楷體" w:eastAsia="標楷體" w:hint="eastAsia"/>
          <w:sz w:val="28"/>
          <w:szCs w:val="28"/>
        </w:rPr>
        <w:t>。</w:t>
      </w:r>
    </w:p>
    <w:p w14:paraId="67A6C7DC" w14:textId="005B49C4" w:rsidR="002D705F" w:rsidRPr="002D705F" w:rsidRDefault="002D705F" w:rsidP="00807EF8">
      <w:pPr>
        <w:overflowPunct w:val="0"/>
        <w:spacing w:beforeLines="20" w:before="72" w:afterLines="10" w:after="36" w:line="480" w:lineRule="exact"/>
        <w:ind w:firstLineChars="100" w:firstLine="320"/>
        <w:jc w:val="both"/>
        <w:outlineLvl w:val="0"/>
        <w:rPr>
          <w:rFonts w:ascii="標楷體" w:eastAsia="標楷體" w:hAnsi="標楷體"/>
          <w:b/>
          <w:sz w:val="32"/>
          <w:szCs w:val="32"/>
        </w:rPr>
      </w:pPr>
      <w:r w:rsidRPr="002D705F">
        <w:rPr>
          <w:rFonts w:ascii="標楷體" w:eastAsia="標楷體" w:hAnsi="標楷體" w:hint="eastAsia"/>
          <w:b/>
          <w:sz w:val="32"/>
          <w:szCs w:val="32"/>
        </w:rPr>
        <w:t>三、歲入歲出與國民經濟能力</w:t>
      </w:r>
    </w:p>
    <w:p w14:paraId="044E3F92" w14:textId="71802CF4" w:rsidR="002D705F" w:rsidRPr="002D705F" w:rsidRDefault="00443A8C" w:rsidP="00443A8C">
      <w:pPr>
        <w:overflowPunct w:val="0"/>
        <w:spacing w:line="520" w:lineRule="exact"/>
        <w:ind w:firstLineChars="236" w:firstLine="566"/>
        <w:jc w:val="both"/>
        <w:rPr>
          <w:rFonts w:ascii="標楷體" w:eastAsia="標楷體" w:hAnsi="標楷體"/>
          <w:sz w:val="28"/>
          <w:szCs w:val="28"/>
        </w:rPr>
      </w:pPr>
      <w:r w:rsidRPr="00443A8C">
        <w:rPr>
          <w:noProof/>
          <w:spacing w:val="-4"/>
        </w:rPr>
        <mc:AlternateContent>
          <mc:Choice Requires="wpg">
            <w:drawing>
              <wp:anchor distT="0" distB="0" distL="114300" distR="114300" simplePos="0" relativeHeight="251732992" behindDoc="0" locked="0" layoutInCell="1" allowOverlap="1" wp14:anchorId="553A033A" wp14:editId="4E0DBCE0">
                <wp:simplePos x="0" y="0"/>
                <wp:positionH relativeFrom="column">
                  <wp:posOffset>1125220</wp:posOffset>
                </wp:positionH>
                <wp:positionV relativeFrom="paragraph">
                  <wp:posOffset>2428875</wp:posOffset>
                </wp:positionV>
                <wp:extent cx="5227320" cy="2825750"/>
                <wp:effectExtent l="0" t="0" r="0" b="0"/>
                <wp:wrapSquare wrapText="bothSides"/>
                <wp:docPr id="114319" name="群組 114319"/>
                <wp:cNvGraphicFramePr/>
                <a:graphic xmlns:a="http://schemas.openxmlformats.org/drawingml/2006/main">
                  <a:graphicData uri="http://schemas.microsoft.com/office/word/2010/wordprocessingGroup">
                    <wpg:wgp>
                      <wpg:cNvGrpSpPr/>
                      <wpg:grpSpPr>
                        <a:xfrm>
                          <a:off x="0" y="0"/>
                          <a:ext cx="5227320" cy="2825750"/>
                          <a:chOff x="0" y="0"/>
                          <a:chExt cx="5227320" cy="2825750"/>
                        </a:xfrm>
                      </wpg:grpSpPr>
                      <wpg:grpSp>
                        <wpg:cNvPr id="2" name="群組 2"/>
                        <wpg:cNvGrpSpPr/>
                        <wpg:grpSpPr>
                          <a:xfrm>
                            <a:off x="0" y="0"/>
                            <a:ext cx="5227320" cy="2825750"/>
                            <a:chOff x="16673" y="-7620"/>
                            <a:chExt cx="5227320" cy="2825750"/>
                          </a:xfrm>
                        </wpg:grpSpPr>
                        <wpg:grpSp>
                          <wpg:cNvPr id="3" name="群組 1"/>
                          <wpg:cNvGrpSpPr/>
                          <wpg:grpSpPr>
                            <a:xfrm>
                              <a:off x="16673" y="-7620"/>
                              <a:ext cx="5227320" cy="2825750"/>
                              <a:chOff x="16673" y="-7620"/>
                              <a:chExt cx="5227320" cy="2825750"/>
                            </a:xfrm>
                          </wpg:grpSpPr>
                          <wps:wsp>
                            <wps:cNvPr id="21" name="文字方塊 2"/>
                            <wps:cNvSpPr txBox="1">
                              <a:spLocks noChangeArrowheads="1"/>
                            </wps:cNvSpPr>
                            <wps:spPr bwMode="auto">
                              <a:xfrm>
                                <a:off x="16673" y="-7620"/>
                                <a:ext cx="5227320" cy="2560320"/>
                              </a:xfrm>
                              <a:prstGeom prst="rect">
                                <a:avLst/>
                              </a:prstGeom>
                              <a:noFill/>
                              <a:ln w="9525">
                                <a:noFill/>
                                <a:miter lim="800000"/>
                                <a:headEnd/>
                                <a:tailEnd/>
                              </a:ln>
                            </wps:spPr>
                            <wps:txbx>
                              <w:txbxContent>
                                <w:p w14:paraId="739FB0CB" w14:textId="77777777" w:rsidR="00443A8C" w:rsidRDefault="00443A8C" w:rsidP="00443A8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tblGrid>
                                  <w:tr w:rsidR="00443A8C" w14:paraId="172B76F2" w14:textId="77777777" w:rsidTr="002D705F">
                                    <w:trPr>
                                      <w:trHeight w:val="324"/>
                                    </w:trPr>
                                    <w:tc>
                                      <w:tcPr>
                                        <w:tcW w:w="6663" w:type="dxa"/>
                                        <w:vAlign w:val="bottom"/>
                                      </w:tcPr>
                                      <w:p w14:paraId="504E4399" w14:textId="77777777" w:rsidR="00443A8C" w:rsidRDefault="00443A8C" w:rsidP="002D705F">
                                        <w:pPr>
                                          <w:jc w:val="center"/>
                                          <w:rPr>
                                            <w:rFonts w:ascii="標楷體" w:eastAsia="標楷體" w:hAnsi="標楷體"/>
                                            <w:b/>
                                            <w:szCs w:val="24"/>
                                          </w:rPr>
                                        </w:pPr>
                                        <w:r w:rsidRPr="00BA3B6F">
                                          <w:rPr>
                                            <w:rFonts w:ascii="標楷體" w:eastAsia="標楷體" w:hAnsi="標楷體" w:hint="eastAsia"/>
                                            <w:b/>
                                            <w:szCs w:val="24"/>
                                          </w:rPr>
                                          <w:t>圖5　我國經濟成長率</w:t>
                                        </w:r>
                                      </w:p>
                                      <w:p w14:paraId="65841521" w14:textId="77777777" w:rsidR="00443A8C" w:rsidRPr="00BA3B6F" w:rsidRDefault="00443A8C" w:rsidP="00D62732">
                                        <w:pPr>
                                          <w:ind w:rightChars="-50" w:right="-120"/>
                                          <w:jc w:val="right"/>
                                          <w:rPr>
                                            <w:szCs w:val="24"/>
                                          </w:rPr>
                                        </w:pPr>
                                      </w:p>
                                    </w:tc>
                                  </w:tr>
                                  <w:tr w:rsidR="00443A8C" w14:paraId="13935A92" w14:textId="77777777" w:rsidTr="005C7F2D">
                                    <w:tblPrEx>
                                      <w:tblCellMar>
                                        <w:left w:w="28" w:type="dxa"/>
                                        <w:right w:w="28" w:type="dxa"/>
                                      </w:tblCellMar>
                                    </w:tblPrEx>
                                    <w:trPr>
                                      <w:trHeight w:val="4082"/>
                                    </w:trPr>
                                    <w:tc>
                                      <w:tcPr>
                                        <w:tcW w:w="6663" w:type="dxa"/>
                                      </w:tcPr>
                                      <w:p w14:paraId="797EE13A" w14:textId="77777777" w:rsidR="00443A8C" w:rsidRDefault="00443A8C" w:rsidP="002D705F">
                                        <w:r>
                                          <w:rPr>
                                            <w:noProof/>
                                          </w:rPr>
                                          <w:drawing>
                                            <wp:inline distT="0" distB="0" distL="0" distR="0" wp14:anchorId="19923DCE" wp14:editId="1A59B76B">
                                              <wp:extent cx="4838700" cy="2125980"/>
                                              <wp:effectExtent l="0" t="0" r="0" b="0"/>
                                              <wp:docPr id="114318" name="圖表 114318">
                                                <a:extLst xmlns:a="http://schemas.openxmlformats.org/drawingml/2006/main">
                                                  <a:ext uri="{FF2B5EF4-FFF2-40B4-BE49-F238E27FC236}">
                                                    <a16:creationId xmlns:a16="http://schemas.microsoft.com/office/drawing/2014/main" id="{8875D852-ACB8-47E5-BFA7-5B3C6E50E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443A8C" w14:paraId="66E30697" w14:textId="77777777" w:rsidTr="002D705F">
                                    <w:trPr>
                                      <w:trHeight w:val="340"/>
                                    </w:trPr>
                                    <w:tc>
                                      <w:tcPr>
                                        <w:tcW w:w="6663" w:type="dxa"/>
                                        <w:vAlign w:val="center"/>
                                      </w:tcPr>
                                      <w:p w14:paraId="1706471E" w14:textId="77777777" w:rsidR="00443A8C" w:rsidRDefault="00443A8C" w:rsidP="002D705F">
                                        <w:pPr>
                                          <w:ind w:leftChars="30" w:left="72"/>
                                          <w:jc w:val="both"/>
                                        </w:pPr>
                                      </w:p>
                                    </w:tc>
                                  </w:tr>
                                </w:tbl>
                                <w:p w14:paraId="2E80ADA4" w14:textId="77777777" w:rsidR="00443A8C" w:rsidRPr="00BA3B6F" w:rsidRDefault="00443A8C" w:rsidP="00443A8C"/>
                              </w:txbxContent>
                            </wps:txbx>
                            <wps:bodyPr rot="0" vert="horz" wrap="square" lIns="91440" tIns="45720" rIns="91440" bIns="45720" anchor="t" anchorCtr="0">
                              <a:noAutofit/>
                            </wps:bodyPr>
                          </wps:wsp>
                          <wps:wsp>
                            <wps:cNvPr id="4" name="文字方塊 3"/>
                            <wps:cNvSpPr txBox="1">
                              <a:spLocks noChangeArrowheads="1"/>
                            </wps:cNvSpPr>
                            <wps:spPr bwMode="auto">
                              <a:xfrm>
                                <a:off x="114300" y="220980"/>
                                <a:ext cx="472440" cy="304800"/>
                              </a:xfrm>
                              <a:prstGeom prst="rect">
                                <a:avLst/>
                              </a:prstGeom>
                              <a:noFill/>
                              <a:ln w="9525">
                                <a:noFill/>
                                <a:miter lim="800000"/>
                                <a:headEnd/>
                                <a:tailEnd/>
                              </a:ln>
                            </wps:spPr>
                            <wps:txbx>
                              <w:txbxContent>
                                <w:p w14:paraId="7EDE4475" w14:textId="77777777" w:rsidR="00443A8C" w:rsidRPr="009B6438" w:rsidRDefault="00443A8C" w:rsidP="00443A8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rsidRPr="009B6438" w14:paraId="774A8BB1" w14:textId="77777777" w:rsidTr="005C7F2D">
                                    <w:trPr>
                                      <w:trHeight w:val="4082"/>
                                    </w:trPr>
                                    <w:tc>
                                      <w:tcPr>
                                        <w:tcW w:w="6663" w:type="dxa"/>
                                      </w:tcPr>
                                      <w:p w14:paraId="2FF52C60" w14:textId="77777777" w:rsidR="00443A8C" w:rsidRPr="009B6438" w:rsidRDefault="00443A8C" w:rsidP="002813AA">
                                        <w:pPr>
                                          <w:spacing w:line="240" w:lineRule="exact"/>
                                          <w:rPr>
                                            <w:rFonts w:ascii="標楷體" w:eastAsia="標楷體" w:hAnsi="標楷體"/>
                                            <w:sz w:val="20"/>
                                          </w:rPr>
                                        </w:pPr>
                                        <w:r w:rsidRPr="009B6438">
                                          <w:rPr>
                                            <w:rFonts w:ascii="標楷體" w:eastAsia="標楷體" w:hAnsi="標楷體" w:hint="eastAsia"/>
                                            <w:sz w:val="20"/>
                                          </w:rPr>
                                          <w:t>％</w:t>
                                        </w:r>
                                      </w:p>
                                      <w:p w14:paraId="6BB419B1" w14:textId="77777777" w:rsidR="00443A8C" w:rsidRPr="009B6438" w:rsidRDefault="00443A8C" w:rsidP="002813AA">
                                        <w:pPr>
                                          <w:rPr>
                                            <w:rFonts w:ascii="標楷體" w:eastAsia="標楷體" w:hAnsi="標楷體"/>
                                          </w:rPr>
                                        </w:pPr>
                                      </w:p>
                                    </w:tc>
                                  </w:tr>
                                  <w:tr w:rsidR="00443A8C" w:rsidRPr="009B6438" w14:paraId="3A6C9B4E" w14:textId="77777777" w:rsidTr="002D705F">
                                    <w:tblPrEx>
                                      <w:tblCellMar>
                                        <w:left w:w="108" w:type="dxa"/>
                                        <w:right w:w="108" w:type="dxa"/>
                                      </w:tblCellMar>
                                    </w:tblPrEx>
                                    <w:trPr>
                                      <w:trHeight w:val="340"/>
                                    </w:trPr>
                                    <w:tc>
                                      <w:tcPr>
                                        <w:tcW w:w="6663" w:type="dxa"/>
                                        <w:vAlign w:val="center"/>
                                      </w:tcPr>
                                      <w:p w14:paraId="01DDF0D4" w14:textId="77777777" w:rsidR="00443A8C" w:rsidRPr="009B6438" w:rsidRDefault="00443A8C" w:rsidP="002D705F">
                                        <w:pPr>
                                          <w:ind w:leftChars="30" w:left="72"/>
                                          <w:jc w:val="both"/>
                                          <w:rPr>
                                            <w:rFonts w:ascii="標楷體" w:eastAsia="標楷體" w:hAnsi="標楷體"/>
                                          </w:rPr>
                                        </w:pPr>
                                      </w:p>
                                    </w:tc>
                                  </w:tr>
                                </w:tbl>
                                <w:p w14:paraId="738ED235" w14:textId="77777777" w:rsidR="00443A8C" w:rsidRPr="009B6438" w:rsidRDefault="00443A8C" w:rsidP="00443A8C">
                                  <w:pPr>
                                    <w:rPr>
                                      <w:rFonts w:ascii="標楷體" w:eastAsia="標楷體" w:hAnsi="標楷體"/>
                                    </w:rPr>
                                  </w:pPr>
                                </w:p>
                              </w:txbxContent>
                            </wps:txbx>
                            <wps:bodyPr rot="0" vert="horz" wrap="square" lIns="91440" tIns="45720" rIns="91440" bIns="45720" anchor="t" anchorCtr="0">
                              <a:noAutofit/>
                            </wps:bodyPr>
                          </wps:wsp>
                          <wps:wsp>
                            <wps:cNvPr id="8" name="文字方塊 2"/>
                            <wps:cNvSpPr txBox="1">
                              <a:spLocks noChangeArrowheads="1"/>
                            </wps:cNvSpPr>
                            <wps:spPr bwMode="auto">
                              <a:xfrm>
                                <a:off x="149859" y="2513330"/>
                                <a:ext cx="3550920" cy="304800"/>
                              </a:xfrm>
                              <a:prstGeom prst="rect">
                                <a:avLst/>
                              </a:prstGeom>
                              <a:noFill/>
                              <a:ln w="9525">
                                <a:noFill/>
                                <a:miter lim="800000"/>
                                <a:headEnd/>
                                <a:tailEnd/>
                              </a:ln>
                            </wps:spPr>
                            <wps:txbx>
                              <w:txbxContent>
                                <w:p w14:paraId="4923280D" w14:textId="77777777" w:rsidR="00443A8C" w:rsidRDefault="00443A8C" w:rsidP="00443A8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14:paraId="718AA85E" w14:textId="77777777" w:rsidTr="005C7F2D">
                                    <w:trPr>
                                      <w:trHeight w:val="4082"/>
                                    </w:trPr>
                                    <w:tc>
                                      <w:tcPr>
                                        <w:tcW w:w="6663" w:type="dxa"/>
                                      </w:tcPr>
                                      <w:p w14:paraId="64C44AAB" w14:textId="77777777" w:rsidR="00443A8C" w:rsidRDefault="00443A8C" w:rsidP="002813AA">
                                        <w:pPr>
                                          <w:spacing w:line="240" w:lineRule="exact"/>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4</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p w14:paraId="59717B0E" w14:textId="77777777" w:rsidR="00443A8C" w:rsidRPr="002813AA" w:rsidRDefault="00443A8C" w:rsidP="002813AA"/>
                                    </w:tc>
                                  </w:tr>
                                  <w:tr w:rsidR="00443A8C" w14:paraId="51B43B8D" w14:textId="77777777" w:rsidTr="002D705F">
                                    <w:tblPrEx>
                                      <w:tblCellMar>
                                        <w:left w:w="108" w:type="dxa"/>
                                        <w:right w:w="108" w:type="dxa"/>
                                      </w:tblCellMar>
                                    </w:tblPrEx>
                                    <w:trPr>
                                      <w:trHeight w:val="340"/>
                                    </w:trPr>
                                    <w:tc>
                                      <w:tcPr>
                                        <w:tcW w:w="6663" w:type="dxa"/>
                                        <w:vAlign w:val="center"/>
                                      </w:tcPr>
                                      <w:p w14:paraId="6F6A07A5" w14:textId="77777777" w:rsidR="00443A8C" w:rsidRDefault="00443A8C" w:rsidP="002D705F">
                                        <w:pPr>
                                          <w:ind w:leftChars="30" w:left="72"/>
                                          <w:jc w:val="both"/>
                                        </w:pPr>
                                      </w:p>
                                    </w:tc>
                                  </w:tr>
                                </w:tbl>
                                <w:p w14:paraId="0A5D7EBF" w14:textId="77777777" w:rsidR="00443A8C" w:rsidRPr="00BA3B6F" w:rsidRDefault="00443A8C" w:rsidP="00443A8C"/>
                              </w:txbxContent>
                            </wps:txbx>
                            <wps:bodyPr rot="0" vert="horz" wrap="square" lIns="91440" tIns="45720" rIns="91440" bIns="45720" anchor="t" anchorCtr="0">
                              <a:noAutofit/>
                            </wps:bodyPr>
                          </wps:wsp>
                        </wpg:grpSp>
                        <wps:wsp>
                          <wps:cNvPr id="9" name="文字方塊 9"/>
                          <wps:cNvSpPr txBox="1">
                            <a:spLocks noChangeArrowheads="1"/>
                          </wps:cNvSpPr>
                          <wps:spPr bwMode="auto">
                            <a:xfrm>
                              <a:off x="4686300" y="2232660"/>
                              <a:ext cx="472440" cy="304800"/>
                            </a:xfrm>
                            <a:prstGeom prst="rect">
                              <a:avLst/>
                            </a:prstGeom>
                            <a:noFill/>
                            <a:ln w="9525">
                              <a:noFill/>
                              <a:miter lim="800000"/>
                              <a:headEnd/>
                              <a:tailEnd/>
                            </a:ln>
                          </wps:spPr>
                          <wps:txbx>
                            <w:txbxContent>
                              <w:p w14:paraId="3FD415CA" w14:textId="77777777" w:rsidR="00443A8C" w:rsidRPr="009B6438" w:rsidRDefault="00443A8C" w:rsidP="00443A8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rsidRPr="009B6438" w14:paraId="1BAC879B" w14:textId="77777777" w:rsidTr="005C7F2D">
                                  <w:trPr>
                                    <w:trHeight w:val="4082"/>
                                  </w:trPr>
                                  <w:tc>
                                    <w:tcPr>
                                      <w:tcW w:w="6663" w:type="dxa"/>
                                    </w:tcPr>
                                    <w:p w14:paraId="4654CD42" w14:textId="77777777" w:rsidR="00443A8C" w:rsidRPr="009B6438" w:rsidRDefault="00443A8C" w:rsidP="003511DC">
                                      <w:pPr>
                                        <w:tabs>
                                          <w:tab w:val="left" w:pos="1284"/>
                                        </w:tabs>
                                        <w:spacing w:line="240" w:lineRule="exact"/>
                                        <w:rPr>
                                          <w:rFonts w:ascii="標楷體" w:eastAsia="標楷體" w:hAnsi="標楷體"/>
                                          <w:sz w:val="20"/>
                                        </w:rPr>
                                      </w:pPr>
                                      <w:r>
                                        <w:rPr>
                                          <w:rFonts w:ascii="標楷體" w:eastAsia="標楷體" w:hAnsi="標楷體" w:hint="eastAsia"/>
                                          <w:sz w:val="20"/>
                                        </w:rPr>
                                        <w:t>年度</w:t>
                                      </w:r>
                                    </w:p>
                                    <w:p w14:paraId="3E5345E0" w14:textId="77777777" w:rsidR="00443A8C" w:rsidRPr="009B6438" w:rsidRDefault="00443A8C" w:rsidP="002813AA">
                                      <w:pPr>
                                        <w:ind w:left="4320"/>
                                        <w:rPr>
                                          <w:rFonts w:ascii="標楷體" w:eastAsia="標楷體" w:hAnsi="標楷體"/>
                                        </w:rPr>
                                      </w:pPr>
                                    </w:p>
                                  </w:tc>
                                </w:tr>
                                <w:tr w:rsidR="00443A8C" w:rsidRPr="009B6438" w14:paraId="21CE8E71" w14:textId="77777777" w:rsidTr="002D705F">
                                  <w:tblPrEx>
                                    <w:tblCellMar>
                                      <w:left w:w="108" w:type="dxa"/>
                                      <w:right w:w="108" w:type="dxa"/>
                                    </w:tblCellMar>
                                  </w:tblPrEx>
                                  <w:trPr>
                                    <w:trHeight w:val="340"/>
                                  </w:trPr>
                                  <w:tc>
                                    <w:tcPr>
                                      <w:tcW w:w="6663" w:type="dxa"/>
                                      <w:vAlign w:val="center"/>
                                    </w:tcPr>
                                    <w:p w14:paraId="44DB07FF" w14:textId="77777777" w:rsidR="00443A8C" w:rsidRPr="009B6438" w:rsidRDefault="00443A8C" w:rsidP="002D705F">
                                      <w:pPr>
                                        <w:ind w:leftChars="30" w:left="72"/>
                                        <w:jc w:val="both"/>
                                        <w:rPr>
                                          <w:rFonts w:ascii="標楷體" w:eastAsia="標楷體" w:hAnsi="標楷體"/>
                                        </w:rPr>
                                      </w:pPr>
                                    </w:p>
                                  </w:tc>
                                </w:tr>
                              </w:tbl>
                              <w:p w14:paraId="0C3B3F80" w14:textId="77777777" w:rsidR="00443A8C" w:rsidRPr="009B6438" w:rsidRDefault="00443A8C" w:rsidP="00443A8C">
                                <w:pPr>
                                  <w:rPr>
                                    <w:rFonts w:ascii="標楷體" w:eastAsia="標楷體" w:hAnsi="標楷體"/>
                                  </w:rPr>
                                </w:pPr>
                              </w:p>
                            </w:txbxContent>
                          </wps:txbx>
                          <wps:bodyPr rot="0" vert="horz" wrap="square" lIns="91440" tIns="45720" rIns="91440" bIns="45720" anchor="t" anchorCtr="0">
                            <a:noAutofit/>
                          </wps:bodyPr>
                        </wps:wsp>
                      </wpg:grpSp>
                      <wps:wsp>
                        <wps:cNvPr id="114315" name="矩形 114315"/>
                        <wps:cNvSpPr/>
                        <wps:spPr>
                          <a:xfrm>
                            <a:off x="4806043" y="576943"/>
                            <a:ext cx="95250" cy="1663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53A033A" id="群組 114319" o:spid="_x0000_s1101" style="position:absolute;left:0;text-align:left;margin-left:88.6pt;margin-top:191.25pt;width:411.6pt;height:222.5pt;z-index:251732992" coordsize="52273,28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">
                <v:group id="_x0000_s1102" style="position:absolute;width:52273;height:28257" coordorigin="166,-76" coordsize="52273,28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_x0000_s1103" style="position:absolute;left:166;top:-76;width:52273;height:28257" coordorigin="166,-76" coordsize="52273,28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_x0000_s1104" type="#_x0000_t202" style="position:absolute;left:166;top:-76;width:52273;height:2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39FB0CB" w14:textId="77777777" w:rsidR="00443A8C" w:rsidRDefault="00443A8C" w:rsidP="00443A8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tblGrid>
                            <w:tr w:rsidR="00443A8C" w14:paraId="172B76F2" w14:textId="77777777" w:rsidTr="002D705F">
                              <w:trPr>
                                <w:trHeight w:val="324"/>
                              </w:trPr>
                              <w:tc>
                                <w:tcPr>
                                  <w:tcW w:w="6663" w:type="dxa"/>
                                  <w:vAlign w:val="bottom"/>
                                </w:tcPr>
                                <w:p w14:paraId="504E4399" w14:textId="77777777" w:rsidR="00443A8C" w:rsidRDefault="00443A8C" w:rsidP="002D705F">
                                  <w:pPr>
                                    <w:jc w:val="center"/>
                                    <w:rPr>
                                      <w:rFonts w:ascii="標楷體" w:eastAsia="標楷體" w:hAnsi="標楷體"/>
                                      <w:b/>
                                      <w:szCs w:val="24"/>
                                    </w:rPr>
                                  </w:pPr>
                                  <w:r w:rsidRPr="00BA3B6F">
                                    <w:rPr>
                                      <w:rFonts w:ascii="標楷體" w:eastAsia="標楷體" w:hAnsi="標楷體" w:hint="eastAsia"/>
                                      <w:b/>
                                      <w:szCs w:val="24"/>
                                    </w:rPr>
                                    <w:t>圖5　我國經濟成長率</w:t>
                                  </w:r>
                                </w:p>
                                <w:p w14:paraId="65841521" w14:textId="77777777" w:rsidR="00443A8C" w:rsidRPr="00BA3B6F" w:rsidRDefault="00443A8C" w:rsidP="00D62732">
                                  <w:pPr>
                                    <w:ind w:rightChars="-50" w:right="-120"/>
                                    <w:jc w:val="right"/>
                                    <w:rPr>
                                      <w:szCs w:val="24"/>
                                    </w:rPr>
                                  </w:pPr>
                                </w:p>
                              </w:tc>
                            </w:tr>
                            <w:tr w:rsidR="00443A8C" w14:paraId="13935A92" w14:textId="77777777" w:rsidTr="005C7F2D">
                              <w:tblPrEx>
                                <w:tblCellMar>
                                  <w:left w:w="28" w:type="dxa"/>
                                  <w:right w:w="28" w:type="dxa"/>
                                </w:tblCellMar>
                              </w:tblPrEx>
                              <w:trPr>
                                <w:trHeight w:val="4082"/>
                              </w:trPr>
                              <w:tc>
                                <w:tcPr>
                                  <w:tcW w:w="6663" w:type="dxa"/>
                                </w:tcPr>
                                <w:p w14:paraId="797EE13A" w14:textId="77777777" w:rsidR="00443A8C" w:rsidRDefault="00443A8C" w:rsidP="002D705F">
                                  <w:r>
                                    <w:rPr>
                                      <w:noProof/>
                                    </w:rPr>
                                    <w:drawing>
                                      <wp:inline distT="0" distB="0" distL="0" distR="0" wp14:anchorId="19923DCE" wp14:editId="1A59B76B">
                                        <wp:extent cx="4838700" cy="2125980"/>
                                        <wp:effectExtent l="0" t="0" r="0" b="0"/>
                                        <wp:docPr id="114318" name="圖表 114318">
                                          <a:extLst xmlns:a="http://schemas.openxmlformats.org/drawingml/2006/main">
                                            <a:ext uri="{FF2B5EF4-FFF2-40B4-BE49-F238E27FC236}">
                                              <a16:creationId xmlns:a16="http://schemas.microsoft.com/office/drawing/2014/main" id="{8875D852-ACB8-47E5-BFA7-5B3C6E50E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443A8C" w14:paraId="66E30697" w14:textId="77777777" w:rsidTr="002D705F">
                              <w:trPr>
                                <w:trHeight w:val="340"/>
                              </w:trPr>
                              <w:tc>
                                <w:tcPr>
                                  <w:tcW w:w="6663" w:type="dxa"/>
                                  <w:vAlign w:val="center"/>
                                </w:tcPr>
                                <w:p w14:paraId="1706471E" w14:textId="77777777" w:rsidR="00443A8C" w:rsidRDefault="00443A8C" w:rsidP="002D705F">
                                  <w:pPr>
                                    <w:ind w:leftChars="30" w:left="72"/>
                                    <w:jc w:val="both"/>
                                  </w:pPr>
                                </w:p>
                              </w:tc>
                            </w:tr>
                          </w:tbl>
                          <w:p w14:paraId="2E80ADA4" w14:textId="77777777" w:rsidR="00443A8C" w:rsidRPr="00BA3B6F" w:rsidRDefault="00443A8C" w:rsidP="00443A8C"/>
                        </w:txbxContent>
                      </v:textbox>
                    </v:shape>
                    <v:shape id="文字方塊 3" o:spid="_x0000_s1105" type="#_x0000_t202" style="position:absolute;left:1143;top:2209;width:472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EDE4475" w14:textId="77777777" w:rsidR="00443A8C" w:rsidRPr="009B6438" w:rsidRDefault="00443A8C" w:rsidP="00443A8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rsidRPr="009B6438" w14:paraId="774A8BB1" w14:textId="77777777" w:rsidTr="005C7F2D">
                              <w:trPr>
                                <w:trHeight w:val="4082"/>
                              </w:trPr>
                              <w:tc>
                                <w:tcPr>
                                  <w:tcW w:w="6663" w:type="dxa"/>
                                </w:tcPr>
                                <w:p w14:paraId="2FF52C60" w14:textId="77777777" w:rsidR="00443A8C" w:rsidRPr="009B6438" w:rsidRDefault="00443A8C" w:rsidP="002813AA">
                                  <w:pPr>
                                    <w:spacing w:line="240" w:lineRule="exact"/>
                                    <w:rPr>
                                      <w:rFonts w:ascii="標楷體" w:eastAsia="標楷體" w:hAnsi="標楷體"/>
                                      <w:sz w:val="20"/>
                                    </w:rPr>
                                  </w:pPr>
                                  <w:r w:rsidRPr="009B6438">
                                    <w:rPr>
                                      <w:rFonts w:ascii="標楷體" w:eastAsia="標楷體" w:hAnsi="標楷體" w:hint="eastAsia"/>
                                      <w:sz w:val="20"/>
                                    </w:rPr>
                                    <w:t>％</w:t>
                                  </w:r>
                                </w:p>
                                <w:p w14:paraId="6BB419B1" w14:textId="77777777" w:rsidR="00443A8C" w:rsidRPr="009B6438" w:rsidRDefault="00443A8C" w:rsidP="002813AA">
                                  <w:pPr>
                                    <w:rPr>
                                      <w:rFonts w:ascii="標楷體" w:eastAsia="標楷體" w:hAnsi="標楷體"/>
                                    </w:rPr>
                                  </w:pPr>
                                </w:p>
                              </w:tc>
                            </w:tr>
                            <w:tr w:rsidR="00443A8C" w:rsidRPr="009B6438" w14:paraId="3A6C9B4E" w14:textId="77777777" w:rsidTr="002D705F">
                              <w:tblPrEx>
                                <w:tblCellMar>
                                  <w:left w:w="108" w:type="dxa"/>
                                  <w:right w:w="108" w:type="dxa"/>
                                </w:tblCellMar>
                              </w:tblPrEx>
                              <w:trPr>
                                <w:trHeight w:val="340"/>
                              </w:trPr>
                              <w:tc>
                                <w:tcPr>
                                  <w:tcW w:w="6663" w:type="dxa"/>
                                  <w:vAlign w:val="center"/>
                                </w:tcPr>
                                <w:p w14:paraId="01DDF0D4" w14:textId="77777777" w:rsidR="00443A8C" w:rsidRPr="009B6438" w:rsidRDefault="00443A8C" w:rsidP="002D705F">
                                  <w:pPr>
                                    <w:ind w:leftChars="30" w:left="72"/>
                                    <w:jc w:val="both"/>
                                    <w:rPr>
                                      <w:rFonts w:ascii="標楷體" w:eastAsia="標楷體" w:hAnsi="標楷體"/>
                                    </w:rPr>
                                  </w:pPr>
                                </w:p>
                              </w:tc>
                            </w:tr>
                          </w:tbl>
                          <w:p w14:paraId="738ED235" w14:textId="77777777" w:rsidR="00443A8C" w:rsidRPr="009B6438" w:rsidRDefault="00443A8C" w:rsidP="00443A8C">
                            <w:pPr>
                              <w:rPr>
                                <w:rFonts w:ascii="標楷體" w:eastAsia="標楷體" w:hAnsi="標楷體"/>
                              </w:rPr>
                            </w:pPr>
                          </w:p>
                        </w:txbxContent>
                      </v:textbox>
                    </v:shape>
                    <v:shape id="_x0000_s1106" type="#_x0000_t202" style="position:absolute;left:1498;top:25133;width:3550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923280D" w14:textId="77777777" w:rsidR="00443A8C" w:rsidRDefault="00443A8C" w:rsidP="00443A8C">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14:paraId="718AA85E" w14:textId="77777777" w:rsidTr="005C7F2D">
                              <w:trPr>
                                <w:trHeight w:val="4082"/>
                              </w:trPr>
                              <w:tc>
                                <w:tcPr>
                                  <w:tcW w:w="6663" w:type="dxa"/>
                                </w:tcPr>
                                <w:p w14:paraId="64C44AAB" w14:textId="77777777" w:rsidR="00443A8C" w:rsidRDefault="00443A8C" w:rsidP="002813AA">
                                  <w:pPr>
                                    <w:spacing w:line="240" w:lineRule="exact"/>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4</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p w14:paraId="59717B0E" w14:textId="77777777" w:rsidR="00443A8C" w:rsidRPr="002813AA" w:rsidRDefault="00443A8C" w:rsidP="002813AA"/>
                              </w:tc>
                            </w:tr>
                            <w:tr w:rsidR="00443A8C" w14:paraId="51B43B8D" w14:textId="77777777" w:rsidTr="002D705F">
                              <w:tblPrEx>
                                <w:tblCellMar>
                                  <w:left w:w="108" w:type="dxa"/>
                                  <w:right w:w="108" w:type="dxa"/>
                                </w:tblCellMar>
                              </w:tblPrEx>
                              <w:trPr>
                                <w:trHeight w:val="340"/>
                              </w:trPr>
                              <w:tc>
                                <w:tcPr>
                                  <w:tcW w:w="6663" w:type="dxa"/>
                                  <w:vAlign w:val="center"/>
                                </w:tcPr>
                                <w:p w14:paraId="6F6A07A5" w14:textId="77777777" w:rsidR="00443A8C" w:rsidRDefault="00443A8C" w:rsidP="002D705F">
                                  <w:pPr>
                                    <w:ind w:leftChars="30" w:left="72"/>
                                    <w:jc w:val="both"/>
                                  </w:pPr>
                                </w:p>
                              </w:tc>
                            </w:tr>
                          </w:tbl>
                          <w:p w14:paraId="0A5D7EBF" w14:textId="77777777" w:rsidR="00443A8C" w:rsidRPr="00BA3B6F" w:rsidRDefault="00443A8C" w:rsidP="00443A8C"/>
                        </w:txbxContent>
                      </v:textbox>
                    </v:shape>
                  </v:group>
                  <v:shape id="文字方塊 9" o:spid="_x0000_s1107" type="#_x0000_t202" style="position:absolute;left:46863;top:22326;width:472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FD415CA" w14:textId="77777777" w:rsidR="00443A8C" w:rsidRPr="009B6438" w:rsidRDefault="00443A8C" w:rsidP="00443A8C">
                          <w:pPr>
                            <w:spacing w:line="20" w:lineRule="exact"/>
                            <w:rPr>
                              <w:rFonts w:ascii="標楷體" w:eastAsia="標楷體" w:hAnsi="標楷體"/>
                            </w:rPr>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6663"/>
                          </w:tblGrid>
                          <w:tr w:rsidR="00443A8C" w:rsidRPr="009B6438" w14:paraId="1BAC879B" w14:textId="77777777" w:rsidTr="005C7F2D">
                            <w:trPr>
                              <w:trHeight w:val="4082"/>
                            </w:trPr>
                            <w:tc>
                              <w:tcPr>
                                <w:tcW w:w="6663" w:type="dxa"/>
                              </w:tcPr>
                              <w:p w14:paraId="4654CD42" w14:textId="77777777" w:rsidR="00443A8C" w:rsidRPr="009B6438" w:rsidRDefault="00443A8C" w:rsidP="003511DC">
                                <w:pPr>
                                  <w:tabs>
                                    <w:tab w:val="left" w:pos="1284"/>
                                  </w:tabs>
                                  <w:spacing w:line="240" w:lineRule="exact"/>
                                  <w:rPr>
                                    <w:rFonts w:ascii="標楷體" w:eastAsia="標楷體" w:hAnsi="標楷體"/>
                                    <w:sz w:val="20"/>
                                  </w:rPr>
                                </w:pPr>
                                <w:r>
                                  <w:rPr>
                                    <w:rFonts w:ascii="標楷體" w:eastAsia="標楷體" w:hAnsi="標楷體" w:hint="eastAsia"/>
                                    <w:sz w:val="20"/>
                                  </w:rPr>
                                  <w:t>年度</w:t>
                                </w:r>
                              </w:p>
                              <w:p w14:paraId="3E5345E0" w14:textId="77777777" w:rsidR="00443A8C" w:rsidRPr="009B6438" w:rsidRDefault="00443A8C" w:rsidP="002813AA">
                                <w:pPr>
                                  <w:ind w:left="4320"/>
                                  <w:rPr>
                                    <w:rFonts w:ascii="標楷體" w:eastAsia="標楷體" w:hAnsi="標楷體"/>
                                  </w:rPr>
                                </w:pPr>
                              </w:p>
                            </w:tc>
                          </w:tr>
                          <w:tr w:rsidR="00443A8C" w:rsidRPr="009B6438" w14:paraId="21CE8E71" w14:textId="77777777" w:rsidTr="002D705F">
                            <w:tblPrEx>
                              <w:tblCellMar>
                                <w:left w:w="108" w:type="dxa"/>
                                <w:right w:w="108" w:type="dxa"/>
                              </w:tblCellMar>
                            </w:tblPrEx>
                            <w:trPr>
                              <w:trHeight w:val="340"/>
                            </w:trPr>
                            <w:tc>
                              <w:tcPr>
                                <w:tcW w:w="6663" w:type="dxa"/>
                                <w:vAlign w:val="center"/>
                              </w:tcPr>
                              <w:p w14:paraId="44DB07FF" w14:textId="77777777" w:rsidR="00443A8C" w:rsidRPr="009B6438" w:rsidRDefault="00443A8C" w:rsidP="002D705F">
                                <w:pPr>
                                  <w:ind w:leftChars="30" w:left="72"/>
                                  <w:jc w:val="both"/>
                                  <w:rPr>
                                    <w:rFonts w:ascii="標楷體" w:eastAsia="標楷體" w:hAnsi="標楷體"/>
                                  </w:rPr>
                                </w:pPr>
                              </w:p>
                            </w:tc>
                          </w:tr>
                        </w:tbl>
                        <w:p w14:paraId="0C3B3F80" w14:textId="77777777" w:rsidR="00443A8C" w:rsidRPr="009B6438" w:rsidRDefault="00443A8C" w:rsidP="00443A8C">
                          <w:pPr>
                            <w:rPr>
                              <w:rFonts w:ascii="標楷體" w:eastAsia="標楷體" w:hAnsi="標楷體"/>
                            </w:rPr>
                          </w:pPr>
                        </w:p>
                      </w:txbxContent>
                    </v:textbox>
                  </v:shape>
                </v:group>
                <v:rect id="矩形 114315" o:spid="_x0000_s1108" style="position:absolute;left:48060;top:5769;width:952;height:16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" fillcolor="white [3212]" stroked="f" strokeweight="2pt"/>
                <w10:wrap type="square"/>
              </v:group>
            </w:pict>
          </mc:Fallback>
        </mc:AlternateContent>
      </w:r>
      <w:r w:rsidRPr="00443A8C">
        <w:rPr>
          <w:noProof/>
          <w:spacing w:val="-4"/>
        </w:rPr>
        <mc:AlternateContent>
          <mc:Choice Requires="wps">
            <w:drawing>
              <wp:anchor distT="0" distB="0" distL="114300" distR="114300" simplePos="0" relativeHeight="251731968" behindDoc="0" locked="0" layoutInCell="1" allowOverlap="1" wp14:anchorId="085D11B5" wp14:editId="334E514F">
                <wp:simplePos x="0" y="0"/>
                <wp:positionH relativeFrom="column">
                  <wp:posOffset>1151255</wp:posOffset>
                </wp:positionH>
                <wp:positionV relativeFrom="paragraph">
                  <wp:posOffset>2406650</wp:posOffset>
                </wp:positionV>
                <wp:extent cx="5141595" cy="2877820"/>
                <wp:effectExtent l="0" t="0" r="1905" b="0"/>
                <wp:wrapNone/>
                <wp:docPr id="11430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1595" cy="2877820"/>
                        </a:xfrm>
                        <a:prstGeom prst="roundRect">
                          <a:avLst>
                            <a:gd name="adj" fmla="val 8009"/>
                          </a:avLst>
                        </a:prstGeom>
                        <a:solidFill>
                          <a:srgbClr val="FEDEE3"/>
                        </a:solidFill>
                        <a:ln>
                          <a:noFill/>
                        </a:ln>
                        <a:effectLst/>
                      </wps:spPr>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2CADC3" id="AutoShape 2" o:spid="_x0000_s1026" style="position:absolute;margin-left:90.65pt;margin-top:189.5pt;width:404.85pt;height:226.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24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" fillcolor="#fedee3" stroked="f"/>
            </w:pict>
          </mc:Fallback>
        </mc:AlternateContent>
      </w:r>
      <w:r w:rsidR="002D705F" w:rsidRPr="00443A8C">
        <w:rPr>
          <w:rFonts w:ascii="標楷體" w:eastAsia="標楷體" w:hAnsi="標楷體" w:hint="eastAsia"/>
          <w:spacing w:val="-4"/>
          <w:sz w:val="28"/>
          <w:szCs w:val="28"/>
        </w:rPr>
        <w:t>行政院參採經濟計量模型，</w:t>
      </w:r>
      <w:r w:rsidR="00EF0A5E" w:rsidRPr="00443A8C">
        <w:rPr>
          <w:rFonts w:ascii="標楷體" w:eastAsia="標楷體" w:hAnsi="標楷體" w:hint="eastAsia"/>
          <w:spacing w:val="-4"/>
          <w:sz w:val="28"/>
          <w:szCs w:val="28"/>
        </w:rPr>
        <w:t>依</w:t>
      </w:r>
      <w:r w:rsidR="002D705F" w:rsidRPr="00443A8C">
        <w:rPr>
          <w:rFonts w:ascii="標楷體" w:eastAsia="標楷體" w:hAnsi="標楷體" w:hint="eastAsia"/>
          <w:spacing w:val="-4"/>
          <w:sz w:val="28"/>
          <w:szCs w:val="28"/>
        </w:rPr>
        <w:t>據國內外經濟發展情勢</w:t>
      </w:r>
      <w:r w:rsidR="00EF0A5E" w:rsidRPr="00443A8C">
        <w:rPr>
          <w:rFonts w:ascii="標楷體" w:eastAsia="標楷體" w:hAnsi="標楷體" w:hint="eastAsia"/>
          <w:spacing w:val="-4"/>
          <w:sz w:val="28"/>
          <w:szCs w:val="28"/>
        </w:rPr>
        <w:t>相關</w:t>
      </w:r>
      <w:r w:rsidR="002D705F" w:rsidRPr="00443A8C">
        <w:rPr>
          <w:rFonts w:ascii="標楷體" w:eastAsia="標楷體" w:hAnsi="標楷體" w:hint="eastAsia"/>
          <w:spacing w:val="-4"/>
          <w:sz w:val="28"/>
          <w:szCs w:val="28"/>
        </w:rPr>
        <w:t>資料，預測全國未來可用經濟資源之供給與需求狀況，據以規劃施政方針所列重大政策</w:t>
      </w:r>
      <w:r w:rsidR="00EF0A5E" w:rsidRPr="00443A8C">
        <w:rPr>
          <w:rFonts w:ascii="標楷體" w:eastAsia="標楷體" w:hAnsi="標楷體" w:hint="eastAsia"/>
          <w:spacing w:val="-4"/>
          <w:sz w:val="28"/>
          <w:szCs w:val="28"/>
        </w:rPr>
        <w:t>所需</w:t>
      </w:r>
      <w:r w:rsidR="002D705F" w:rsidRPr="00443A8C">
        <w:rPr>
          <w:rFonts w:ascii="標楷體" w:eastAsia="標楷體" w:hAnsi="標楷體" w:hint="eastAsia"/>
          <w:spacing w:val="-4"/>
          <w:sz w:val="28"/>
          <w:szCs w:val="28"/>
        </w:rPr>
        <w:t>預算資源，</w:t>
      </w:r>
      <w:r w:rsidR="00EF0A5E" w:rsidRPr="00443A8C">
        <w:rPr>
          <w:rFonts w:ascii="標楷體" w:eastAsia="標楷體" w:hAnsi="標楷體" w:hint="eastAsia"/>
          <w:spacing w:val="-4"/>
          <w:sz w:val="28"/>
          <w:szCs w:val="28"/>
        </w:rPr>
        <w:t>並</w:t>
      </w:r>
      <w:r w:rsidR="002D705F" w:rsidRPr="00443A8C">
        <w:rPr>
          <w:rFonts w:ascii="標楷體" w:eastAsia="標楷體" w:hAnsi="標楷體" w:hint="eastAsia"/>
          <w:spacing w:val="-4"/>
          <w:sz w:val="28"/>
          <w:szCs w:val="28"/>
        </w:rPr>
        <w:t>遵守總體經濟均衡原則，審度總資源供需估測趨勢，衡量歲入負擔能力籌劃歲出預算，</w:t>
      </w:r>
      <w:r w:rsidR="008A6161" w:rsidRPr="00443A8C">
        <w:rPr>
          <w:rFonts w:ascii="標楷體" w:eastAsia="標楷體" w:hAnsi="標楷體" w:hint="eastAsia"/>
          <w:spacing w:val="-4"/>
          <w:sz w:val="28"/>
          <w:szCs w:val="28"/>
        </w:rPr>
        <w:t>俾</w:t>
      </w:r>
      <w:r w:rsidR="002D705F" w:rsidRPr="00443A8C">
        <w:rPr>
          <w:rFonts w:ascii="標楷體" w:eastAsia="標楷體" w:hAnsi="標楷體" w:hint="eastAsia"/>
          <w:spacing w:val="-4"/>
          <w:sz w:val="28"/>
          <w:szCs w:val="28"/>
        </w:rPr>
        <w:t>合理分配及有效利用</w:t>
      </w:r>
      <w:r w:rsidR="00EF0A5E" w:rsidRPr="00443A8C">
        <w:rPr>
          <w:rFonts w:ascii="標楷體" w:eastAsia="標楷體" w:hAnsi="標楷體" w:hint="eastAsia"/>
          <w:spacing w:val="-4"/>
          <w:sz w:val="28"/>
          <w:szCs w:val="28"/>
        </w:rPr>
        <w:t>財政資源</w:t>
      </w:r>
      <w:r w:rsidR="002D705F" w:rsidRPr="00443A8C">
        <w:rPr>
          <w:rFonts w:ascii="標楷體" w:eastAsia="標楷體" w:hAnsi="標楷體" w:hint="eastAsia"/>
          <w:spacing w:val="-4"/>
          <w:sz w:val="28"/>
          <w:szCs w:val="28"/>
        </w:rPr>
        <w:t>，妥善控</w:t>
      </w:r>
      <w:r w:rsidR="00AC2CBF" w:rsidRPr="00443A8C">
        <w:rPr>
          <w:rFonts w:ascii="標楷體" w:eastAsia="標楷體" w:hAnsi="標楷體" w:hint="eastAsia"/>
          <w:spacing w:val="-4"/>
          <w:sz w:val="28"/>
          <w:szCs w:val="28"/>
        </w:rPr>
        <w:t>管</w:t>
      </w:r>
      <w:r w:rsidR="002D705F" w:rsidRPr="00443A8C">
        <w:rPr>
          <w:rFonts w:ascii="標楷體" w:eastAsia="標楷體" w:hAnsi="標楷體" w:hint="eastAsia"/>
          <w:spacing w:val="-4"/>
          <w:sz w:val="28"/>
          <w:szCs w:val="28"/>
        </w:rPr>
        <w:t>歲入歲出差短。</w:t>
      </w:r>
      <w:r w:rsidR="00AC2CBF" w:rsidRPr="00443A8C">
        <w:rPr>
          <w:rFonts w:ascii="標楷體" w:eastAsia="標楷體" w:hAnsi="標楷體" w:hint="eastAsia"/>
          <w:spacing w:val="-4"/>
          <w:sz w:val="28"/>
          <w:szCs w:val="28"/>
        </w:rPr>
        <w:t>113年度</w:t>
      </w:r>
      <w:r w:rsidR="00FD3F8F" w:rsidRPr="00443A8C">
        <w:rPr>
          <w:rFonts w:ascii="標楷體" w:eastAsia="標楷體" w:hAnsi="標楷體" w:hint="eastAsia"/>
          <w:spacing w:val="-4"/>
          <w:sz w:val="28"/>
          <w:szCs w:val="28"/>
        </w:rPr>
        <w:t>經</w:t>
      </w:r>
      <w:r w:rsidR="00AC2CBF" w:rsidRPr="00443A8C">
        <w:rPr>
          <w:rFonts w:ascii="標楷體" w:eastAsia="標楷體" w:hAnsi="標楷體" w:hint="eastAsia"/>
          <w:spacing w:val="-4"/>
          <w:sz w:val="28"/>
          <w:szCs w:val="28"/>
        </w:rPr>
        <w:t>衡酌國內外政經局勢及配合政府施政重點</w:t>
      </w:r>
      <w:r w:rsidR="002D705F" w:rsidRPr="00443A8C">
        <w:rPr>
          <w:rFonts w:ascii="標楷體" w:eastAsia="標楷體" w:hAnsi="標楷體" w:hint="eastAsia"/>
          <w:spacing w:val="-4"/>
          <w:sz w:val="28"/>
          <w:szCs w:val="28"/>
        </w:rPr>
        <w:t>，整體歲出預算主要優先編列於</w:t>
      </w:r>
      <w:r w:rsidR="00B00247" w:rsidRPr="00443A8C">
        <w:rPr>
          <w:rFonts w:ascii="標楷體" w:eastAsia="標楷體" w:hAnsi="標楷體"/>
          <w:spacing w:val="-4"/>
          <w:sz w:val="28"/>
          <w:szCs w:val="28"/>
        </w:rPr>
        <w:t>提升國家基礎建設、產業創新淨零轉型、完備社會安全體系、友善生養環境、健全教育發展、厚植文化軟實力及強化國防安全等</w:t>
      </w:r>
      <w:r w:rsidR="006E7756" w:rsidRPr="00443A8C">
        <w:rPr>
          <w:rFonts w:ascii="標楷體" w:eastAsia="標楷體" w:hAnsi="標楷體" w:hint="eastAsia"/>
          <w:spacing w:val="-4"/>
          <w:sz w:val="28"/>
          <w:szCs w:val="28"/>
        </w:rPr>
        <w:t>施政</w:t>
      </w:r>
      <w:r w:rsidR="00AC2CBF" w:rsidRPr="00443A8C">
        <w:rPr>
          <w:rFonts w:ascii="標楷體" w:eastAsia="標楷體" w:hAnsi="標楷體" w:hint="eastAsia"/>
          <w:spacing w:val="-4"/>
          <w:sz w:val="28"/>
          <w:szCs w:val="28"/>
        </w:rPr>
        <w:t>項目</w:t>
      </w:r>
      <w:r w:rsidR="002D705F" w:rsidRPr="00443A8C">
        <w:rPr>
          <w:rFonts w:ascii="標楷體" w:eastAsia="標楷體" w:hAnsi="標楷體" w:hint="eastAsia"/>
          <w:spacing w:val="-4"/>
          <w:sz w:val="28"/>
          <w:szCs w:val="28"/>
        </w:rPr>
        <w:t>，</w:t>
      </w:r>
      <w:r w:rsidR="00035C97" w:rsidRPr="00443A8C">
        <w:rPr>
          <w:rFonts w:ascii="標楷體" w:eastAsia="標楷體" w:hAnsi="標楷體" w:hint="eastAsia"/>
          <w:spacing w:val="-4"/>
          <w:sz w:val="28"/>
          <w:szCs w:val="28"/>
        </w:rPr>
        <w:t>並</w:t>
      </w:r>
      <w:r w:rsidR="002D705F" w:rsidRPr="00443A8C">
        <w:rPr>
          <w:rFonts w:ascii="標楷體" w:eastAsia="標楷體" w:hAnsi="標楷體" w:hint="eastAsia"/>
          <w:spacing w:val="-4"/>
          <w:sz w:val="28"/>
          <w:szCs w:val="28"/>
        </w:rPr>
        <w:t>持續</w:t>
      </w:r>
      <w:r w:rsidR="00035C97" w:rsidRPr="00443A8C">
        <w:rPr>
          <w:rFonts w:ascii="標楷體" w:eastAsia="標楷體" w:hAnsi="標楷體" w:hint="eastAsia"/>
          <w:spacing w:val="-4"/>
          <w:sz w:val="28"/>
          <w:szCs w:val="28"/>
        </w:rPr>
        <w:t>培育產業優質人力，強化經濟成長韌性</w:t>
      </w:r>
      <w:r w:rsidR="00E81DB7" w:rsidRPr="00443A8C">
        <w:rPr>
          <w:rFonts w:ascii="標楷體" w:eastAsia="標楷體" w:hAnsi="標楷體" w:hint="eastAsia"/>
          <w:spacing w:val="-4"/>
          <w:sz w:val="28"/>
          <w:szCs w:val="28"/>
        </w:rPr>
        <w:t>，</w:t>
      </w:r>
      <w:r w:rsidR="00035C97" w:rsidRPr="00443A8C">
        <w:rPr>
          <w:rFonts w:ascii="標楷體" w:eastAsia="標楷體" w:hAnsi="標楷體" w:hint="eastAsia"/>
          <w:spacing w:val="-4"/>
          <w:sz w:val="28"/>
          <w:szCs w:val="28"/>
        </w:rPr>
        <w:t>均衡</w:t>
      </w:r>
      <w:r w:rsidR="00E81DB7" w:rsidRPr="00443A8C">
        <w:rPr>
          <w:rFonts w:ascii="標楷體" w:eastAsia="標楷體" w:hAnsi="標楷體" w:hint="eastAsia"/>
          <w:spacing w:val="-4"/>
          <w:sz w:val="28"/>
          <w:szCs w:val="28"/>
        </w:rPr>
        <w:t>區域及</w:t>
      </w:r>
      <w:r w:rsidR="00035C97" w:rsidRPr="00443A8C">
        <w:rPr>
          <w:rFonts w:ascii="標楷體" w:eastAsia="標楷體" w:hAnsi="標楷體" w:hint="eastAsia"/>
          <w:spacing w:val="-4"/>
          <w:sz w:val="28"/>
          <w:szCs w:val="28"/>
        </w:rPr>
        <w:t>城鄉發</w:t>
      </w:r>
      <w:r w:rsidR="00035C97" w:rsidRPr="00035C97">
        <w:rPr>
          <w:rFonts w:ascii="標楷體" w:eastAsia="標楷體" w:hAnsi="標楷體" w:hint="eastAsia"/>
          <w:sz w:val="28"/>
          <w:szCs w:val="28"/>
        </w:rPr>
        <w:t>展。</w:t>
      </w:r>
    </w:p>
    <w:p w14:paraId="48E96A67" w14:textId="36E61473" w:rsidR="002D705F" w:rsidRPr="003511DC" w:rsidRDefault="002D705F" w:rsidP="00443A8C">
      <w:pPr>
        <w:tabs>
          <w:tab w:val="left" w:pos="284"/>
        </w:tabs>
        <w:overflowPunct w:val="0"/>
        <w:spacing w:line="520" w:lineRule="exact"/>
        <w:ind w:firstLineChars="200" w:firstLine="560"/>
        <w:jc w:val="both"/>
        <w:rPr>
          <w:rFonts w:ascii="標楷體" w:eastAsia="標楷體" w:hAnsi="標楷體"/>
          <w:sz w:val="28"/>
          <w:szCs w:val="28"/>
        </w:rPr>
      </w:pPr>
      <w:r w:rsidRPr="003511DC">
        <w:rPr>
          <w:rFonts w:ascii="標楷體" w:eastAsia="標楷體" w:hAnsi="標楷體" w:hint="eastAsia"/>
          <w:sz w:val="28"/>
          <w:szCs w:val="28"/>
        </w:rPr>
        <w:t>綜觀11</w:t>
      </w:r>
      <w:r w:rsidR="00E81DB7" w:rsidRPr="003511DC">
        <w:rPr>
          <w:rFonts w:ascii="標楷體" w:eastAsia="標楷體" w:hAnsi="標楷體" w:hint="eastAsia"/>
          <w:sz w:val="28"/>
          <w:szCs w:val="28"/>
        </w:rPr>
        <w:t>3</w:t>
      </w:r>
      <w:r w:rsidRPr="003511DC">
        <w:rPr>
          <w:rFonts w:ascii="標楷體" w:eastAsia="標楷體" w:hAnsi="標楷體" w:hint="eastAsia"/>
          <w:sz w:val="28"/>
          <w:szCs w:val="28"/>
        </w:rPr>
        <w:t>年度國內外經濟情勢，</w:t>
      </w:r>
      <w:r w:rsidR="00F47DB8" w:rsidRPr="003511DC">
        <w:rPr>
          <w:rFonts w:ascii="標楷體" w:eastAsia="標楷體" w:hAnsi="標楷體" w:hint="eastAsia"/>
          <w:sz w:val="28"/>
          <w:szCs w:val="28"/>
        </w:rPr>
        <w:t>世界</w:t>
      </w:r>
      <w:r w:rsidR="003F56D8" w:rsidRPr="003511DC">
        <w:rPr>
          <w:rFonts w:ascii="標楷體" w:eastAsia="標楷體" w:hAnsi="標楷體" w:hint="eastAsia"/>
          <w:sz w:val="28"/>
          <w:szCs w:val="28"/>
        </w:rPr>
        <w:t>各國</w:t>
      </w:r>
      <w:r w:rsidR="00DF5501" w:rsidRPr="003511DC">
        <w:rPr>
          <w:rFonts w:ascii="標楷體" w:eastAsia="標楷體" w:hAnsi="標楷體" w:hint="eastAsia"/>
          <w:sz w:val="28"/>
          <w:szCs w:val="28"/>
        </w:rPr>
        <w:t>隨</w:t>
      </w:r>
      <w:r w:rsidR="003F56D8" w:rsidRPr="003511DC">
        <w:rPr>
          <w:rFonts w:ascii="標楷體" w:eastAsia="標楷體" w:hAnsi="標楷體" w:hint="eastAsia"/>
          <w:sz w:val="28"/>
          <w:szCs w:val="28"/>
        </w:rPr>
        <w:t>通膨壓力</w:t>
      </w:r>
      <w:r w:rsidR="007C1CDA">
        <w:rPr>
          <w:rFonts w:ascii="標楷體" w:eastAsia="標楷體" w:hAnsi="標楷體" w:hint="eastAsia"/>
          <w:sz w:val="28"/>
          <w:szCs w:val="28"/>
        </w:rPr>
        <w:t>紓</w:t>
      </w:r>
      <w:r w:rsidR="003F56D8" w:rsidRPr="003511DC">
        <w:rPr>
          <w:rFonts w:ascii="標楷體" w:eastAsia="標楷體" w:hAnsi="標楷體" w:hint="eastAsia"/>
          <w:sz w:val="28"/>
          <w:szCs w:val="28"/>
        </w:rPr>
        <w:t>緩，需求逐</w:t>
      </w:r>
      <w:r w:rsidR="003F56D8" w:rsidRPr="003511DC">
        <w:rPr>
          <w:rFonts w:ascii="標楷體" w:eastAsia="標楷體" w:hAnsi="標楷體" w:hint="eastAsia"/>
          <w:sz w:val="28"/>
          <w:szCs w:val="28"/>
        </w:rPr>
        <w:lastRenderedPageBreak/>
        <w:t>步回升，</w:t>
      </w:r>
      <w:r w:rsidR="003511DC" w:rsidRPr="003511DC">
        <w:rPr>
          <w:rFonts w:ascii="標楷體" w:eastAsia="標楷體" w:hAnsi="標楷體" w:hint="eastAsia"/>
          <w:sz w:val="28"/>
          <w:szCs w:val="28"/>
        </w:rPr>
        <w:t>全球經濟溫和成長，</w:t>
      </w:r>
      <w:r w:rsidR="003F56D8" w:rsidRPr="003511DC">
        <w:rPr>
          <w:rFonts w:ascii="標楷體" w:eastAsia="標楷體" w:hAnsi="標楷體" w:hint="eastAsia"/>
          <w:sz w:val="28"/>
          <w:szCs w:val="28"/>
        </w:rPr>
        <w:t>惟部分主要</w:t>
      </w:r>
      <w:r w:rsidR="00C07540" w:rsidRPr="003511DC">
        <w:rPr>
          <w:rFonts w:ascii="標楷體" w:eastAsia="標楷體" w:hAnsi="標楷體" w:hint="eastAsia"/>
          <w:sz w:val="28"/>
          <w:szCs w:val="28"/>
        </w:rPr>
        <w:t>先進</w:t>
      </w:r>
      <w:r w:rsidR="003F56D8" w:rsidRPr="003511DC">
        <w:rPr>
          <w:rFonts w:ascii="標楷體" w:eastAsia="標楷體" w:hAnsi="標楷體" w:hint="eastAsia"/>
          <w:sz w:val="28"/>
          <w:szCs w:val="28"/>
        </w:rPr>
        <w:t>經濟體景氣復甦不如預期，</w:t>
      </w:r>
      <w:r w:rsidRPr="003511DC">
        <w:rPr>
          <w:rFonts w:ascii="標楷體" w:eastAsia="標楷體" w:hAnsi="標楷體" w:hint="eastAsia"/>
          <w:sz w:val="28"/>
          <w:szCs w:val="28"/>
        </w:rPr>
        <w:t>依據IMF公布202</w:t>
      </w:r>
      <w:r w:rsidR="00500626" w:rsidRPr="003511DC">
        <w:rPr>
          <w:rFonts w:ascii="標楷體" w:eastAsia="標楷體" w:hAnsi="標楷體" w:hint="eastAsia"/>
          <w:sz w:val="28"/>
          <w:szCs w:val="28"/>
        </w:rPr>
        <w:t>4</w:t>
      </w:r>
      <w:r w:rsidRPr="003511DC">
        <w:rPr>
          <w:rFonts w:ascii="標楷體" w:eastAsia="標楷體" w:hAnsi="標楷體" w:hint="eastAsia"/>
          <w:sz w:val="28"/>
          <w:szCs w:val="28"/>
        </w:rPr>
        <w:t>年全球經濟成長率為3.</w:t>
      </w:r>
      <w:r w:rsidR="003F56D8" w:rsidRPr="003511DC">
        <w:rPr>
          <w:rFonts w:ascii="標楷體" w:eastAsia="標楷體" w:hAnsi="標楷體"/>
          <w:sz w:val="28"/>
          <w:szCs w:val="28"/>
        </w:rPr>
        <w:t>3</w:t>
      </w:r>
      <w:r w:rsidRPr="003511DC">
        <w:rPr>
          <w:rFonts w:ascii="標楷體" w:eastAsia="標楷體" w:hAnsi="標楷體" w:hint="eastAsia"/>
          <w:sz w:val="28"/>
          <w:szCs w:val="28"/>
        </w:rPr>
        <w:t>％，</w:t>
      </w:r>
      <w:r w:rsidR="00F47DB8" w:rsidRPr="003511DC">
        <w:rPr>
          <w:rFonts w:ascii="標楷體" w:eastAsia="標楷體" w:hAnsi="標楷體" w:hint="eastAsia"/>
          <w:sz w:val="28"/>
          <w:szCs w:val="28"/>
        </w:rPr>
        <w:t>略低於</w:t>
      </w:r>
      <w:r w:rsidR="00EF41D7" w:rsidRPr="003511DC">
        <w:rPr>
          <w:rFonts w:ascii="標楷體" w:eastAsia="標楷體" w:hAnsi="標楷體" w:hint="eastAsia"/>
          <w:sz w:val="28"/>
          <w:szCs w:val="28"/>
        </w:rPr>
        <w:t>2023年之3.</w:t>
      </w:r>
      <w:r w:rsidR="003F56D8" w:rsidRPr="003511DC">
        <w:rPr>
          <w:rFonts w:ascii="標楷體" w:eastAsia="標楷體" w:hAnsi="標楷體"/>
          <w:sz w:val="28"/>
          <w:szCs w:val="28"/>
        </w:rPr>
        <w:t>5</w:t>
      </w:r>
      <w:r w:rsidR="00EF41D7" w:rsidRPr="003511DC">
        <w:rPr>
          <w:rFonts w:ascii="標楷體" w:eastAsia="標楷體" w:hAnsi="標楷體" w:hint="eastAsia"/>
          <w:sz w:val="28"/>
          <w:szCs w:val="28"/>
        </w:rPr>
        <w:t>％</w:t>
      </w:r>
      <w:r w:rsidRPr="003511DC">
        <w:rPr>
          <w:rFonts w:ascii="標楷體" w:eastAsia="標楷體" w:hAnsi="標楷體" w:hint="eastAsia"/>
          <w:sz w:val="28"/>
          <w:szCs w:val="28"/>
        </w:rPr>
        <w:t>。我國</w:t>
      </w:r>
      <w:r w:rsidR="004212DE" w:rsidRPr="003511DC">
        <w:rPr>
          <w:rFonts w:ascii="標楷體" w:eastAsia="標楷體" w:hAnsi="標楷體" w:hint="eastAsia"/>
          <w:sz w:val="28"/>
          <w:szCs w:val="28"/>
        </w:rPr>
        <w:t>因出口擴張，民間投資及消費動能穩</w:t>
      </w:r>
      <w:r w:rsidR="0042018D" w:rsidRPr="003511DC">
        <w:rPr>
          <w:rFonts w:ascii="標楷體" w:eastAsia="標楷體" w:hAnsi="標楷體" w:hint="eastAsia"/>
          <w:sz w:val="28"/>
          <w:szCs w:val="28"/>
        </w:rPr>
        <w:t>健</w:t>
      </w:r>
      <w:r w:rsidR="00227B91" w:rsidRPr="003511DC">
        <w:rPr>
          <w:rFonts w:ascii="標楷體" w:eastAsia="標楷體" w:hAnsi="標楷體" w:hint="eastAsia"/>
          <w:sz w:val="28"/>
          <w:szCs w:val="28"/>
        </w:rPr>
        <w:t>等</w:t>
      </w:r>
      <w:r w:rsidR="004212DE" w:rsidRPr="003511DC">
        <w:rPr>
          <w:rFonts w:ascii="標楷體" w:eastAsia="標楷體" w:hAnsi="標楷體" w:hint="eastAsia"/>
          <w:sz w:val="28"/>
          <w:szCs w:val="28"/>
        </w:rPr>
        <w:t>，景氣呈現成長態勢</w:t>
      </w:r>
      <w:r w:rsidRPr="003511DC">
        <w:rPr>
          <w:rFonts w:ascii="標楷體" w:eastAsia="標楷體" w:hAnsi="標楷體" w:hint="eastAsia"/>
          <w:sz w:val="28"/>
          <w:szCs w:val="28"/>
        </w:rPr>
        <w:t>，</w:t>
      </w:r>
      <w:r w:rsidR="00DF5501" w:rsidRPr="003511DC">
        <w:rPr>
          <w:rFonts w:ascii="標楷體" w:eastAsia="標楷體" w:hAnsi="標楷體" w:hint="eastAsia"/>
          <w:sz w:val="28"/>
          <w:szCs w:val="28"/>
        </w:rPr>
        <w:t>經濟成長優於預期，</w:t>
      </w:r>
      <w:r w:rsidRPr="003511DC">
        <w:rPr>
          <w:rFonts w:ascii="標楷體" w:eastAsia="標楷體" w:hAnsi="標楷體" w:hint="eastAsia"/>
          <w:sz w:val="28"/>
          <w:szCs w:val="28"/>
        </w:rPr>
        <w:t>依</w:t>
      </w:r>
      <w:r w:rsidR="00443A8C">
        <w:rPr>
          <w:rFonts w:ascii="標楷體" w:eastAsia="標楷體" w:hAnsi="標楷體" w:hint="eastAsia"/>
          <w:noProof/>
          <w:sz w:val="28"/>
          <w:szCs w:val="28"/>
        </w:rPr>
        <mc:AlternateContent>
          <mc:Choice Requires="wpg">
            <w:drawing>
              <wp:anchor distT="0" distB="0" distL="114300" distR="114300" simplePos="0" relativeHeight="251636736" behindDoc="0" locked="0" layoutInCell="1" allowOverlap="1" wp14:anchorId="787F2665" wp14:editId="5E921A51">
                <wp:simplePos x="0" y="0"/>
                <wp:positionH relativeFrom="column">
                  <wp:posOffset>2065020</wp:posOffset>
                </wp:positionH>
                <wp:positionV relativeFrom="paragraph">
                  <wp:posOffset>1100546</wp:posOffset>
                </wp:positionV>
                <wp:extent cx="4297045" cy="7467600"/>
                <wp:effectExtent l="0" t="0" r="8255" b="0"/>
                <wp:wrapSquare wrapText="bothSides"/>
                <wp:docPr id="1" name="群組 1"/>
                <wp:cNvGraphicFramePr/>
                <a:graphic xmlns:a="http://schemas.openxmlformats.org/drawingml/2006/main">
                  <a:graphicData uri="http://schemas.microsoft.com/office/word/2010/wordprocessingGroup">
                    <wpg:wgp>
                      <wpg:cNvGrpSpPr/>
                      <wpg:grpSpPr>
                        <a:xfrm>
                          <a:off x="0" y="0"/>
                          <a:ext cx="4297045" cy="7467600"/>
                          <a:chOff x="0" y="0"/>
                          <a:chExt cx="4297680" cy="7470784"/>
                        </a:xfrm>
                      </wpg:grpSpPr>
                      <wps:wsp>
                        <wps:cNvPr id="6" name="文字方塊 2"/>
                        <wps:cNvSpPr txBox="1">
                          <a:spLocks noChangeArrowheads="1"/>
                        </wps:cNvSpPr>
                        <wps:spPr bwMode="auto">
                          <a:xfrm>
                            <a:off x="15240" y="0"/>
                            <a:ext cx="4282440" cy="3653388"/>
                          </a:xfrm>
                          <a:prstGeom prst="rect">
                            <a:avLst/>
                          </a:prstGeom>
                          <a:solidFill>
                            <a:srgbClr val="FFFFFF"/>
                          </a:solidFill>
                          <a:ln w="9525">
                            <a:noFill/>
                            <a:miter lim="800000"/>
                            <a:headEnd/>
                            <a:tailEnd/>
                          </a:ln>
                        </wps:spPr>
                        <wps:txbx>
                          <w:txbxContent>
                            <w:tbl>
                              <w:tblPr>
                                <w:tblOverlap w:val="never"/>
                                <w:tblW w:w="6508"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79"/>
                              </w:tblGrid>
                              <w:tr w:rsidR="00A55EE4" w:rsidRPr="00CD2C62" w14:paraId="223ED10A" w14:textId="77777777" w:rsidTr="0043329E">
                                <w:trPr>
                                  <w:trHeight w:val="324"/>
                                  <w:jc w:val="center"/>
                                </w:trPr>
                                <w:tc>
                                  <w:tcPr>
                                    <w:tcW w:w="6508" w:type="dxa"/>
                                    <w:gridSpan w:val="7"/>
                                    <w:tcBorders>
                                      <w:top w:val="nil"/>
                                      <w:left w:val="nil"/>
                                      <w:bottom w:val="nil"/>
                                      <w:right w:val="nil"/>
                                    </w:tcBorders>
                                    <w:noWrap/>
                                    <w:vAlign w:val="center"/>
                                  </w:tcPr>
                                  <w:p w14:paraId="6BA1336D"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A55EE4" w:rsidRPr="00CD2C62" w14:paraId="3EFD11BD" w14:textId="77777777" w:rsidTr="001062ED">
                                <w:trPr>
                                  <w:trHeight w:val="227"/>
                                  <w:jc w:val="center"/>
                                </w:trPr>
                                <w:tc>
                                  <w:tcPr>
                                    <w:tcW w:w="6508" w:type="dxa"/>
                                    <w:gridSpan w:val="7"/>
                                    <w:tcBorders>
                                      <w:top w:val="nil"/>
                                      <w:left w:val="nil"/>
                                      <w:bottom w:val="nil"/>
                                      <w:right w:val="nil"/>
                                    </w:tcBorders>
                                    <w:noWrap/>
                                  </w:tcPr>
                                  <w:p w14:paraId="5EE62A99" w14:textId="77777777" w:rsidR="00A55EE4" w:rsidRPr="00CD2C62" w:rsidRDefault="00A55EE4"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856A12" w:rsidRPr="00CD2C62" w14:paraId="32B9E56E" w14:textId="77777777" w:rsidTr="00654C4C">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99D8B9"/>
                                    <w:vAlign w:val="center"/>
                                  </w:tcPr>
                                  <w:p w14:paraId="0D9E578E" w14:textId="77777777"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99D8B9"/>
                                    <w:vAlign w:val="center"/>
                                  </w:tcPr>
                                  <w:p w14:paraId="0E91988A" w14:textId="24616818"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31" w:type="dxa"/>
                                    <w:tcBorders>
                                      <w:top w:val="single" w:sz="4" w:space="0" w:color="auto"/>
                                      <w:left w:val="nil"/>
                                      <w:bottom w:val="single" w:sz="4" w:space="0" w:color="auto"/>
                                      <w:right w:val="single" w:sz="4" w:space="0" w:color="auto"/>
                                    </w:tcBorders>
                                    <w:shd w:val="clear" w:color="auto" w:fill="99D8B9"/>
                                    <w:vAlign w:val="center"/>
                                  </w:tcPr>
                                  <w:p w14:paraId="02959138" w14:textId="47E327FA"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2" w:type="dxa"/>
                                    <w:tcBorders>
                                      <w:top w:val="single" w:sz="4" w:space="0" w:color="auto"/>
                                      <w:left w:val="nil"/>
                                      <w:bottom w:val="single" w:sz="4" w:space="0" w:color="auto"/>
                                      <w:right w:val="single" w:sz="4" w:space="0" w:color="auto"/>
                                    </w:tcBorders>
                                    <w:shd w:val="clear" w:color="auto" w:fill="99D8B9"/>
                                    <w:vAlign w:val="center"/>
                                  </w:tcPr>
                                  <w:p w14:paraId="3EF0D5D4" w14:textId="708171B1"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731" w:type="dxa"/>
                                    <w:tcBorders>
                                      <w:top w:val="single" w:sz="4" w:space="0" w:color="auto"/>
                                      <w:left w:val="nil"/>
                                      <w:bottom w:val="single" w:sz="4" w:space="0" w:color="auto"/>
                                      <w:right w:val="single" w:sz="4" w:space="0" w:color="auto"/>
                                    </w:tcBorders>
                                    <w:shd w:val="clear" w:color="auto" w:fill="99D8B9"/>
                                    <w:vAlign w:val="center"/>
                                  </w:tcPr>
                                  <w:p w14:paraId="3848009B" w14:textId="30F38545"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2" w:type="dxa"/>
                                    <w:tcBorders>
                                      <w:top w:val="single" w:sz="4" w:space="0" w:color="auto"/>
                                      <w:left w:val="nil"/>
                                      <w:bottom w:val="single" w:sz="4" w:space="0" w:color="auto"/>
                                      <w:right w:val="single" w:sz="4" w:space="0" w:color="auto"/>
                                    </w:tcBorders>
                                    <w:shd w:val="clear" w:color="auto" w:fill="99D8B9"/>
                                    <w:vAlign w:val="center"/>
                                  </w:tcPr>
                                  <w:p w14:paraId="3D4C1BF1" w14:textId="2A872614"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979" w:type="dxa"/>
                                    <w:tcBorders>
                                      <w:top w:val="single" w:sz="4" w:space="0" w:color="auto"/>
                                      <w:left w:val="nil"/>
                                      <w:bottom w:val="single" w:sz="4" w:space="0" w:color="auto"/>
                                      <w:right w:val="single" w:sz="4" w:space="0" w:color="auto"/>
                                    </w:tcBorders>
                                    <w:shd w:val="clear" w:color="auto" w:fill="99D8B9"/>
                                  </w:tcPr>
                                  <w:p w14:paraId="2BD8BA07" w14:textId="46B8A44C" w:rsidR="00856A12" w:rsidRPr="008A0331" w:rsidRDefault="00856A12" w:rsidP="00856A12">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3</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2</w:t>
                                    </w:r>
                                  </w:p>
                                  <w:p w14:paraId="34657157" w14:textId="77777777" w:rsidR="00856A12" w:rsidRPr="00CD2C62" w:rsidRDefault="00856A12" w:rsidP="00856A12">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9D5652" w:rsidRPr="00CD2C62" w14:paraId="2397B023"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A38A19"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noWrap/>
                                    <w:vAlign w:val="center"/>
                                  </w:tcPr>
                                  <w:p w14:paraId="3CF5B274" w14:textId="143EC387" w:rsidR="009D5652" w:rsidRPr="005A4E3E" w:rsidRDefault="009D5652" w:rsidP="009D5652">
                                    <w:pPr>
                                      <w:widowControl/>
                                      <w:spacing w:line="240" w:lineRule="exact"/>
                                      <w:jc w:val="right"/>
                                      <w:rPr>
                                        <w:rFonts w:ascii="標楷體" w:eastAsia="標楷體" w:hAnsi="標楷體"/>
                                        <w:b/>
                                        <w:sz w:val="20"/>
                                      </w:rPr>
                                    </w:pPr>
                                    <w:r w:rsidRPr="005A4E3E">
                                      <w:rPr>
                                        <w:rFonts w:ascii="標楷體" w:eastAsia="標楷體" w:hAnsi="標楷體" w:hint="eastAsia"/>
                                        <w:b/>
                                        <w:sz w:val="20"/>
                                      </w:rPr>
                                      <w:t>3.</w:t>
                                    </w:r>
                                    <w:r>
                                      <w:rPr>
                                        <w:rFonts w:ascii="標楷體" w:eastAsia="標楷體" w:hAnsi="標楷體"/>
                                        <w:b/>
                                        <w:sz w:val="20"/>
                                      </w:rPr>
                                      <w:t>42</w:t>
                                    </w:r>
                                  </w:p>
                                </w:tc>
                                <w:tc>
                                  <w:tcPr>
                                    <w:tcW w:w="731" w:type="dxa"/>
                                    <w:tcBorders>
                                      <w:top w:val="single" w:sz="4" w:space="0" w:color="auto"/>
                                      <w:left w:val="nil"/>
                                      <w:bottom w:val="single" w:sz="4" w:space="0" w:color="auto"/>
                                      <w:right w:val="single" w:sz="4" w:space="0" w:color="auto"/>
                                    </w:tcBorders>
                                    <w:noWrap/>
                                    <w:vAlign w:val="center"/>
                                  </w:tcPr>
                                  <w:p w14:paraId="38CBF005" w14:textId="12A6459C"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6.</w:t>
                                    </w:r>
                                    <w:r>
                                      <w:rPr>
                                        <w:rFonts w:ascii="標楷體" w:eastAsia="標楷體" w:hAnsi="標楷體"/>
                                        <w:b/>
                                        <w:sz w:val="20"/>
                                      </w:rPr>
                                      <w:t>7</w:t>
                                    </w:r>
                                    <w:r w:rsidRPr="005A4E3E">
                                      <w:rPr>
                                        <w:rFonts w:ascii="標楷體" w:eastAsia="標楷體" w:hAnsi="標楷體" w:hint="eastAsia"/>
                                        <w:b/>
                                        <w:sz w:val="20"/>
                                      </w:rPr>
                                      <w:t>2</w:t>
                                    </w:r>
                                  </w:p>
                                </w:tc>
                                <w:tc>
                                  <w:tcPr>
                                    <w:tcW w:w="732" w:type="dxa"/>
                                    <w:tcBorders>
                                      <w:top w:val="single" w:sz="4" w:space="0" w:color="auto"/>
                                      <w:left w:val="nil"/>
                                      <w:bottom w:val="single" w:sz="4" w:space="0" w:color="auto"/>
                                      <w:right w:val="single" w:sz="4" w:space="0" w:color="auto"/>
                                    </w:tcBorders>
                                    <w:noWrap/>
                                    <w:vAlign w:val="center"/>
                                  </w:tcPr>
                                  <w:p w14:paraId="02C3CE88" w14:textId="37E71BC1"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2.</w:t>
                                    </w:r>
                                    <w:r>
                                      <w:rPr>
                                        <w:rFonts w:ascii="標楷體" w:eastAsia="標楷體" w:hAnsi="標楷體"/>
                                        <w:b/>
                                        <w:sz w:val="20"/>
                                      </w:rPr>
                                      <w:t>68</w:t>
                                    </w:r>
                                  </w:p>
                                </w:tc>
                                <w:tc>
                                  <w:tcPr>
                                    <w:tcW w:w="731" w:type="dxa"/>
                                    <w:tcBorders>
                                      <w:top w:val="single" w:sz="4" w:space="0" w:color="auto"/>
                                      <w:left w:val="nil"/>
                                      <w:bottom w:val="single" w:sz="4" w:space="0" w:color="auto"/>
                                      <w:right w:val="single" w:sz="4" w:space="0" w:color="auto"/>
                                    </w:tcBorders>
                                    <w:noWrap/>
                                    <w:vAlign w:val="center"/>
                                  </w:tcPr>
                                  <w:p w14:paraId="2CD6DB4C" w14:textId="1522DD8D"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1.</w:t>
                                    </w:r>
                                    <w:r>
                                      <w:rPr>
                                        <w:rFonts w:ascii="標楷體" w:eastAsia="標楷體" w:hAnsi="標楷體"/>
                                        <w:b/>
                                        <w:sz w:val="20"/>
                                      </w:rPr>
                                      <w:t>12</w:t>
                                    </w:r>
                                  </w:p>
                                </w:tc>
                                <w:tc>
                                  <w:tcPr>
                                    <w:tcW w:w="732" w:type="dxa"/>
                                    <w:tcBorders>
                                      <w:top w:val="single" w:sz="4" w:space="0" w:color="auto"/>
                                      <w:left w:val="nil"/>
                                      <w:bottom w:val="single" w:sz="4" w:space="0" w:color="auto"/>
                                      <w:right w:val="single" w:sz="4" w:space="0" w:color="auto"/>
                                    </w:tcBorders>
                                    <w:noWrap/>
                                    <w:vAlign w:val="center"/>
                                  </w:tcPr>
                                  <w:p w14:paraId="49A7CCAD" w14:textId="2C6E9AA5" w:rsidR="009D5652" w:rsidRPr="005A4E3E" w:rsidRDefault="009D5652" w:rsidP="009D5652">
                                    <w:pPr>
                                      <w:spacing w:line="240" w:lineRule="exact"/>
                                      <w:jc w:val="right"/>
                                      <w:rPr>
                                        <w:rFonts w:ascii="標楷體" w:eastAsia="標楷體" w:hAnsi="標楷體"/>
                                        <w:b/>
                                        <w:sz w:val="20"/>
                                      </w:rPr>
                                    </w:pPr>
                                    <w:r>
                                      <w:rPr>
                                        <w:rFonts w:ascii="標楷體" w:eastAsia="標楷體" w:hAnsi="標楷體" w:hint="eastAsia"/>
                                        <w:b/>
                                        <w:sz w:val="20"/>
                                      </w:rPr>
                                      <w:t>4</w:t>
                                    </w:r>
                                    <w:r>
                                      <w:rPr>
                                        <w:rFonts w:ascii="標楷體" w:eastAsia="標楷體" w:hAnsi="標楷體"/>
                                        <w:b/>
                                        <w:sz w:val="20"/>
                                      </w:rPr>
                                      <w:t>.84</w:t>
                                    </w:r>
                                  </w:p>
                                </w:tc>
                                <w:tc>
                                  <w:tcPr>
                                    <w:tcW w:w="979" w:type="dxa"/>
                                    <w:tcBorders>
                                      <w:top w:val="single" w:sz="4" w:space="0" w:color="auto"/>
                                      <w:left w:val="nil"/>
                                      <w:bottom w:val="single" w:sz="4" w:space="0" w:color="auto"/>
                                      <w:right w:val="single" w:sz="4" w:space="0" w:color="auto"/>
                                    </w:tcBorders>
                                    <w:vAlign w:val="center"/>
                                  </w:tcPr>
                                  <w:p w14:paraId="4563E010" w14:textId="48369ED1" w:rsidR="009D5652" w:rsidRPr="009D5652" w:rsidRDefault="009D5652" w:rsidP="009D5652">
                                    <w:pPr>
                                      <w:spacing w:line="240" w:lineRule="exact"/>
                                      <w:jc w:val="right"/>
                                      <w:rPr>
                                        <w:rFonts w:ascii="標楷體" w:eastAsia="標楷體" w:hAnsi="標楷體"/>
                                        <w:b/>
                                        <w:bCs/>
                                        <w:sz w:val="20"/>
                                      </w:rPr>
                                    </w:pPr>
                                    <w:r w:rsidRPr="009D5652">
                                      <w:rPr>
                                        <w:rFonts w:ascii="標楷體" w:eastAsia="標楷體" w:hAnsi="標楷體" w:cs="Tahoma" w:hint="eastAsia"/>
                                        <w:b/>
                                        <w:bCs/>
                                        <w:sz w:val="20"/>
                                      </w:rPr>
                                      <w:t>3.72</w:t>
                                    </w:r>
                                  </w:p>
                                </w:tc>
                              </w:tr>
                              <w:tr w:rsidR="009D5652" w:rsidRPr="00CD2C62" w14:paraId="68FF8FF9"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C5E9D7"/>
                                    <w:vAlign w:val="center"/>
                                  </w:tcPr>
                                  <w:p w14:paraId="0D4CFEE4"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5DDB31F0" w14:textId="037F2F4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1.19</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3D17BE79" w14:textId="0DABD2CF"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5.88</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52F2EC37" w14:textId="3C448D45"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4.01</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4C5CE607" w14:textId="0299B2A0"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0.96</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22F17189" w14:textId="5D664A0A"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5.76</w:t>
                                    </w:r>
                                  </w:p>
                                </w:tc>
                                <w:tc>
                                  <w:tcPr>
                                    <w:tcW w:w="979" w:type="dxa"/>
                                    <w:tcBorders>
                                      <w:top w:val="single" w:sz="4" w:space="0" w:color="auto"/>
                                      <w:left w:val="nil"/>
                                      <w:bottom w:val="single" w:sz="4" w:space="0" w:color="auto"/>
                                      <w:right w:val="single" w:sz="4" w:space="0" w:color="auto"/>
                                    </w:tcBorders>
                                    <w:shd w:val="clear" w:color="auto" w:fill="C5E9D7"/>
                                    <w:vAlign w:val="center"/>
                                  </w:tcPr>
                                  <w:p w14:paraId="239D6A31" w14:textId="3703A11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4.8</w:t>
                                    </w:r>
                                    <w:r w:rsidR="00FA3FCD">
                                      <w:rPr>
                                        <w:rFonts w:ascii="標楷體" w:eastAsia="標楷體" w:hAnsi="標楷體" w:cs="Tahoma"/>
                                        <w:b/>
                                        <w:bCs/>
                                        <w:sz w:val="20"/>
                                      </w:rPr>
                                      <w:t>0</w:t>
                                    </w:r>
                                  </w:p>
                                </w:tc>
                              </w:tr>
                              <w:tr w:rsidR="009D5652" w:rsidRPr="00CD2C62" w14:paraId="39B8B6AB"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2F4329CF" w14:textId="77777777" w:rsidR="009D5652" w:rsidRPr="005242BB" w:rsidRDefault="009D5652" w:rsidP="009D5652">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nil"/>
                                      <w:bottom w:val="single" w:sz="4" w:space="0" w:color="auto"/>
                                      <w:right w:val="single" w:sz="4" w:space="0" w:color="auto"/>
                                    </w:tcBorders>
                                    <w:noWrap/>
                                    <w:vAlign w:val="center"/>
                                  </w:tcPr>
                                  <w:p w14:paraId="3EA7C8AF" w14:textId="58AF40DD"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Pr="005242BB">
                                      <w:rPr>
                                        <w:rFonts w:ascii="標楷體" w:eastAsia="標楷體" w:hAnsi="標楷體"/>
                                        <w:sz w:val="20"/>
                                      </w:rPr>
                                      <w:t xml:space="preserve"> </w:t>
                                    </w:r>
                                    <w:r w:rsidRPr="005242BB">
                                      <w:rPr>
                                        <w:rFonts w:ascii="標楷體" w:eastAsia="標楷體" w:hAnsi="標楷體" w:hint="eastAsia"/>
                                        <w:sz w:val="20"/>
                                      </w:rPr>
                                      <w:t>2.43</w:t>
                                    </w:r>
                                  </w:p>
                                </w:tc>
                                <w:tc>
                                  <w:tcPr>
                                    <w:tcW w:w="731" w:type="dxa"/>
                                    <w:tcBorders>
                                      <w:top w:val="single" w:sz="4" w:space="0" w:color="auto"/>
                                      <w:left w:val="nil"/>
                                      <w:bottom w:val="single" w:sz="4" w:space="0" w:color="auto"/>
                                      <w:right w:val="single" w:sz="4" w:space="0" w:color="auto"/>
                                    </w:tcBorders>
                                    <w:noWrap/>
                                    <w:vAlign w:val="center"/>
                                  </w:tcPr>
                                  <w:p w14:paraId="45CABD49" w14:textId="56584310"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Pr="005242BB">
                                      <w:rPr>
                                        <w:rFonts w:ascii="標楷體" w:eastAsia="標楷體" w:hAnsi="標楷體"/>
                                        <w:sz w:val="20"/>
                                      </w:rPr>
                                      <w:t xml:space="preserve"> </w:t>
                                    </w:r>
                                    <w:r w:rsidRPr="005242BB">
                                      <w:rPr>
                                        <w:rFonts w:ascii="標楷體" w:eastAsia="標楷體" w:hAnsi="標楷體" w:hint="eastAsia"/>
                                        <w:sz w:val="20"/>
                                      </w:rPr>
                                      <w:t>0.06</w:t>
                                    </w:r>
                                  </w:p>
                                </w:tc>
                                <w:tc>
                                  <w:tcPr>
                                    <w:tcW w:w="732" w:type="dxa"/>
                                    <w:tcBorders>
                                      <w:top w:val="single" w:sz="4" w:space="0" w:color="auto"/>
                                      <w:left w:val="nil"/>
                                      <w:bottom w:val="single" w:sz="4" w:space="0" w:color="auto"/>
                                      <w:right w:val="single" w:sz="4" w:space="0" w:color="auto"/>
                                    </w:tcBorders>
                                    <w:noWrap/>
                                    <w:vAlign w:val="center"/>
                                  </w:tcPr>
                                  <w:p w14:paraId="0DCC7FF3" w14:textId="3CF10B21"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4.02</w:t>
                                    </w:r>
                                  </w:p>
                                </w:tc>
                                <w:tc>
                                  <w:tcPr>
                                    <w:tcW w:w="731" w:type="dxa"/>
                                    <w:tcBorders>
                                      <w:top w:val="single" w:sz="4" w:space="0" w:color="auto"/>
                                      <w:left w:val="nil"/>
                                      <w:bottom w:val="single" w:sz="4" w:space="0" w:color="auto"/>
                                      <w:right w:val="single" w:sz="4" w:space="0" w:color="auto"/>
                                    </w:tcBorders>
                                    <w:noWrap/>
                                    <w:vAlign w:val="center"/>
                                  </w:tcPr>
                                  <w:p w14:paraId="79554C5D" w14:textId="189613A6"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7.90</w:t>
                                    </w:r>
                                  </w:p>
                                </w:tc>
                                <w:tc>
                                  <w:tcPr>
                                    <w:tcW w:w="732" w:type="dxa"/>
                                    <w:tcBorders>
                                      <w:top w:val="single" w:sz="4" w:space="0" w:color="auto"/>
                                      <w:left w:val="nil"/>
                                      <w:bottom w:val="single" w:sz="4" w:space="0" w:color="auto"/>
                                      <w:right w:val="single" w:sz="4" w:space="0" w:color="auto"/>
                                    </w:tcBorders>
                                    <w:noWrap/>
                                    <w:vAlign w:val="center"/>
                                  </w:tcPr>
                                  <w:p w14:paraId="585F89BD" w14:textId="507C7310"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2.72</w:t>
                                    </w:r>
                                  </w:p>
                                </w:tc>
                                <w:tc>
                                  <w:tcPr>
                                    <w:tcW w:w="979" w:type="dxa"/>
                                    <w:tcBorders>
                                      <w:top w:val="single" w:sz="4" w:space="0" w:color="auto"/>
                                      <w:left w:val="nil"/>
                                      <w:bottom w:val="single" w:sz="4" w:space="0" w:color="auto"/>
                                      <w:right w:val="single" w:sz="4" w:space="0" w:color="auto"/>
                                    </w:tcBorders>
                                    <w:vAlign w:val="center"/>
                                  </w:tcPr>
                                  <w:p w14:paraId="6433FE89" w14:textId="457F28DA"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cs="Tahoma" w:hint="eastAsia"/>
                                        <w:sz w:val="20"/>
                                      </w:rPr>
                                      <w:t>-</w:t>
                                    </w:r>
                                    <w:r w:rsidRPr="005242BB">
                                      <w:rPr>
                                        <w:rFonts w:ascii="標楷體" w:eastAsia="標楷體" w:hAnsi="標楷體" w:cs="Tahoma"/>
                                        <w:sz w:val="20"/>
                                      </w:rPr>
                                      <w:t xml:space="preserve"> </w:t>
                                    </w:r>
                                    <w:r w:rsidRPr="005242BB">
                                      <w:rPr>
                                        <w:rFonts w:ascii="標楷體" w:eastAsia="標楷體" w:hAnsi="標楷體" w:cs="Tahoma" w:hint="eastAsia"/>
                                        <w:sz w:val="20"/>
                                      </w:rPr>
                                      <w:t>5.18</w:t>
                                    </w:r>
                                  </w:p>
                                </w:tc>
                              </w:tr>
                              <w:tr w:rsidR="009D5652" w:rsidRPr="00CD2C62" w14:paraId="6390C0B5"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E44A359"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nil"/>
                                      <w:bottom w:val="single" w:sz="4" w:space="0" w:color="auto"/>
                                      <w:right w:val="single" w:sz="4" w:space="0" w:color="auto"/>
                                    </w:tcBorders>
                                    <w:noWrap/>
                                    <w:vAlign w:val="center"/>
                                  </w:tcPr>
                                  <w:p w14:paraId="2A3B7662" w14:textId="70CF76A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2.70</w:t>
                                    </w:r>
                                  </w:p>
                                </w:tc>
                                <w:tc>
                                  <w:tcPr>
                                    <w:tcW w:w="731" w:type="dxa"/>
                                    <w:tcBorders>
                                      <w:top w:val="single" w:sz="4" w:space="0" w:color="auto"/>
                                      <w:left w:val="nil"/>
                                      <w:bottom w:val="single" w:sz="4" w:space="0" w:color="auto"/>
                                      <w:right w:val="single" w:sz="4" w:space="0" w:color="auto"/>
                                    </w:tcBorders>
                                    <w:noWrap/>
                                    <w:vAlign w:val="center"/>
                                  </w:tcPr>
                                  <w:p w14:paraId="46395A8E" w14:textId="64628B11"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3.72</w:t>
                                    </w:r>
                                  </w:p>
                                </w:tc>
                                <w:tc>
                                  <w:tcPr>
                                    <w:tcW w:w="732" w:type="dxa"/>
                                    <w:tcBorders>
                                      <w:top w:val="single" w:sz="4" w:space="0" w:color="auto"/>
                                      <w:left w:val="nil"/>
                                      <w:bottom w:val="single" w:sz="4" w:space="0" w:color="auto"/>
                                      <w:right w:val="single" w:sz="4" w:space="0" w:color="auto"/>
                                    </w:tcBorders>
                                    <w:noWrap/>
                                    <w:vAlign w:val="center"/>
                                  </w:tcPr>
                                  <w:p w14:paraId="2153C1F8" w14:textId="02541EC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5.15</w:t>
                                    </w:r>
                                  </w:p>
                                </w:tc>
                                <w:tc>
                                  <w:tcPr>
                                    <w:tcW w:w="731" w:type="dxa"/>
                                    <w:tcBorders>
                                      <w:top w:val="single" w:sz="4" w:space="0" w:color="auto"/>
                                      <w:left w:val="nil"/>
                                      <w:bottom w:val="single" w:sz="4" w:space="0" w:color="auto"/>
                                      <w:right w:val="single" w:sz="4" w:space="0" w:color="auto"/>
                                    </w:tcBorders>
                                    <w:noWrap/>
                                    <w:vAlign w:val="center"/>
                                  </w:tcPr>
                                  <w:p w14:paraId="25450C68" w14:textId="1184F2B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0.42</w:t>
                                    </w:r>
                                  </w:p>
                                </w:tc>
                                <w:tc>
                                  <w:tcPr>
                                    <w:tcW w:w="732" w:type="dxa"/>
                                    <w:tcBorders>
                                      <w:top w:val="single" w:sz="4" w:space="0" w:color="auto"/>
                                      <w:left w:val="nil"/>
                                      <w:bottom w:val="single" w:sz="4" w:space="0" w:color="auto"/>
                                      <w:right w:val="single" w:sz="4" w:space="0" w:color="auto"/>
                                    </w:tcBorders>
                                    <w:noWrap/>
                                    <w:vAlign w:val="center"/>
                                  </w:tcPr>
                                  <w:p w14:paraId="64F9A5EE" w14:textId="345FF2BB"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2.54</w:t>
                                    </w:r>
                                  </w:p>
                                </w:tc>
                                <w:tc>
                                  <w:tcPr>
                                    <w:tcW w:w="979" w:type="dxa"/>
                                    <w:tcBorders>
                                      <w:top w:val="single" w:sz="4" w:space="0" w:color="auto"/>
                                      <w:left w:val="nil"/>
                                      <w:bottom w:val="single" w:sz="4" w:space="0" w:color="auto"/>
                                      <w:right w:val="single" w:sz="4" w:space="0" w:color="auto"/>
                                    </w:tcBorders>
                                    <w:vAlign w:val="center"/>
                                  </w:tcPr>
                                  <w:p w14:paraId="585F857C" w14:textId="377EE14A"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2.12</w:t>
                                    </w:r>
                                  </w:p>
                                </w:tc>
                              </w:tr>
                              <w:tr w:rsidR="009D5652" w:rsidRPr="00CD2C62" w14:paraId="6CE3F0F6"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33DD7B7"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nil"/>
                                      <w:bottom w:val="single" w:sz="4" w:space="0" w:color="auto"/>
                                      <w:right w:val="single" w:sz="4" w:space="0" w:color="auto"/>
                                    </w:tcBorders>
                                    <w:noWrap/>
                                    <w:vAlign w:val="center"/>
                                  </w:tcPr>
                                  <w:p w14:paraId="368959E7" w14:textId="3E05442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6.26</w:t>
                                    </w:r>
                                  </w:p>
                                </w:tc>
                                <w:tc>
                                  <w:tcPr>
                                    <w:tcW w:w="731" w:type="dxa"/>
                                    <w:tcBorders>
                                      <w:top w:val="single" w:sz="4" w:space="0" w:color="auto"/>
                                      <w:left w:val="nil"/>
                                      <w:bottom w:val="single" w:sz="4" w:space="0" w:color="auto"/>
                                      <w:right w:val="single" w:sz="4" w:space="0" w:color="auto"/>
                                    </w:tcBorders>
                                    <w:noWrap/>
                                    <w:vAlign w:val="center"/>
                                  </w:tcPr>
                                  <w:p w14:paraId="4E4AC543" w14:textId="5D879C7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14.44</w:t>
                                    </w:r>
                                  </w:p>
                                </w:tc>
                                <w:tc>
                                  <w:tcPr>
                                    <w:tcW w:w="732" w:type="dxa"/>
                                    <w:tcBorders>
                                      <w:top w:val="single" w:sz="4" w:space="0" w:color="auto"/>
                                      <w:left w:val="nil"/>
                                      <w:bottom w:val="single" w:sz="4" w:space="0" w:color="auto"/>
                                      <w:right w:val="single" w:sz="4" w:space="0" w:color="auto"/>
                                    </w:tcBorders>
                                    <w:noWrap/>
                                    <w:vAlign w:val="center"/>
                                  </w:tcPr>
                                  <w:p w14:paraId="257E8D15" w14:textId="1D6EBF9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7.93</w:t>
                                    </w:r>
                                  </w:p>
                                </w:tc>
                                <w:tc>
                                  <w:tcPr>
                                    <w:tcW w:w="731" w:type="dxa"/>
                                    <w:tcBorders>
                                      <w:top w:val="single" w:sz="4" w:space="0" w:color="auto"/>
                                      <w:left w:val="nil"/>
                                      <w:bottom w:val="single" w:sz="4" w:space="0" w:color="auto"/>
                                      <w:right w:val="single" w:sz="4" w:space="0" w:color="auto"/>
                                    </w:tcBorders>
                                    <w:noWrap/>
                                    <w:vAlign w:val="center"/>
                                  </w:tcPr>
                                  <w:p w14:paraId="02F72E22" w14:textId="34A7349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7.76</w:t>
                                    </w:r>
                                  </w:p>
                                </w:tc>
                                <w:tc>
                                  <w:tcPr>
                                    <w:tcW w:w="732" w:type="dxa"/>
                                    <w:tcBorders>
                                      <w:top w:val="single" w:sz="4" w:space="0" w:color="auto"/>
                                      <w:left w:val="nil"/>
                                      <w:bottom w:val="single" w:sz="4" w:space="0" w:color="auto"/>
                                      <w:right w:val="single" w:sz="4" w:space="0" w:color="auto"/>
                                    </w:tcBorders>
                                    <w:noWrap/>
                                    <w:vAlign w:val="center"/>
                                  </w:tcPr>
                                  <w:p w14:paraId="5FB1771C" w14:textId="0D0EFCAF"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6.43</w:t>
                                    </w:r>
                                  </w:p>
                                </w:tc>
                                <w:tc>
                                  <w:tcPr>
                                    <w:tcW w:w="979" w:type="dxa"/>
                                    <w:tcBorders>
                                      <w:top w:val="single" w:sz="4" w:space="0" w:color="auto"/>
                                      <w:left w:val="nil"/>
                                      <w:bottom w:val="single" w:sz="4" w:space="0" w:color="auto"/>
                                      <w:right w:val="single" w:sz="4" w:space="0" w:color="auto"/>
                                    </w:tcBorders>
                                    <w:vAlign w:val="center"/>
                                  </w:tcPr>
                                  <w:p w14:paraId="3633662F" w14:textId="1BEEDE22"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14.19</w:t>
                                    </w:r>
                                  </w:p>
                                </w:tc>
                              </w:tr>
                              <w:tr w:rsidR="009D5652" w:rsidRPr="00CD2C62" w14:paraId="56ACE5C0"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FA0100A"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nil"/>
                                      <w:bottom w:val="single" w:sz="4" w:space="0" w:color="auto"/>
                                      <w:right w:val="single" w:sz="4" w:space="0" w:color="auto"/>
                                    </w:tcBorders>
                                    <w:noWrap/>
                                    <w:vAlign w:val="center"/>
                                  </w:tcPr>
                                  <w:p w14:paraId="3A944772" w14:textId="759B9EF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5.22</w:t>
                                    </w:r>
                                  </w:p>
                                </w:tc>
                                <w:tc>
                                  <w:tcPr>
                                    <w:tcW w:w="731" w:type="dxa"/>
                                    <w:tcBorders>
                                      <w:top w:val="single" w:sz="4" w:space="0" w:color="auto"/>
                                      <w:left w:val="nil"/>
                                      <w:bottom w:val="single" w:sz="4" w:space="0" w:color="auto"/>
                                      <w:right w:val="single" w:sz="4" w:space="0" w:color="auto"/>
                                    </w:tcBorders>
                                    <w:noWrap/>
                                    <w:vAlign w:val="center"/>
                                  </w:tcPr>
                                  <w:p w14:paraId="6585A4F9" w14:textId="0D37105B"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18.63</w:t>
                                    </w:r>
                                  </w:p>
                                </w:tc>
                                <w:tc>
                                  <w:tcPr>
                                    <w:tcW w:w="732" w:type="dxa"/>
                                    <w:tcBorders>
                                      <w:top w:val="single" w:sz="4" w:space="0" w:color="auto"/>
                                      <w:left w:val="nil"/>
                                      <w:bottom w:val="single" w:sz="4" w:space="0" w:color="auto"/>
                                      <w:right w:val="single" w:sz="4" w:space="0" w:color="auto"/>
                                    </w:tcBorders>
                                    <w:noWrap/>
                                    <w:vAlign w:val="center"/>
                                  </w:tcPr>
                                  <w:p w14:paraId="5316C603" w14:textId="529C31C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8.04</w:t>
                                    </w:r>
                                  </w:p>
                                </w:tc>
                                <w:tc>
                                  <w:tcPr>
                                    <w:tcW w:w="731" w:type="dxa"/>
                                    <w:tcBorders>
                                      <w:top w:val="single" w:sz="4" w:space="0" w:color="auto"/>
                                      <w:left w:val="nil"/>
                                      <w:bottom w:val="single" w:sz="4" w:space="0" w:color="auto"/>
                                      <w:right w:val="single" w:sz="4" w:space="0" w:color="auto"/>
                                    </w:tcBorders>
                                    <w:noWrap/>
                                    <w:vAlign w:val="center"/>
                                  </w:tcPr>
                                  <w:p w14:paraId="2BB74DF6" w14:textId="470962A3" w:rsidR="009D5652" w:rsidRPr="00654C4C" w:rsidRDefault="009D5652" w:rsidP="00654C4C">
                                    <w:pPr>
                                      <w:spacing w:line="240" w:lineRule="exact"/>
                                      <w:jc w:val="right"/>
                                      <w:rPr>
                                        <w:rFonts w:ascii="標楷體" w:eastAsia="標楷體" w:hAnsi="標楷體"/>
                                        <w:spacing w:val="-6"/>
                                        <w:sz w:val="20"/>
                                      </w:rPr>
                                    </w:pPr>
                                    <w:r w:rsidRPr="00654C4C">
                                      <w:rPr>
                                        <w:rFonts w:ascii="標楷體" w:eastAsia="標楷體" w:hAnsi="標楷體" w:hint="eastAsia"/>
                                        <w:spacing w:val="-6"/>
                                        <w:sz w:val="20"/>
                                      </w:rPr>
                                      <w:t>-</w:t>
                                    </w:r>
                                    <w:r w:rsidR="00654C4C" w:rsidRPr="00654C4C">
                                      <w:rPr>
                                        <w:rFonts w:ascii="標楷體" w:eastAsia="標楷體" w:hAnsi="標楷體"/>
                                        <w:spacing w:val="-6"/>
                                        <w:sz w:val="20"/>
                                      </w:rPr>
                                      <w:t xml:space="preserve"> </w:t>
                                    </w:r>
                                    <w:r w:rsidRPr="00654C4C">
                                      <w:rPr>
                                        <w:rFonts w:ascii="標楷體" w:eastAsia="標楷體" w:hAnsi="標楷體" w:hint="eastAsia"/>
                                        <w:spacing w:val="-6"/>
                                        <w:sz w:val="20"/>
                                      </w:rPr>
                                      <w:t>10.47</w:t>
                                    </w:r>
                                  </w:p>
                                </w:tc>
                                <w:tc>
                                  <w:tcPr>
                                    <w:tcW w:w="732" w:type="dxa"/>
                                    <w:tcBorders>
                                      <w:top w:val="single" w:sz="4" w:space="0" w:color="auto"/>
                                      <w:left w:val="nil"/>
                                      <w:bottom w:val="single" w:sz="4" w:space="0" w:color="auto"/>
                                      <w:right w:val="single" w:sz="4" w:space="0" w:color="auto"/>
                                    </w:tcBorders>
                                    <w:noWrap/>
                                    <w:vAlign w:val="center"/>
                                  </w:tcPr>
                                  <w:p w14:paraId="3236AD49" w14:textId="40BC960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5.79</w:t>
                                    </w:r>
                                  </w:p>
                                </w:tc>
                                <w:tc>
                                  <w:tcPr>
                                    <w:tcW w:w="979" w:type="dxa"/>
                                    <w:tcBorders>
                                      <w:top w:val="single" w:sz="4" w:space="0" w:color="auto"/>
                                      <w:left w:val="nil"/>
                                      <w:bottom w:val="single" w:sz="4" w:space="0" w:color="auto"/>
                                      <w:right w:val="single" w:sz="4" w:space="0" w:color="auto"/>
                                    </w:tcBorders>
                                    <w:vAlign w:val="center"/>
                                  </w:tcPr>
                                  <w:p w14:paraId="76A297F7" w14:textId="03C98F0E"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16.26</w:t>
                                    </w:r>
                                  </w:p>
                                </w:tc>
                              </w:tr>
                              <w:tr w:rsidR="009D5652" w:rsidRPr="00CD2C62" w14:paraId="7E18AA2E"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1F6DCE1"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nil"/>
                                      <w:bottom w:val="single" w:sz="4" w:space="0" w:color="auto"/>
                                      <w:right w:val="single" w:sz="4" w:space="0" w:color="auto"/>
                                    </w:tcBorders>
                                    <w:noWrap/>
                                    <w:vAlign w:val="center"/>
                                  </w:tcPr>
                                  <w:p w14:paraId="36846D52" w14:textId="0BAD86E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11.22</w:t>
                                    </w:r>
                                  </w:p>
                                </w:tc>
                                <w:tc>
                                  <w:tcPr>
                                    <w:tcW w:w="731" w:type="dxa"/>
                                    <w:tcBorders>
                                      <w:top w:val="single" w:sz="4" w:space="0" w:color="auto"/>
                                      <w:left w:val="nil"/>
                                      <w:bottom w:val="single" w:sz="4" w:space="0" w:color="auto"/>
                                      <w:right w:val="single" w:sz="4" w:space="0" w:color="auto"/>
                                    </w:tcBorders>
                                    <w:noWrap/>
                                    <w:vAlign w:val="center"/>
                                  </w:tcPr>
                                  <w:p w14:paraId="1162A481" w14:textId="27AD2EF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4.50</w:t>
                                    </w:r>
                                  </w:p>
                                </w:tc>
                                <w:tc>
                                  <w:tcPr>
                                    <w:tcW w:w="732" w:type="dxa"/>
                                    <w:tcBorders>
                                      <w:top w:val="single" w:sz="4" w:space="0" w:color="auto"/>
                                      <w:left w:val="nil"/>
                                      <w:bottom w:val="single" w:sz="4" w:space="0" w:color="auto"/>
                                      <w:right w:val="single" w:sz="4" w:space="0" w:color="auto"/>
                                    </w:tcBorders>
                                    <w:noWrap/>
                                    <w:vAlign w:val="center"/>
                                  </w:tcPr>
                                  <w:p w14:paraId="104DA7CE" w14:textId="2EB85AE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7.29</w:t>
                                    </w:r>
                                  </w:p>
                                </w:tc>
                                <w:tc>
                                  <w:tcPr>
                                    <w:tcW w:w="731" w:type="dxa"/>
                                    <w:tcBorders>
                                      <w:top w:val="single" w:sz="4" w:space="0" w:color="auto"/>
                                      <w:left w:val="nil"/>
                                      <w:bottom w:val="single" w:sz="4" w:space="0" w:color="auto"/>
                                      <w:right w:val="single" w:sz="4" w:space="0" w:color="auto"/>
                                    </w:tcBorders>
                                    <w:noWrap/>
                                    <w:vAlign w:val="center"/>
                                  </w:tcPr>
                                  <w:p w14:paraId="0E2B537E" w14:textId="7FDC7A9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7.22</w:t>
                                    </w:r>
                                  </w:p>
                                </w:tc>
                                <w:tc>
                                  <w:tcPr>
                                    <w:tcW w:w="732" w:type="dxa"/>
                                    <w:tcBorders>
                                      <w:top w:val="single" w:sz="4" w:space="0" w:color="auto"/>
                                      <w:left w:val="nil"/>
                                      <w:bottom w:val="single" w:sz="4" w:space="0" w:color="auto"/>
                                      <w:right w:val="single" w:sz="4" w:space="0" w:color="auto"/>
                                    </w:tcBorders>
                                    <w:noWrap/>
                                    <w:vAlign w:val="center"/>
                                  </w:tcPr>
                                  <w:p w14:paraId="2F2ED175" w14:textId="485738C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9.41</w:t>
                                    </w:r>
                                  </w:p>
                                </w:tc>
                                <w:tc>
                                  <w:tcPr>
                                    <w:tcW w:w="979" w:type="dxa"/>
                                    <w:tcBorders>
                                      <w:top w:val="single" w:sz="4" w:space="0" w:color="auto"/>
                                      <w:left w:val="nil"/>
                                      <w:bottom w:val="single" w:sz="4" w:space="0" w:color="auto"/>
                                      <w:right w:val="single" w:sz="4" w:space="0" w:color="auto"/>
                                    </w:tcBorders>
                                    <w:vAlign w:val="center"/>
                                  </w:tcPr>
                                  <w:p w14:paraId="32263053" w14:textId="1C289745"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2.19</w:t>
                                    </w:r>
                                  </w:p>
                                </w:tc>
                              </w:tr>
                              <w:tr w:rsidR="009D5652" w:rsidRPr="00CD2C62" w14:paraId="77992BB8"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1345923C"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nil"/>
                                      <w:bottom w:val="single" w:sz="4" w:space="0" w:color="auto"/>
                                      <w:right w:val="single" w:sz="4" w:space="0" w:color="auto"/>
                                    </w:tcBorders>
                                    <w:noWrap/>
                                    <w:vAlign w:val="center"/>
                                  </w:tcPr>
                                  <w:p w14:paraId="6F07D472" w14:textId="5EE6E59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4.47</w:t>
                                    </w:r>
                                  </w:p>
                                </w:tc>
                                <w:tc>
                                  <w:tcPr>
                                    <w:tcW w:w="731" w:type="dxa"/>
                                    <w:tcBorders>
                                      <w:top w:val="single" w:sz="4" w:space="0" w:color="auto"/>
                                      <w:left w:val="nil"/>
                                      <w:bottom w:val="single" w:sz="4" w:space="0" w:color="auto"/>
                                      <w:right w:val="single" w:sz="4" w:space="0" w:color="auto"/>
                                    </w:tcBorders>
                                    <w:noWrap/>
                                    <w:vAlign w:val="center"/>
                                  </w:tcPr>
                                  <w:p w14:paraId="1A6E12A7" w14:textId="39EF83FC"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9.17</w:t>
                                    </w:r>
                                  </w:p>
                                </w:tc>
                                <w:tc>
                                  <w:tcPr>
                                    <w:tcW w:w="732" w:type="dxa"/>
                                    <w:tcBorders>
                                      <w:top w:val="single" w:sz="4" w:space="0" w:color="auto"/>
                                      <w:left w:val="nil"/>
                                      <w:bottom w:val="single" w:sz="4" w:space="0" w:color="auto"/>
                                      <w:right w:val="single" w:sz="4" w:space="0" w:color="auto"/>
                                    </w:tcBorders>
                                    <w:noWrap/>
                                    <w:vAlign w:val="center"/>
                                  </w:tcPr>
                                  <w:p w14:paraId="0BCE4040" w14:textId="49874B3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4.59</w:t>
                                    </w:r>
                                  </w:p>
                                </w:tc>
                                <w:tc>
                                  <w:tcPr>
                                    <w:tcW w:w="731" w:type="dxa"/>
                                    <w:tcBorders>
                                      <w:top w:val="single" w:sz="4" w:space="0" w:color="auto"/>
                                      <w:left w:val="nil"/>
                                      <w:bottom w:val="single" w:sz="4" w:space="0" w:color="auto"/>
                                      <w:right w:val="single" w:sz="4" w:space="0" w:color="auto"/>
                                    </w:tcBorders>
                                    <w:noWrap/>
                                    <w:vAlign w:val="center"/>
                                  </w:tcPr>
                                  <w:p w14:paraId="028397D8" w14:textId="46F28AB5"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5.89</w:t>
                                    </w:r>
                                  </w:p>
                                </w:tc>
                                <w:tc>
                                  <w:tcPr>
                                    <w:tcW w:w="732" w:type="dxa"/>
                                    <w:tcBorders>
                                      <w:top w:val="single" w:sz="4" w:space="0" w:color="auto"/>
                                      <w:left w:val="nil"/>
                                      <w:bottom w:val="single" w:sz="4" w:space="0" w:color="auto"/>
                                      <w:right w:val="single" w:sz="4" w:space="0" w:color="auto"/>
                                    </w:tcBorders>
                                    <w:noWrap/>
                                    <w:vAlign w:val="center"/>
                                  </w:tcPr>
                                  <w:p w14:paraId="0D64DC9D" w14:textId="61C0276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9.66</w:t>
                                    </w:r>
                                  </w:p>
                                </w:tc>
                                <w:tc>
                                  <w:tcPr>
                                    <w:tcW w:w="979" w:type="dxa"/>
                                    <w:tcBorders>
                                      <w:top w:val="single" w:sz="4" w:space="0" w:color="auto"/>
                                      <w:left w:val="nil"/>
                                      <w:bottom w:val="single" w:sz="4" w:space="0" w:color="auto"/>
                                      <w:right w:val="single" w:sz="4" w:space="0" w:color="auto"/>
                                    </w:tcBorders>
                                    <w:vAlign w:val="center"/>
                                  </w:tcPr>
                                  <w:p w14:paraId="71702DC7" w14:textId="1BE56532"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3.77</w:t>
                                    </w:r>
                                  </w:p>
                                </w:tc>
                              </w:tr>
                              <w:tr w:rsidR="009D5652" w:rsidRPr="00CD2C62" w14:paraId="3C8412B1"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A2F1892"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nil"/>
                                      <w:bottom w:val="single" w:sz="4" w:space="0" w:color="auto"/>
                                      <w:right w:val="single" w:sz="4" w:space="0" w:color="auto"/>
                                    </w:tcBorders>
                                    <w:noWrap/>
                                    <w:vAlign w:val="center"/>
                                  </w:tcPr>
                                  <w:p w14:paraId="0BCE7415" w14:textId="16DE5F0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28.50</w:t>
                                    </w:r>
                                  </w:p>
                                </w:tc>
                                <w:tc>
                                  <w:tcPr>
                                    <w:tcW w:w="731" w:type="dxa"/>
                                    <w:tcBorders>
                                      <w:top w:val="single" w:sz="4" w:space="0" w:color="auto"/>
                                      <w:left w:val="nil"/>
                                      <w:bottom w:val="single" w:sz="4" w:space="0" w:color="auto"/>
                                      <w:right w:val="single" w:sz="4" w:space="0" w:color="auto"/>
                                    </w:tcBorders>
                                    <w:noWrap/>
                                    <w:vAlign w:val="center"/>
                                  </w:tcPr>
                                  <w:p w14:paraId="0A47F158" w14:textId="524920A8"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5.45</w:t>
                                    </w:r>
                                  </w:p>
                                </w:tc>
                                <w:tc>
                                  <w:tcPr>
                                    <w:tcW w:w="732" w:type="dxa"/>
                                    <w:tcBorders>
                                      <w:top w:val="single" w:sz="4" w:space="0" w:color="auto"/>
                                      <w:left w:val="nil"/>
                                      <w:bottom w:val="single" w:sz="4" w:space="0" w:color="auto"/>
                                      <w:right w:val="single" w:sz="4" w:space="0" w:color="auto"/>
                                    </w:tcBorders>
                                    <w:noWrap/>
                                    <w:vAlign w:val="center"/>
                                  </w:tcPr>
                                  <w:p w14:paraId="05027ACA" w14:textId="16007E45"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12.54</w:t>
                                    </w:r>
                                  </w:p>
                                </w:tc>
                                <w:tc>
                                  <w:tcPr>
                                    <w:tcW w:w="731" w:type="dxa"/>
                                    <w:tcBorders>
                                      <w:top w:val="single" w:sz="4" w:space="0" w:color="auto"/>
                                      <w:left w:val="nil"/>
                                      <w:bottom w:val="single" w:sz="4" w:space="0" w:color="auto"/>
                                      <w:right w:val="single" w:sz="4" w:space="0" w:color="auto"/>
                                    </w:tcBorders>
                                    <w:noWrap/>
                                    <w:vAlign w:val="center"/>
                                  </w:tcPr>
                                  <w:p w14:paraId="4B2D453D" w14:textId="0747C96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9.68</w:t>
                                    </w:r>
                                  </w:p>
                                </w:tc>
                                <w:tc>
                                  <w:tcPr>
                                    <w:tcW w:w="732" w:type="dxa"/>
                                    <w:tcBorders>
                                      <w:top w:val="single" w:sz="4" w:space="0" w:color="auto"/>
                                      <w:left w:val="nil"/>
                                      <w:bottom w:val="single" w:sz="4" w:space="0" w:color="auto"/>
                                      <w:right w:val="single" w:sz="4" w:space="0" w:color="auto"/>
                                    </w:tcBorders>
                                    <w:noWrap/>
                                    <w:vAlign w:val="center"/>
                                  </w:tcPr>
                                  <w:p w14:paraId="22C6154C" w14:textId="6807072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8.96</w:t>
                                    </w:r>
                                  </w:p>
                                </w:tc>
                                <w:tc>
                                  <w:tcPr>
                                    <w:tcW w:w="979" w:type="dxa"/>
                                    <w:tcBorders>
                                      <w:top w:val="single" w:sz="4" w:space="0" w:color="auto"/>
                                      <w:left w:val="nil"/>
                                      <w:bottom w:val="single" w:sz="4" w:space="0" w:color="auto"/>
                                      <w:right w:val="single" w:sz="4" w:space="0" w:color="auto"/>
                                    </w:tcBorders>
                                    <w:vAlign w:val="center"/>
                                  </w:tcPr>
                                  <w:p w14:paraId="242BB9CF" w14:textId="3A4F1188"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w:t>
                                    </w:r>
                                    <w:r>
                                      <w:rPr>
                                        <w:rFonts w:ascii="標楷體" w:eastAsia="標楷體" w:hAnsi="標楷體" w:cs="Tahoma"/>
                                        <w:sz w:val="20"/>
                                      </w:rPr>
                                      <w:t xml:space="preserve"> </w:t>
                                    </w:r>
                                    <w:r w:rsidRPr="009D5652">
                                      <w:rPr>
                                        <w:rFonts w:ascii="標楷體" w:eastAsia="標楷體" w:hAnsi="標楷體" w:cs="Tahoma" w:hint="eastAsia"/>
                                        <w:sz w:val="20"/>
                                      </w:rPr>
                                      <w:t>0.72</w:t>
                                    </w:r>
                                  </w:p>
                                </w:tc>
                              </w:tr>
                              <w:tr w:rsidR="009D5652" w:rsidRPr="00CD2C62" w14:paraId="6841F68E"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C5E9D7"/>
                                    <w:vAlign w:val="center"/>
                                  </w:tcPr>
                                  <w:p w14:paraId="31CDD7A2"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40D638B2" w14:textId="7D3AC5C4"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7549CC25" w14:textId="52C1E218"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2B298C39" w14:textId="730B9027"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73F52605" w14:textId="1DA6156A"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1EC07A51" w14:textId="3E4125D4" w:rsidR="009D5652" w:rsidRPr="001062ED" w:rsidRDefault="00C74710"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979" w:type="dxa"/>
                                    <w:tcBorders>
                                      <w:top w:val="single" w:sz="4" w:space="0" w:color="auto"/>
                                      <w:left w:val="nil"/>
                                      <w:bottom w:val="single" w:sz="4" w:space="0" w:color="auto"/>
                                      <w:right w:val="single" w:sz="4" w:space="0" w:color="auto"/>
                                    </w:tcBorders>
                                    <w:shd w:val="clear" w:color="auto" w:fill="C5E9D7"/>
                                    <w:vAlign w:val="center"/>
                                  </w:tcPr>
                                  <w:p w14:paraId="59212980" w14:textId="5015DEAF"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cs="Tahoma" w:hint="eastAsia"/>
                                        <w:b/>
                                        <w:bCs/>
                                        <w:sz w:val="20"/>
                                      </w:rPr>
                                      <w:t>-</w:t>
                                    </w:r>
                                    <w:r w:rsidRPr="001062ED">
                                      <w:rPr>
                                        <w:rFonts w:ascii="MS Gothic" w:eastAsia="MS Gothic" w:hAnsi="MS Gothic" w:cs="Tahoma" w:hint="eastAsia"/>
                                        <w:b/>
                                        <w:bCs/>
                                        <w:sz w:val="20"/>
                                      </w:rPr>
                                      <w:t> </w:t>
                                    </w:r>
                                    <w:r w:rsidRPr="001062ED">
                                      <w:rPr>
                                        <w:rFonts w:ascii="標楷體" w:eastAsia="標楷體" w:hAnsi="標楷體" w:cs="Tahoma" w:hint="eastAsia"/>
                                        <w:b/>
                                        <w:bCs/>
                                        <w:sz w:val="20"/>
                                      </w:rPr>
                                      <w:t>-</w:t>
                                    </w:r>
                                  </w:p>
                                </w:tc>
                              </w:tr>
                              <w:tr w:rsidR="009D5652" w:rsidRPr="00CD2C62" w14:paraId="4EED2308"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59C845F"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nil"/>
                                      <w:bottom w:val="single" w:sz="4" w:space="0" w:color="auto"/>
                                      <w:right w:val="single" w:sz="4" w:space="0" w:color="auto"/>
                                    </w:tcBorders>
                                    <w:noWrap/>
                                    <w:vAlign w:val="center"/>
                                  </w:tcPr>
                                  <w:p w14:paraId="208F01BC" w14:textId="432457DB" w:rsidR="009D5652" w:rsidRDefault="009D5652" w:rsidP="009D5652">
                                    <w:pPr>
                                      <w:widowControl/>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0.48</w:t>
                                    </w:r>
                                  </w:p>
                                </w:tc>
                                <w:tc>
                                  <w:tcPr>
                                    <w:tcW w:w="731" w:type="dxa"/>
                                    <w:tcBorders>
                                      <w:top w:val="single" w:sz="4" w:space="0" w:color="auto"/>
                                      <w:left w:val="nil"/>
                                      <w:bottom w:val="single" w:sz="4" w:space="0" w:color="auto"/>
                                      <w:right w:val="single" w:sz="4" w:space="0" w:color="auto"/>
                                    </w:tcBorders>
                                    <w:noWrap/>
                                    <w:vAlign w:val="center"/>
                                  </w:tcPr>
                                  <w:p w14:paraId="29425F3E" w14:textId="3992BA2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15.09</w:t>
                                    </w:r>
                                  </w:p>
                                </w:tc>
                                <w:tc>
                                  <w:tcPr>
                                    <w:tcW w:w="732" w:type="dxa"/>
                                    <w:tcBorders>
                                      <w:top w:val="single" w:sz="4" w:space="0" w:color="auto"/>
                                      <w:left w:val="nil"/>
                                      <w:bottom w:val="single" w:sz="4" w:space="0" w:color="auto"/>
                                      <w:right w:val="single" w:sz="4" w:space="0" w:color="auto"/>
                                    </w:tcBorders>
                                    <w:noWrap/>
                                    <w:vAlign w:val="center"/>
                                  </w:tcPr>
                                  <w:p w14:paraId="724C8E1C" w14:textId="018DF7A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2.77</w:t>
                                    </w:r>
                                  </w:p>
                                </w:tc>
                                <w:tc>
                                  <w:tcPr>
                                    <w:tcW w:w="731" w:type="dxa"/>
                                    <w:tcBorders>
                                      <w:top w:val="single" w:sz="4" w:space="0" w:color="auto"/>
                                      <w:left w:val="nil"/>
                                      <w:bottom w:val="single" w:sz="4" w:space="0" w:color="auto"/>
                                      <w:right w:val="single" w:sz="4" w:space="0" w:color="auto"/>
                                    </w:tcBorders>
                                    <w:noWrap/>
                                    <w:vAlign w:val="center"/>
                                  </w:tcPr>
                                  <w:p w14:paraId="7DF4B809" w14:textId="386816C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4.08</w:t>
                                    </w:r>
                                  </w:p>
                                </w:tc>
                                <w:tc>
                                  <w:tcPr>
                                    <w:tcW w:w="732" w:type="dxa"/>
                                    <w:tcBorders>
                                      <w:top w:val="single" w:sz="4" w:space="0" w:color="auto"/>
                                      <w:left w:val="nil"/>
                                      <w:bottom w:val="single" w:sz="4" w:space="0" w:color="auto"/>
                                      <w:right w:val="single" w:sz="4" w:space="0" w:color="auto"/>
                                    </w:tcBorders>
                                    <w:noWrap/>
                                    <w:vAlign w:val="center"/>
                                  </w:tcPr>
                                  <w:p w14:paraId="304538D1" w14:textId="35F2638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8.71</w:t>
                                    </w:r>
                                  </w:p>
                                </w:tc>
                                <w:tc>
                                  <w:tcPr>
                                    <w:tcW w:w="979" w:type="dxa"/>
                                    <w:tcBorders>
                                      <w:top w:val="single" w:sz="4" w:space="0" w:color="auto"/>
                                      <w:left w:val="nil"/>
                                      <w:bottom w:val="single" w:sz="4" w:space="0" w:color="auto"/>
                                      <w:right w:val="single" w:sz="4" w:space="0" w:color="auto"/>
                                    </w:tcBorders>
                                    <w:vAlign w:val="center"/>
                                  </w:tcPr>
                                  <w:p w14:paraId="6AA17407" w14:textId="6D06CB1E"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12.79</w:t>
                                    </w:r>
                                  </w:p>
                                </w:tc>
                              </w:tr>
                              <w:tr w:rsidR="009D5652" w:rsidRPr="00CD2C62" w14:paraId="72BB75C2"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A65D8B9" w14:textId="77777777" w:rsidR="009D5652" w:rsidRPr="00CD2C62" w:rsidRDefault="009D5652" w:rsidP="009D5652">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731" w:type="dxa"/>
                                    <w:tcBorders>
                                      <w:top w:val="single" w:sz="4" w:space="0" w:color="auto"/>
                                      <w:left w:val="nil"/>
                                      <w:bottom w:val="single" w:sz="4" w:space="0" w:color="auto"/>
                                      <w:right w:val="single" w:sz="4" w:space="0" w:color="auto"/>
                                    </w:tcBorders>
                                    <w:noWrap/>
                                    <w:vAlign w:val="center"/>
                                  </w:tcPr>
                                  <w:p w14:paraId="303823D9" w14:textId="644B50D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5.19</w:t>
                                    </w:r>
                                  </w:p>
                                </w:tc>
                                <w:tc>
                                  <w:tcPr>
                                    <w:tcW w:w="731" w:type="dxa"/>
                                    <w:tcBorders>
                                      <w:top w:val="single" w:sz="4" w:space="0" w:color="auto"/>
                                      <w:left w:val="nil"/>
                                      <w:bottom w:val="single" w:sz="4" w:space="0" w:color="auto"/>
                                      <w:right w:val="single" w:sz="4" w:space="0" w:color="auto"/>
                                    </w:tcBorders>
                                    <w:noWrap/>
                                    <w:vAlign w:val="center"/>
                                  </w:tcPr>
                                  <w:p w14:paraId="74C4125F" w14:textId="17C0114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16.14</w:t>
                                    </w:r>
                                  </w:p>
                                </w:tc>
                                <w:tc>
                                  <w:tcPr>
                                    <w:tcW w:w="732" w:type="dxa"/>
                                    <w:tcBorders>
                                      <w:top w:val="single" w:sz="4" w:space="0" w:color="auto"/>
                                      <w:left w:val="nil"/>
                                      <w:bottom w:val="single" w:sz="4" w:space="0" w:color="auto"/>
                                      <w:right w:val="single" w:sz="4" w:space="0" w:color="auto"/>
                                    </w:tcBorders>
                                    <w:noWrap/>
                                    <w:vAlign w:val="center"/>
                                  </w:tcPr>
                                  <w:p w14:paraId="2101BED9" w14:textId="0BECF03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5.18</w:t>
                                    </w:r>
                                  </w:p>
                                </w:tc>
                                <w:tc>
                                  <w:tcPr>
                                    <w:tcW w:w="731" w:type="dxa"/>
                                    <w:tcBorders>
                                      <w:top w:val="single" w:sz="4" w:space="0" w:color="auto"/>
                                      <w:left w:val="nil"/>
                                      <w:bottom w:val="single" w:sz="4" w:space="0" w:color="auto"/>
                                      <w:right w:val="single" w:sz="4" w:space="0" w:color="auto"/>
                                    </w:tcBorders>
                                    <w:noWrap/>
                                    <w:vAlign w:val="center"/>
                                  </w:tcPr>
                                  <w:p w14:paraId="5B0359E1" w14:textId="0C3D9FC4"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5.49</w:t>
                                    </w:r>
                                  </w:p>
                                </w:tc>
                                <w:tc>
                                  <w:tcPr>
                                    <w:tcW w:w="732" w:type="dxa"/>
                                    <w:tcBorders>
                                      <w:top w:val="single" w:sz="4" w:space="0" w:color="auto"/>
                                      <w:left w:val="nil"/>
                                      <w:bottom w:val="single" w:sz="4" w:space="0" w:color="auto"/>
                                      <w:right w:val="single" w:sz="4" w:space="0" w:color="auto"/>
                                    </w:tcBorders>
                                    <w:noWrap/>
                                    <w:vAlign w:val="center"/>
                                  </w:tcPr>
                                  <w:p w14:paraId="2A9BFEC8" w14:textId="3FDCA8D3"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11.42</w:t>
                                    </w:r>
                                  </w:p>
                                </w:tc>
                                <w:tc>
                                  <w:tcPr>
                                    <w:tcW w:w="979" w:type="dxa"/>
                                    <w:tcBorders>
                                      <w:top w:val="single" w:sz="4" w:space="0" w:color="auto"/>
                                      <w:left w:val="nil"/>
                                      <w:bottom w:val="single" w:sz="4" w:space="0" w:color="auto"/>
                                      <w:right w:val="single" w:sz="4" w:space="0" w:color="auto"/>
                                    </w:tcBorders>
                                    <w:vAlign w:val="center"/>
                                  </w:tcPr>
                                  <w:p w14:paraId="3D8A03AA" w14:textId="1A2FD794"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16.91</w:t>
                                    </w:r>
                                  </w:p>
                                </w:tc>
                              </w:tr>
                              <w:tr w:rsidR="00A55EE4" w:rsidRPr="00CD2C62" w14:paraId="7CD0D5C8" w14:textId="77777777" w:rsidTr="0043329E">
                                <w:trPr>
                                  <w:trHeight w:val="312"/>
                                  <w:jc w:val="center"/>
                                </w:trPr>
                                <w:tc>
                                  <w:tcPr>
                                    <w:tcW w:w="6508" w:type="dxa"/>
                                    <w:gridSpan w:val="7"/>
                                    <w:tcBorders>
                                      <w:top w:val="single" w:sz="4" w:space="0" w:color="auto"/>
                                      <w:left w:val="nil"/>
                                      <w:bottom w:val="nil"/>
                                      <w:right w:val="nil"/>
                                    </w:tcBorders>
                                    <w:vAlign w:val="center"/>
                                  </w:tcPr>
                                  <w:p w14:paraId="1CA18DFD" w14:textId="30F8861D" w:rsidR="00A55EE4" w:rsidRPr="007D2FA9" w:rsidRDefault="00A55EE4" w:rsidP="007D2FA9">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w:t>
                                    </w:r>
                                    <w:r w:rsidR="0043329E" w:rsidRPr="007D2FA9">
                                      <w:rPr>
                                        <w:rFonts w:ascii="標楷體" w:eastAsia="標楷體" w:hAnsi="標楷體" w:cs="新細明體" w:hint="eastAsia"/>
                                        <w:color w:val="000000"/>
                                        <w:kern w:val="0"/>
                                        <w:sz w:val="18"/>
                                        <w:szCs w:val="18"/>
                                      </w:rPr>
                                      <w:t>1</w:t>
                                    </w:r>
                                    <w:r w:rsidR="0043329E" w:rsidRPr="007D2FA9">
                                      <w:rPr>
                                        <w:rFonts w:ascii="標楷體" w:eastAsia="標楷體" w:hAnsi="標楷體" w:cs="新細明體"/>
                                        <w:color w:val="000000"/>
                                        <w:kern w:val="0"/>
                                        <w:sz w:val="18"/>
                                        <w:szCs w:val="18"/>
                                      </w:rPr>
                                      <w:t>14</w:t>
                                    </w:r>
                                    <w:r w:rsidR="0043329E" w:rsidRPr="007D2FA9">
                                      <w:rPr>
                                        <w:rFonts w:ascii="標楷體" w:eastAsia="標楷體" w:hAnsi="標楷體" w:cs="新細明體" w:hint="eastAsia"/>
                                        <w:color w:val="000000"/>
                                        <w:kern w:val="0"/>
                                        <w:sz w:val="18"/>
                                        <w:szCs w:val="18"/>
                                      </w:rPr>
                                      <w:t>年5月28日發布之國民所得統計及國內經濟情勢展望</w:t>
                                    </w:r>
                                    <w:r w:rsidR="000178D8" w:rsidRPr="007D2FA9">
                                      <w:rPr>
                                        <w:rFonts w:ascii="標楷體" w:eastAsia="標楷體" w:hAnsi="標楷體" w:cs="新細明體" w:hint="eastAsia"/>
                                        <w:color w:val="000000"/>
                                        <w:kern w:val="0"/>
                                        <w:sz w:val="18"/>
                                        <w:szCs w:val="18"/>
                                      </w:rPr>
                                      <w:t>、國民所得及經濟成長統計資料庫</w:t>
                                    </w:r>
                                    <w:r w:rsidR="00566417" w:rsidRPr="007D2FA9">
                                      <w:rPr>
                                        <w:rFonts w:ascii="標楷體" w:eastAsia="標楷體" w:hAnsi="標楷體" w:cs="新細明體" w:hint="eastAsia"/>
                                        <w:color w:val="000000"/>
                                        <w:kern w:val="0"/>
                                        <w:sz w:val="18"/>
                                        <w:szCs w:val="18"/>
                                      </w:rPr>
                                      <w:t>1</w:t>
                                    </w:r>
                                    <w:r w:rsidR="00566417" w:rsidRPr="007D2FA9">
                                      <w:rPr>
                                        <w:rFonts w:ascii="標楷體" w:eastAsia="標楷體" w:hAnsi="標楷體" w:cs="新細明體"/>
                                        <w:color w:val="000000"/>
                                        <w:kern w:val="0"/>
                                        <w:sz w:val="18"/>
                                        <w:szCs w:val="18"/>
                                      </w:rPr>
                                      <w:t>14</w:t>
                                    </w:r>
                                    <w:r w:rsidR="00566417" w:rsidRPr="007D2FA9">
                                      <w:rPr>
                                        <w:rFonts w:ascii="標楷體" w:eastAsia="標楷體" w:hAnsi="標楷體" w:cs="新細明體" w:hint="eastAsia"/>
                                        <w:color w:val="000000"/>
                                        <w:kern w:val="0"/>
                                        <w:sz w:val="18"/>
                                        <w:szCs w:val="18"/>
                                      </w:rPr>
                                      <w:t>年6月23日</w:t>
                                    </w:r>
                                    <w:r w:rsidR="000178D8" w:rsidRPr="007D2FA9">
                                      <w:rPr>
                                        <w:rFonts w:ascii="標楷體" w:eastAsia="標楷體" w:hAnsi="標楷體" w:cs="新細明體" w:hint="eastAsia"/>
                                        <w:color w:val="000000"/>
                                        <w:kern w:val="0"/>
                                        <w:sz w:val="18"/>
                                        <w:szCs w:val="18"/>
                                      </w:rPr>
                                      <w:t>查詢結果</w:t>
                                    </w:r>
                                    <w:r w:rsidR="0043329E" w:rsidRPr="007D2FA9">
                                      <w:rPr>
                                        <w:rFonts w:ascii="標楷體" w:eastAsia="標楷體" w:hAnsi="標楷體" w:cs="新細明體" w:hint="eastAsia"/>
                                        <w:color w:val="000000"/>
                                        <w:kern w:val="0"/>
                                        <w:sz w:val="18"/>
                                        <w:szCs w:val="18"/>
                                      </w:rPr>
                                      <w:t>。</w:t>
                                    </w:r>
                                  </w:p>
                                </w:tc>
                              </w:tr>
                            </w:tbl>
                            <w:p w14:paraId="72A666AB" w14:textId="77777777" w:rsidR="00A55EE4" w:rsidRPr="00E83441" w:rsidRDefault="00A55EE4" w:rsidP="002D705F"/>
                          </w:txbxContent>
                        </wps:txbx>
                        <wps:bodyPr rot="0" vert="horz" wrap="square" lIns="91440" tIns="45720" rIns="91440" bIns="45720" anchor="t" anchorCtr="0">
                          <a:noAutofit/>
                        </wps:bodyPr>
                      </wps:wsp>
                      <wps:wsp>
                        <wps:cNvPr id="7" name="文字方塊 6"/>
                        <wps:cNvSpPr txBox="1">
                          <a:spLocks noChangeArrowheads="1"/>
                        </wps:cNvSpPr>
                        <wps:spPr bwMode="auto">
                          <a:xfrm>
                            <a:off x="0" y="3670330"/>
                            <a:ext cx="4297680" cy="3800454"/>
                          </a:xfrm>
                          <a:prstGeom prst="rect">
                            <a:avLst/>
                          </a:prstGeom>
                          <a:noFill/>
                          <a:ln w="9525">
                            <a:noFill/>
                            <a:miter lim="800000"/>
                            <a:headEnd/>
                            <a:tailEnd/>
                          </a:ln>
                        </wps:spPr>
                        <wps:txbx>
                          <w:txbxContent>
                            <w:tbl>
                              <w:tblPr>
                                <w:tblOverlap w:val="never"/>
                                <w:tblW w:w="6521"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92"/>
                              </w:tblGrid>
                              <w:tr w:rsidR="00A55EE4" w:rsidRPr="00CD2C62" w14:paraId="2AFB01BB" w14:textId="77777777" w:rsidTr="0043329E">
                                <w:trPr>
                                  <w:trHeight w:val="324"/>
                                  <w:jc w:val="center"/>
                                </w:trPr>
                                <w:tc>
                                  <w:tcPr>
                                    <w:tcW w:w="6521" w:type="dxa"/>
                                    <w:gridSpan w:val="7"/>
                                    <w:tcBorders>
                                      <w:top w:val="nil"/>
                                      <w:left w:val="nil"/>
                                      <w:bottom w:val="nil"/>
                                      <w:right w:val="nil"/>
                                    </w:tcBorders>
                                    <w:noWrap/>
                                    <w:vAlign w:val="center"/>
                                  </w:tcPr>
                                  <w:p w14:paraId="74BDA8A0" w14:textId="77777777" w:rsidR="00A55EE4" w:rsidRPr="00CD2C62" w:rsidRDefault="00A55EE4" w:rsidP="007264DE">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A55EE4" w:rsidRPr="00CD2C62" w14:paraId="541CF592" w14:textId="77777777" w:rsidTr="001062ED">
                                <w:trPr>
                                  <w:trHeight w:val="227"/>
                                  <w:jc w:val="center"/>
                                </w:trPr>
                                <w:tc>
                                  <w:tcPr>
                                    <w:tcW w:w="6521" w:type="dxa"/>
                                    <w:gridSpan w:val="7"/>
                                    <w:tcBorders>
                                      <w:top w:val="nil"/>
                                      <w:left w:val="nil"/>
                                      <w:bottom w:val="nil"/>
                                      <w:right w:val="nil"/>
                                    </w:tcBorders>
                                    <w:noWrap/>
                                  </w:tcPr>
                                  <w:p w14:paraId="7A7E234B" w14:textId="77777777" w:rsidR="00A55EE4" w:rsidRPr="00CD2C62" w:rsidRDefault="00A55EE4"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8B3B9B" w:rsidRPr="00CD2C62" w14:paraId="295F5C48" w14:textId="77777777" w:rsidTr="00953FCB">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FFCC66"/>
                                    <w:vAlign w:val="center"/>
                                  </w:tcPr>
                                  <w:p w14:paraId="7605CFA8" w14:textId="77777777"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FFCC66"/>
                                    <w:vAlign w:val="center"/>
                                  </w:tcPr>
                                  <w:p w14:paraId="57FC5644" w14:textId="4616EBB2"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31" w:type="dxa"/>
                                    <w:tcBorders>
                                      <w:top w:val="single" w:sz="4" w:space="0" w:color="auto"/>
                                      <w:left w:val="nil"/>
                                      <w:bottom w:val="single" w:sz="4" w:space="0" w:color="auto"/>
                                      <w:right w:val="single" w:sz="4" w:space="0" w:color="auto"/>
                                    </w:tcBorders>
                                    <w:shd w:val="clear" w:color="auto" w:fill="FFCC66"/>
                                    <w:vAlign w:val="center"/>
                                  </w:tcPr>
                                  <w:p w14:paraId="068660D3" w14:textId="785CE679"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2" w:type="dxa"/>
                                    <w:tcBorders>
                                      <w:top w:val="single" w:sz="4" w:space="0" w:color="auto"/>
                                      <w:left w:val="nil"/>
                                      <w:bottom w:val="single" w:sz="4" w:space="0" w:color="auto"/>
                                      <w:right w:val="single" w:sz="4" w:space="0" w:color="auto"/>
                                    </w:tcBorders>
                                    <w:shd w:val="clear" w:color="auto" w:fill="FFCC66"/>
                                    <w:vAlign w:val="center"/>
                                  </w:tcPr>
                                  <w:p w14:paraId="6C3D2444" w14:textId="1F02B5DB"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731" w:type="dxa"/>
                                    <w:tcBorders>
                                      <w:top w:val="single" w:sz="4" w:space="0" w:color="auto"/>
                                      <w:left w:val="nil"/>
                                      <w:bottom w:val="single" w:sz="4" w:space="0" w:color="auto"/>
                                      <w:right w:val="single" w:sz="4" w:space="0" w:color="auto"/>
                                    </w:tcBorders>
                                    <w:shd w:val="clear" w:color="auto" w:fill="FFCC66"/>
                                    <w:vAlign w:val="center"/>
                                  </w:tcPr>
                                  <w:p w14:paraId="00A52597" w14:textId="46075CD0"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2" w:type="dxa"/>
                                    <w:tcBorders>
                                      <w:top w:val="single" w:sz="4" w:space="0" w:color="auto"/>
                                      <w:left w:val="nil"/>
                                      <w:bottom w:val="single" w:sz="4" w:space="0" w:color="auto"/>
                                      <w:right w:val="single" w:sz="4" w:space="0" w:color="auto"/>
                                    </w:tcBorders>
                                    <w:shd w:val="clear" w:color="auto" w:fill="FFCC66"/>
                                    <w:vAlign w:val="center"/>
                                  </w:tcPr>
                                  <w:p w14:paraId="5A9FC016" w14:textId="41A7C7B2" w:rsidR="008B3B9B" w:rsidRPr="00CD2C62" w:rsidRDefault="007264DE"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992" w:type="dxa"/>
                                    <w:tcBorders>
                                      <w:top w:val="single" w:sz="4" w:space="0" w:color="auto"/>
                                      <w:left w:val="nil"/>
                                      <w:bottom w:val="single" w:sz="4" w:space="0" w:color="auto"/>
                                      <w:right w:val="single" w:sz="4" w:space="0" w:color="auto"/>
                                    </w:tcBorders>
                                    <w:shd w:val="clear" w:color="auto" w:fill="FFCC66"/>
                                  </w:tcPr>
                                  <w:p w14:paraId="3D98E89B" w14:textId="6C91FDAE" w:rsidR="008B3B9B" w:rsidRPr="008A0331" w:rsidRDefault="008B3B9B" w:rsidP="007264DE">
                                    <w:pPr>
                                      <w:pStyle w:val="Default"/>
                                      <w:overflowPunct w:val="0"/>
                                      <w:spacing w:before="72" w:after="72" w:line="200" w:lineRule="exact"/>
                                      <w:suppressOverlap/>
                                      <w:jc w:val="center"/>
                                      <w:rPr>
                                        <w:rFonts w:ascii="標楷體" w:eastAsia="標楷體" w:hAnsi="標楷體"/>
                                        <w:bCs/>
                                        <w:spacing w:val="-10"/>
                                        <w:sz w:val="20"/>
                                        <w:szCs w:val="20"/>
                                      </w:rPr>
                                    </w:pPr>
                                    <w:r>
                                      <w:rPr>
                                        <w:rFonts w:ascii="標楷體" w:eastAsia="標楷體" w:hAnsi="標楷體"/>
                                        <w:bCs/>
                                        <w:spacing w:val="-10"/>
                                        <w:sz w:val="20"/>
                                        <w:szCs w:val="20"/>
                                      </w:rPr>
                                      <w:t>11</w:t>
                                    </w:r>
                                    <w:r w:rsidR="007264DE">
                                      <w:rPr>
                                        <w:rFonts w:ascii="標楷體" w:eastAsia="標楷體" w:hAnsi="標楷體"/>
                                        <w:bCs/>
                                        <w:spacing w:val="-10"/>
                                        <w:sz w:val="20"/>
                                        <w:szCs w:val="20"/>
                                      </w:rPr>
                                      <w:t>3</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2</w:t>
                                    </w:r>
                                  </w:p>
                                  <w:p w14:paraId="2E2054BB" w14:textId="77777777" w:rsidR="008B3B9B" w:rsidRPr="00CD2C62" w:rsidRDefault="008B3B9B" w:rsidP="007264DE">
                                    <w:pPr>
                                      <w:pStyle w:val="Default"/>
                                      <w:overflowPunct w:val="0"/>
                                      <w:spacing w:before="72" w:after="72" w:line="200" w:lineRule="exact"/>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9D5652" w:rsidRPr="00CD2C62" w14:paraId="14C3D02B"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A640189"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731" w:type="dxa"/>
                                    <w:tcBorders>
                                      <w:top w:val="single" w:sz="4" w:space="0" w:color="auto"/>
                                      <w:left w:val="single" w:sz="4" w:space="0" w:color="auto"/>
                                      <w:bottom w:val="single" w:sz="4" w:space="0" w:color="auto"/>
                                      <w:right w:val="single" w:sz="4" w:space="0" w:color="auto"/>
                                    </w:tcBorders>
                                    <w:noWrap/>
                                    <w:vAlign w:val="center"/>
                                  </w:tcPr>
                                  <w:p w14:paraId="799BB444" w14:textId="631A8C46" w:rsidR="009D5652" w:rsidRPr="008812B4" w:rsidRDefault="009D5652" w:rsidP="009D5652">
                                    <w:pPr>
                                      <w:widowControl/>
                                      <w:spacing w:line="240" w:lineRule="exact"/>
                                      <w:jc w:val="right"/>
                                      <w:rPr>
                                        <w:rFonts w:ascii="標楷體" w:eastAsia="標楷體" w:hAnsi="標楷體"/>
                                        <w:b/>
                                        <w:bCs/>
                                        <w:sz w:val="20"/>
                                      </w:rPr>
                                    </w:pPr>
                                    <w:r w:rsidRPr="008812B4">
                                      <w:rPr>
                                        <w:rFonts w:ascii="標楷體" w:eastAsia="標楷體" w:hAnsi="標楷體" w:hint="eastAsia"/>
                                        <w:b/>
                                        <w:bCs/>
                                        <w:sz w:val="20"/>
                                      </w:rPr>
                                      <w:t>3.42</w:t>
                                    </w:r>
                                  </w:p>
                                </w:tc>
                                <w:tc>
                                  <w:tcPr>
                                    <w:tcW w:w="731" w:type="dxa"/>
                                    <w:tcBorders>
                                      <w:top w:val="single" w:sz="4" w:space="0" w:color="auto"/>
                                      <w:left w:val="single" w:sz="4" w:space="0" w:color="auto"/>
                                      <w:bottom w:val="single" w:sz="4" w:space="0" w:color="auto"/>
                                      <w:right w:val="single" w:sz="4" w:space="0" w:color="auto"/>
                                    </w:tcBorders>
                                    <w:noWrap/>
                                    <w:vAlign w:val="center"/>
                                  </w:tcPr>
                                  <w:p w14:paraId="655F8A30" w14:textId="491C93C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6.72</w:t>
                                    </w:r>
                                  </w:p>
                                </w:tc>
                                <w:tc>
                                  <w:tcPr>
                                    <w:tcW w:w="732" w:type="dxa"/>
                                    <w:tcBorders>
                                      <w:top w:val="single" w:sz="4" w:space="0" w:color="auto"/>
                                      <w:left w:val="single" w:sz="4" w:space="0" w:color="auto"/>
                                      <w:bottom w:val="single" w:sz="4" w:space="0" w:color="auto"/>
                                      <w:right w:val="single" w:sz="4" w:space="0" w:color="auto"/>
                                    </w:tcBorders>
                                    <w:noWrap/>
                                    <w:vAlign w:val="center"/>
                                  </w:tcPr>
                                  <w:p w14:paraId="1D454C73" w14:textId="2312CFBF"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2.68</w:t>
                                    </w:r>
                                  </w:p>
                                </w:tc>
                                <w:tc>
                                  <w:tcPr>
                                    <w:tcW w:w="731" w:type="dxa"/>
                                    <w:tcBorders>
                                      <w:top w:val="single" w:sz="4" w:space="0" w:color="auto"/>
                                      <w:left w:val="single" w:sz="4" w:space="0" w:color="auto"/>
                                      <w:bottom w:val="single" w:sz="4" w:space="0" w:color="auto"/>
                                      <w:right w:val="single" w:sz="4" w:space="0" w:color="auto"/>
                                    </w:tcBorders>
                                    <w:noWrap/>
                                    <w:vAlign w:val="center"/>
                                  </w:tcPr>
                                  <w:p w14:paraId="069298AB" w14:textId="7D948BA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1.12</w:t>
                                    </w:r>
                                  </w:p>
                                </w:tc>
                                <w:tc>
                                  <w:tcPr>
                                    <w:tcW w:w="732" w:type="dxa"/>
                                    <w:tcBorders>
                                      <w:top w:val="single" w:sz="4" w:space="0" w:color="auto"/>
                                      <w:left w:val="single" w:sz="4" w:space="0" w:color="auto"/>
                                      <w:bottom w:val="single" w:sz="4" w:space="0" w:color="auto"/>
                                      <w:right w:val="single" w:sz="4" w:space="0" w:color="auto"/>
                                    </w:tcBorders>
                                    <w:noWrap/>
                                    <w:vAlign w:val="center"/>
                                  </w:tcPr>
                                  <w:p w14:paraId="40F79723" w14:textId="46BF3B59"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4.84</w:t>
                                    </w:r>
                                  </w:p>
                                </w:tc>
                                <w:tc>
                                  <w:tcPr>
                                    <w:tcW w:w="992" w:type="dxa"/>
                                    <w:tcBorders>
                                      <w:top w:val="single" w:sz="4" w:space="0" w:color="auto"/>
                                      <w:left w:val="single" w:sz="4" w:space="0" w:color="auto"/>
                                      <w:bottom w:val="single" w:sz="4" w:space="0" w:color="auto"/>
                                      <w:right w:val="single" w:sz="4" w:space="0" w:color="auto"/>
                                    </w:tcBorders>
                                    <w:vAlign w:val="center"/>
                                  </w:tcPr>
                                  <w:p w14:paraId="756DEA56" w14:textId="1985ACE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3.72</w:t>
                                    </w:r>
                                  </w:p>
                                </w:tc>
                              </w:tr>
                              <w:tr w:rsidR="009D5652" w:rsidRPr="00CD2C62" w14:paraId="1D78FF76" w14:textId="77777777" w:rsidTr="00953FCB">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FFE4AF"/>
                                    <w:vAlign w:val="center"/>
                                  </w:tcPr>
                                  <w:p w14:paraId="3715BCE4"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57FC444E" w14:textId="0A8D127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1.07</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3D53723" w14:textId="5754BFC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5.06</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5B0E22E" w14:textId="6267F828"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3.44</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DE1B57D" w14:textId="4D32C1D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0.84</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6FC276C" w14:textId="2F440085"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5.00</w:t>
                                    </w:r>
                                  </w:p>
                                </w:tc>
                                <w:tc>
                                  <w:tcPr>
                                    <w:tcW w:w="992" w:type="dxa"/>
                                    <w:tcBorders>
                                      <w:top w:val="single" w:sz="4" w:space="0" w:color="auto"/>
                                      <w:left w:val="single" w:sz="4" w:space="0" w:color="auto"/>
                                      <w:bottom w:val="single" w:sz="4" w:space="0" w:color="auto"/>
                                      <w:right w:val="single" w:sz="4" w:space="0" w:color="auto"/>
                                    </w:tcBorders>
                                    <w:shd w:val="clear" w:color="auto" w:fill="FFE4AF"/>
                                    <w:vAlign w:val="center"/>
                                  </w:tcPr>
                                  <w:p w14:paraId="328117C0" w14:textId="302012D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4.16</w:t>
                                    </w:r>
                                  </w:p>
                                </w:tc>
                              </w:tr>
                              <w:tr w:rsidR="009D5652" w:rsidRPr="00CD2C62" w14:paraId="21A51E40"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5ED1C1F" w14:textId="77777777" w:rsidR="009D5652" w:rsidRPr="005242BB" w:rsidRDefault="009D5652" w:rsidP="009D5652">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single" w:sz="4" w:space="0" w:color="auto"/>
                                      <w:bottom w:val="single" w:sz="4" w:space="0" w:color="auto"/>
                                      <w:right w:val="single" w:sz="4" w:space="0" w:color="auto"/>
                                    </w:tcBorders>
                                    <w:noWrap/>
                                    <w:vAlign w:val="center"/>
                                  </w:tcPr>
                                  <w:p w14:paraId="345CAB54" w14:textId="4351130E"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00D53CA8">
                                      <w:rPr>
                                        <w:rFonts w:ascii="標楷體" w:eastAsia="標楷體" w:hAnsi="標楷體"/>
                                        <w:sz w:val="20"/>
                                      </w:rPr>
                                      <w:t xml:space="preserve"> </w:t>
                                    </w:r>
                                    <w:r w:rsidRPr="005242BB">
                                      <w:rPr>
                                        <w:rFonts w:ascii="標楷體" w:eastAsia="標楷體" w:hAnsi="標楷體" w:hint="eastAsia"/>
                                        <w:sz w:val="20"/>
                                      </w:rPr>
                                      <w:t>1.27</w:t>
                                    </w:r>
                                  </w:p>
                                </w:tc>
                                <w:tc>
                                  <w:tcPr>
                                    <w:tcW w:w="731" w:type="dxa"/>
                                    <w:tcBorders>
                                      <w:top w:val="single" w:sz="4" w:space="0" w:color="auto"/>
                                      <w:left w:val="single" w:sz="4" w:space="0" w:color="auto"/>
                                      <w:bottom w:val="single" w:sz="4" w:space="0" w:color="auto"/>
                                      <w:right w:val="single" w:sz="4" w:space="0" w:color="auto"/>
                                    </w:tcBorders>
                                    <w:noWrap/>
                                    <w:vAlign w:val="center"/>
                                  </w:tcPr>
                                  <w:p w14:paraId="622575BA" w14:textId="1854DFC6"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00D53CA8">
                                      <w:rPr>
                                        <w:rFonts w:ascii="標楷體" w:eastAsia="標楷體" w:hAnsi="標楷體"/>
                                        <w:sz w:val="20"/>
                                      </w:rPr>
                                      <w:t xml:space="preserve"> </w:t>
                                    </w:r>
                                    <w:r w:rsidRPr="005242BB">
                                      <w:rPr>
                                        <w:rFonts w:ascii="標楷體" w:eastAsia="標楷體" w:hAnsi="標楷體" w:hint="eastAsia"/>
                                        <w:sz w:val="20"/>
                                      </w:rPr>
                                      <w:t>0.03</w:t>
                                    </w:r>
                                  </w:p>
                                </w:tc>
                                <w:tc>
                                  <w:tcPr>
                                    <w:tcW w:w="732" w:type="dxa"/>
                                    <w:tcBorders>
                                      <w:top w:val="single" w:sz="4" w:space="0" w:color="auto"/>
                                      <w:left w:val="single" w:sz="4" w:space="0" w:color="auto"/>
                                      <w:bottom w:val="single" w:sz="4" w:space="0" w:color="auto"/>
                                      <w:right w:val="single" w:sz="4" w:space="0" w:color="auto"/>
                                    </w:tcBorders>
                                    <w:noWrap/>
                                    <w:vAlign w:val="center"/>
                                  </w:tcPr>
                                  <w:p w14:paraId="522253F6" w14:textId="35258D44"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1.81</w:t>
                                    </w:r>
                                  </w:p>
                                </w:tc>
                                <w:tc>
                                  <w:tcPr>
                                    <w:tcW w:w="731" w:type="dxa"/>
                                    <w:tcBorders>
                                      <w:top w:val="single" w:sz="4" w:space="0" w:color="auto"/>
                                      <w:left w:val="single" w:sz="4" w:space="0" w:color="auto"/>
                                      <w:bottom w:val="single" w:sz="4" w:space="0" w:color="auto"/>
                                      <w:right w:val="single" w:sz="4" w:space="0" w:color="auto"/>
                                    </w:tcBorders>
                                    <w:noWrap/>
                                    <w:vAlign w:val="center"/>
                                  </w:tcPr>
                                  <w:p w14:paraId="09FBD3B8" w14:textId="0437E12E"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3.62</w:t>
                                    </w:r>
                                  </w:p>
                                </w:tc>
                                <w:tc>
                                  <w:tcPr>
                                    <w:tcW w:w="732" w:type="dxa"/>
                                    <w:tcBorders>
                                      <w:top w:val="single" w:sz="4" w:space="0" w:color="auto"/>
                                      <w:left w:val="single" w:sz="4" w:space="0" w:color="auto"/>
                                      <w:bottom w:val="single" w:sz="4" w:space="0" w:color="auto"/>
                                      <w:right w:val="single" w:sz="4" w:space="0" w:color="auto"/>
                                    </w:tcBorders>
                                    <w:noWrap/>
                                    <w:vAlign w:val="center"/>
                                  </w:tcPr>
                                  <w:p w14:paraId="1CF5FB09" w14:textId="6EC66179"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1.32</w:t>
                                    </w:r>
                                  </w:p>
                                </w:tc>
                                <w:tc>
                                  <w:tcPr>
                                    <w:tcW w:w="992" w:type="dxa"/>
                                    <w:tcBorders>
                                      <w:top w:val="single" w:sz="4" w:space="0" w:color="auto"/>
                                      <w:left w:val="single" w:sz="4" w:space="0" w:color="auto"/>
                                      <w:bottom w:val="single" w:sz="4" w:space="0" w:color="auto"/>
                                      <w:right w:val="single" w:sz="4" w:space="0" w:color="auto"/>
                                    </w:tcBorders>
                                    <w:vAlign w:val="center"/>
                                  </w:tcPr>
                                  <w:p w14:paraId="23AC3CCC" w14:textId="106FB5AF"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cs="Tahoma" w:hint="eastAsia"/>
                                        <w:sz w:val="20"/>
                                      </w:rPr>
                                      <w:t>-</w:t>
                                    </w:r>
                                    <w:r w:rsidRPr="005242BB">
                                      <w:rPr>
                                        <w:rFonts w:ascii="標楷體" w:eastAsia="標楷體" w:hAnsi="標楷體" w:cs="Tahoma"/>
                                        <w:sz w:val="20"/>
                                      </w:rPr>
                                      <w:t xml:space="preserve"> </w:t>
                                    </w:r>
                                    <w:r w:rsidRPr="005242BB">
                                      <w:rPr>
                                        <w:rFonts w:ascii="標楷體" w:eastAsia="標楷體" w:hAnsi="標楷體" w:cs="Tahoma" w:hint="eastAsia"/>
                                        <w:sz w:val="20"/>
                                      </w:rPr>
                                      <w:t>2.3</w:t>
                                    </w:r>
                                    <w:r w:rsidR="00FD6D3E" w:rsidRPr="005242BB">
                                      <w:rPr>
                                        <w:rFonts w:ascii="標楷體" w:eastAsia="標楷體" w:hAnsi="標楷體" w:cs="Tahoma"/>
                                        <w:sz w:val="20"/>
                                      </w:rPr>
                                      <w:t>0</w:t>
                                    </w:r>
                                  </w:p>
                                </w:tc>
                              </w:tr>
                              <w:tr w:rsidR="009D5652" w:rsidRPr="00CD2C62" w14:paraId="40CBEF1D"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686434F"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single" w:sz="4" w:space="0" w:color="auto"/>
                                      <w:bottom w:val="single" w:sz="4" w:space="0" w:color="auto"/>
                                      <w:right w:val="single" w:sz="4" w:space="0" w:color="auto"/>
                                    </w:tcBorders>
                                    <w:noWrap/>
                                    <w:vAlign w:val="center"/>
                                  </w:tcPr>
                                  <w:p w14:paraId="77D1012B" w14:textId="633CF67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0.38</w:t>
                                    </w:r>
                                  </w:p>
                                </w:tc>
                                <w:tc>
                                  <w:tcPr>
                                    <w:tcW w:w="731" w:type="dxa"/>
                                    <w:tcBorders>
                                      <w:top w:val="single" w:sz="4" w:space="0" w:color="auto"/>
                                      <w:left w:val="single" w:sz="4" w:space="0" w:color="auto"/>
                                      <w:bottom w:val="single" w:sz="4" w:space="0" w:color="auto"/>
                                      <w:right w:val="single" w:sz="4" w:space="0" w:color="auto"/>
                                    </w:tcBorders>
                                    <w:noWrap/>
                                    <w:vAlign w:val="center"/>
                                  </w:tcPr>
                                  <w:p w14:paraId="2826B5CD" w14:textId="7EE5C0F1"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0.52</w:t>
                                    </w:r>
                                  </w:p>
                                </w:tc>
                                <w:tc>
                                  <w:tcPr>
                                    <w:tcW w:w="732" w:type="dxa"/>
                                    <w:tcBorders>
                                      <w:top w:val="single" w:sz="4" w:space="0" w:color="auto"/>
                                      <w:left w:val="single" w:sz="4" w:space="0" w:color="auto"/>
                                      <w:bottom w:val="single" w:sz="4" w:space="0" w:color="auto"/>
                                      <w:right w:val="single" w:sz="4" w:space="0" w:color="auto"/>
                                    </w:tcBorders>
                                    <w:noWrap/>
                                    <w:vAlign w:val="center"/>
                                  </w:tcPr>
                                  <w:p w14:paraId="70193197" w14:textId="470B8B8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0.70</w:t>
                                    </w:r>
                                  </w:p>
                                </w:tc>
                                <w:tc>
                                  <w:tcPr>
                                    <w:tcW w:w="731" w:type="dxa"/>
                                    <w:tcBorders>
                                      <w:top w:val="single" w:sz="4" w:space="0" w:color="auto"/>
                                      <w:left w:val="single" w:sz="4" w:space="0" w:color="auto"/>
                                      <w:bottom w:val="single" w:sz="4" w:space="0" w:color="auto"/>
                                      <w:right w:val="single" w:sz="4" w:space="0" w:color="auto"/>
                                    </w:tcBorders>
                                    <w:noWrap/>
                                    <w:vAlign w:val="center"/>
                                  </w:tcPr>
                                  <w:p w14:paraId="11906FEF" w14:textId="50D17AF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0.06</w:t>
                                    </w:r>
                                  </w:p>
                                </w:tc>
                                <w:tc>
                                  <w:tcPr>
                                    <w:tcW w:w="732" w:type="dxa"/>
                                    <w:tcBorders>
                                      <w:top w:val="single" w:sz="4" w:space="0" w:color="auto"/>
                                      <w:left w:val="single" w:sz="4" w:space="0" w:color="auto"/>
                                      <w:bottom w:val="single" w:sz="4" w:space="0" w:color="auto"/>
                                      <w:right w:val="single" w:sz="4" w:space="0" w:color="auto"/>
                                    </w:tcBorders>
                                    <w:noWrap/>
                                    <w:vAlign w:val="center"/>
                                  </w:tcPr>
                                  <w:p w14:paraId="6D22E3E3" w14:textId="0F67073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0.35</w:t>
                                    </w:r>
                                  </w:p>
                                </w:tc>
                                <w:tc>
                                  <w:tcPr>
                                    <w:tcW w:w="992" w:type="dxa"/>
                                    <w:tcBorders>
                                      <w:top w:val="single" w:sz="4" w:space="0" w:color="auto"/>
                                      <w:left w:val="single" w:sz="4" w:space="0" w:color="auto"/>
                                      <w:bottom w:val="single" w:sz="4" w:space="0" w:color="auto"/>
                                      <w:right w:val="single" w:sz="4" w:space="0" w:color="auto"/>
                                    </w:tcBorders>
                                    <w:vAlign w:val="center"/>
                                  </w:tcPr>
                                  <w:p w14:paraId="6E8D60EA" w14:textId="7E9B42CF"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0.29</w:t>
                                    </w:r>
                                  </w:p>
                                </w:tc>
                              </w:tr>
                              <w:tr w:rsidR="009D5652" w:rsidRPr="00CD2C62" w14:paraId="487F91F8"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AA0F9FC"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single" w:sz="4" w:space="0" w:color="auto"/>
                                      <w:bottom w:val="single" w:sz="4" w:space="0" w:color="auto"/>
                                      <w:right w:val="single" w:sz="4" w:space="0" w:color="auto"/>
                                    </w:tcBorders>
                                    <w:noWrap/>
                                    <w:vAlign w:val="center"/>
                                  </w:tcPr>
                                  <w:p w14:paraId="3CA31934" w14:textId="4C351895"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1.49</w:t>
                                    </w:r>
                                  </w:p>
                                </w:tc>
                                <w:tc>
                                  <w:tcPr>
                                    <w:tcW w:w="731" w:type="dxa"/>
                                    <w:tcBorders>
                                      <w:top w:val="single" w:sz="4" w:space="0" w:color="auto"/>
                                      <w:left w:val="single" w:sz="4" w:space="0" w:color="auto"/>
                                      <w:bottom w:val="single" w:sz="4" w:space="0" w:color="auto"/>
                                      <w:right w:val="single" w:sz="4" w:space="0" w:color="auto"/>
                                    </w:tcBorders>
                                    <w:noWrap/>
                                    <w:vAlign w:val="center"/>
                                  </w:tcPr>
                                  <w:p w14:paraId="580AC5DE" w14:textId="1F03D8CC"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3.48</w:t>
                                    </w:r>
                                  </w:p>
                                </w:tc>
                                <w:tc>
                                  <w:tcPr>
                                    <w:tcW w:w="732" w:type="dxa"/>
                                    <w:tcBorders>
                                      <w:top w:val="single" w:sz="4" w:space="0" w:color="auto"/>
                                      <w:left w:val="single" w:sz="4" w:space="0" w:color="auto"/>
                                      <w:bottom w:val="single" w:sz="4" w:space="0" w:color="auto"/>
                                      <w:right w:val="single" w:sz="4" w:space="0" w:color="auto"/>
                                    </w:tcBorders>
                                    <w:noWrap/>
                                    <w:vAlign w:val="center"/>
                                  </w:tcPr>
                                  <w:p w14:paraId="3055B7A8" w14:textId="3E76569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2.08</w:t>
                                    </w:r>
                                  </w:p>
                                </w:tc>
                                <w:tc>
                                  <w:tcPr>
                                    <w:tcW w:w="731" w:type="dxa"/>
                                    <w:tcBorders>
                                      <w:top w:val="single" w:sz="4" w:space="0" w:color="auto"/>
                                      <w:left w:val="single" w:sz="4" w:space="0" w:color="auto"/>
                                      <w:bottom w:val="single" w:sz="4" w:space="0" w:color="auto"/>
                                      <w:right w:val="single" w:sz="4" w:space="0" w:color="auto"/>
                                    </w:tcBorders>
                                    <w:noWrap/>
                                    <w:vAlign w:val="center"/>
                                  </w:tcPr>
                                  <w:p w14:paraId="637371FC" w14:textId="0B1960B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2.18</w:t>
                                    </w:r>
                                  </w:p>
                                </w:tc>
                                <w:tc>
                                  <w:tcPr>
                                    <w:tcW w:w="732" w:type="dxa"/>
                                    <w:tcBorders>
                                      <w:top w:val="single" w:sz="4" w:space="0" w:color="auto"/>
                                      <w:left w:val="single" w:sz="4" w:space="0" w:color="auto"/>
                                      <w:bottom w:val="single" w:sz="4" w:space="0" w:color="auto"/>
                                      <w:right w:val="single" w:sz="4" w:space="0" w:color="auto"/>
                                    </w:tcBorders>
                                    <w:noWrap/>
                                    <w:vAlign w:val="center"/>
                                  </w:tcPr>
                                  <w:p w14:paraId="5EE8B519" w14:textId="43F398FE"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1.65</w:t>
                                    </w:r>
                                  </w:p>
                                </w:tc>
                                <w:tc>
                                  <w:tcPr>
                                    <w:tcW w:w="992" w:type="dxa"/>
                                    <w:tcBorders>
                                      <w:top w:val="single" w:sz="4" w:space="0" w:color="auto"/>
                                      <w:left w:val="single" w:sz="4" w:space="0" w:color="auto"/>
                                      <w:bottom w:val="single" w:sz="4" w:space="0" w:color="auto"/>
                                      <w:right w:val="single" w:sz="4" w:space="0" w:color="auto"/>
                                    </w:tcBorders>
                                    <w:vAlign w:val="center"/>
                                  </w:tcPr>
                                  <w:p w14:paraId="20787725" w14:textId="4568278C"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3.83</w:t>
                                    </w:r>
                                  </w:p>
                                </w:tc>
                              </w:tr>
                              <w:tr w:rsidR="009D5652" w:rsidRPr="00CD2C62" w14:paraId="7943DE51"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10FB487"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single" w:sz="4" w:space="0" w:color="auto"/>
                                      <w:bottom w:val="single" w:sz="4" w:space="0" w:color="auto"/>
                                      <w:right w:val="single" w:sz="4" w:space="0" w:color="auto"/>
                                    </w:tcBorders>
                                    <w:noWrap/>
                                    <w:vAlign w:val="center"/>
                                  </w:tcPr>
                                  <w:p w14:paraId="328D8C4A" w14:textId="3B9EB31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1.03</w:t>
                                    </w:r>
                                  </w:p>
                                </w:tc>
                                <w:tc>
                                  <w:tcPr>
                                    <w:tcW w:w="731" w:type="dxa"/>
                                    <w:tcBorders>
                                      <w:top w:val="single" w:sz="4" w:space="0" w:color="auto"/>
                                      <w:left w:val="single" w:sz="4" w:space="0" w:color="auto"/>
                                      <w:bottom w:val="single" w:sz="4" w:space="0" w:color="auto"/>
                                      <w:right w:val="single" w:sz="4" w:space="0" w:color="auto"/>
                                    </w:tcBorders>
                                    <w:noWrap/>
                                    <w:vAlign w:val="center"/>
                                  </w:tcPr>
                                  <w:p w14:paraId="7B4BC646" w14:textId="5E49620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3.67</w:t>
                                    </w:r>
                                  </w:p>
                                </w:tc>
                                <w:tc>
                                  <w:tcPr>
                                    <w:tcW w:w="732" w:type="dxa"/>
                                    <w:tcBorders>
                                      <w:top w:val="single" w:sz="4" w:space="0" w:color="auto"/>
                                      <w:left w:val="single" w:sz="4" w:space="0" w:color="auto"/>
                                      <w:bottom w:val="single" w:sz="4" w:space="0" w:color="auto"/>
                                      <w:right w:val="single" w:sz="4" w:space="0" w:color="auto"/>
                                    </w:tcBorders>
                                    <w:noWrap/>
                                    <w:vAlign w:val="center"/>
                                  </w:tcPr>
                                  <w:p w14:paraId="25027201" w14:textId="574047D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1.79</w:t>
                                    </w:r>
                                  </w:p>
                                </w:tc>
                                <w:tc>
                                  <w:tcPr>
                                    <w:tcW w:w="731" w:type="dxa"/>
                                    <w:tcBorders>
                                      <w:top w:val="single" w:sz="4" w:space="0" w:color="auto"/>
                                      <w:left w:val="single" w:sz="4" w:space="0" w:color="auto"/>
                                      <w:bottom w:val="single" w:sz="4" w:space="0" w:color="auto"/>
                                      <w:right w:val="single" w:sz="4" w:space="0" w:color="auto"/>
                                    </w:tcBorders>
                                    <w:noWrap/>
                                    <w:vAlign w:val="center"/>
                                  </w:tcPr>
                                  <w:p w14:paraId="69DC4C87" w14:textId="679EE46D"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2.49</w:t>
                                    </w:r>
                                  </w:p>
                                </w:tc>
                                <w:tc>
                                  <w:tcPr>
                                    <w:tcW w:w="732" w:type="dxa"/>
                                    <w:tcBorders>
                                      <w:top w:val="single" w:sz="4" w:space="0" w:color="auto"/>
                                      <w:left w:val="single" w:sz="4" w:space="0" w:color="auto"/>
                                      <w:bottom w:val="single" w:sz="4" w:space="0" w:color="auto"/>
                                      <w:right w:val="single" w:sz="4" w:space="0" w:color="auto"/>
                                    </w:tcBorders>
                                    <w:noWrap/>
                                    <w:vAlign w:val="center"/>
                                  </w:tcPr>
                                  <w:p w14:paraId="4370D1C7" w14:textId="447C148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1.22</w:t>
                                    </w:r>
                                  </w:p>
                                </w:tc>
                                <w:tc>
                                  <w:tcPr>
                                    <w:tcW w:w="992" w:type="dxa"/>
                                    <w:tcBorders>
                                      <w:top w:val="single" w:sz="4" w:space="0" w:color="auto"/>
                                      <w:left w:val="single" w:sz="4" w:space="0" w:color="auto"/>
                                      <w:bottom w:val="single" w:sz="4" w:space="0" w:color="auto"/>
                                      <w:right w:val="single" w:sz="4" w:space="0" w:color="auto"/>
                                    </w:tcBorders>
                                    <w:vAlign w:val="center"/>
                                  </w:tcPr>
                                  <w:p w14:paraId="5A2C8700" w14:textId="76A0FD09"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3.71</w:t>
                                    </w:r>
                                  </w:p>
                                </w:tc>
                              </w:tr>
                              <w:tr w:rsidR="009D5652" w:rsidRPr="00CD2C62" w14:paraId="4614BF62"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BB4C907"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single" w:sz="4" w:space="0" w:color="auto"/>
                                      <w:bottom w:val="single" w:sz="4" w:space="0" w:color="auto"/>
                                      <w:right w:val="single" w:sz="4" w:space="0" w:color="auto"/>
                                    </w:tcBorders>
                                    <w:noWrap/>
                                    <w:vAlign w:val="center"/>
                                  </w:tcPr>
                                  <w:p w14:paraId="2190F846" w14:textId="2B0EFF06"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0.46 </w:t>
                                    </w:r>
                                  </w:p>
                                </w:tc>
                                <w:tc>
                                  <w:tcPr>
                                    <w:tcW w:w="731" w:type="dxa"/>
                                    <w:tcBorders>
                                      <w:top w:val="single" w:sz="4" w:space="0" w:color="auto"/>
                                      <w:left w:val="single" w:sz="4" w:space="0" w:color="auto"/>
                                      <w:bottom w:val="single" w:sz="4" w:space="0" w:color="auto"/>
                                      <w:right w:val="single" w:sz="4" w:space="0" w:color="auto"/>
                                    </w:tcBorders>
                                    <w:noWrap/>
                                    <w:vAlign w:val="center"/>
                                  </w:tcPr>
                                  <w:p w14:paraId="51914A07" w14:textId="55AE150B"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w:t>
                                    </w:r>
                                    <w:r w:rsidR="00D53CA8">
                                      <w:rPr>
                                        <w:rFonts w:ascii="標楷體" w:eastAsia="標楷體" w:hAnsi="標楷體"/>
                                        <w:sz w:val="20"/>
                                      </w:rPr>
                                      <w:t xml:space="preserve"> </w:t>
                                    </w:r>
                                    <w:r w:rsidRPr="007264DE">
                                      <w:rPr>
                                        <w:rFonts w:ascii="標楷體" w:eastAsia="標楷體" w:hAnsi="標楷體"/>
                                        <w:sz w:val="20"/>
                                      </w:rPr>
                                      <w:t xml:space="preserve">0.19 </w:t>
                                    </w:r>
                                  </w:p>
                                </w:tc>
                                <w:tc>
                                  <w:tcPr>
                                    <w:tcW w:w="732" w:type="dxa"/>
                                    <w:tcBorders>
                                      <w:top w:val="single" w:sz="4" w:space="0" w:color="auto"/>
                                      <w:left w:val="single" w:sz="4" w:space="0" w:color="auto"/>
                                      <w:bottom w:val="single" w:sz="4" w:space="0" w:color="auto"/>
                                      <w:right w:val="single" w:sz="4" w:space="0" w:color="auto"/>
                                    </w:tcBorders>
                                    <w:noWrap/>
                                    <w:vAlign w:val="center"/>
                                  </w:tcPr>
                                  <w:p w14:paraId="4DD1DC03" w14:textId="532B0DCB"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0.29 </w:t>
                                    </w:r>
                                  </w:p>
                                </w:tc>
                                <w:tc>
                                  <w:tcPr>
                                    <w:tcW w:w="731" w:type="dxa"/>
                                    <w:tcBorders>
                                      <w:top w:val="single" w:sz="4" w:space="0" w:color="auto"/>
                                      <w:left w:val="single" w:sz="4" w:space="0" w:color="auto"/>
                                      <w:bottom w:val="single" w:sz="4" w:space="0" w:color="auto"/>
                                      <w:right w:val="single" w:sz="4" w:space="0" w:color="auto"/>
                                    </w:tcBorders>
                                    <w:noWrap/>
                                    <w:vAlign w:val="center"/>
                                  </w:tcPr>
                                  <w:p w14:paraId="06F24765" w14:textId="30797B67"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0.31 </w:t>
                                    </w:r>
                                  </w:p>
                                </w:tc>
                                <w:tc>
                                  <w:tcPr>
                                    <w:tcW w:w="732" w:type="dxa"/>
                                    <w:tcBorders>
                                      <w:top w:val="single" w:sz="4" w:space="0" w:color="auto"/>
                                      <w:left w:val="single" w:sz="4" w:space="0" w:color="auto"/>
                                      <w:bottom w:val="single" w:sz="4" w:space="0" w:color="auto"/>
                                      <w:right w:val="single" w:sz="4" w:space="0" w:color="auto"/>
                                    </w:tcBorders>
                                    <w:noWrap/>
                                    <w:vAlign w:val="center"/>
                                  </w:tcPr>
                                  <w:p w14:paraId="17A99B2D" w14:textId="3F7FFB68"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0.43 </w:t>
                                    </w:r>
                                  </w:p>
                                </w:tc>
                                <w:tc>
                                  <w:tcPr>
                                    <w:tcW w:w="992" w:type="dxa"/>
                                    <w:tcBorders>
                                      <w:top w:val="single" w:sz="4" w:space="0" w:color="auto"/>
                                      <w:left w:val="single" w:sz="4" w:space="0" w:color="auto"/>
                                      <w:bottom w:val="single" w:sz="4" w:space="0" w:color="auto"/>
                                      <w:right w:val="single" w:sz="4" w:space="0" w:color="auto"/>
                                    </w:tcBorders>
                                    <w:vAlign w:val="center"/>
                                  </w:tcPr>
                                  <w:p w14:paraId="60B2CAA3" w14:textId="511460A4"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0.12</w:t>
                                    </w:r>
                                  </w:p>
                                </w:tc>
                              </w:tr>
                              <w:tr w:rsidR="009D5652" w:rsidRPr="00CD2C62" w14:paraId="43AE65FB"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4FEE938"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single" w:sz="4" w:space="0" w:color="auto"/>
                                      <w:bottom w:val="single" w:sz="4" w:space="0" w:color="auto"/>
                                      <w:right w:val="single" w:sz="4" w:space="0" w:color="auto"/>
                                    </w:tcBorders>
                                    <w:noWrap/>
                                    <w:vAlign w:val="center"/>
                                  </w:tcPr>
                                  <w:p w14:paraId="6245E248" w14:textId="70D1624F"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0.13</w:t>
                                    </w:r>
                                  </w:p>
                                </w:tc>
                                <w:tc>
                                  <w:tcPr>
                                    <w:tcW w:w="731" w:type="dxa"/>
                                    <w:tcBorders>
                                      <w:top w:val="single" w:sz="4" w:space="0" w:color="auto"/>
                                      <w:left w:val="single" w:sz="4" w:space="0" w:color="auto"/>
                                      <w:bottom w:val="single" w:sz="4" w:space="0" w:color="auto"/>
                                      <w:right w:val="single" w:sz="4" w:space="0" w:color="auto"/>
                                    </w:tcBorders>
                                    <w:noWrap/>
                                    <w:vAlign w:val="center"/>
                                  </w:tcPr>
                                  <w:p w14:paraId="2E06D54D" w14:textId="126A32F9"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0.27</w:t>
                                    </w:r>
                                  </w:p>
                                </w:tc>
                                <w:tc>
                                  <w:tcPr>
                                    <w:tcW w:w="732" w:type="dxa"/>
                                    <w:tcBorders>
                                      <w:top w:val="single" w:sz="4" w:space="0" w:color="auto"/>
                                      <w:left w:val="single" w:sz="4" w:space="0" w:color="auto"/>
                                      <w:bottom w:val="single" w:sz="4" w:space="0" w:color="auto"/>
                                      <w:right w:val="single" w:sz="4" w:space="0" w:color="auto"/>
                                    </w:tcBorders>
                                    <w:noWrap/>
                                    <w:vAlign w:val="center"/>
                                  </w:tcPr>
                                  <w:p w14:paraId="5731A916" w14:textId="5864BCD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0.12</w:t>
                                    </w:r>
                                  </w:p>
                                </w:tc>
                                <w:tc>
                                  <w:tcPr>
                                    <w:tcW w:w="731" w:type="dxa"/>
                                    <w:tcBorders>
                                      <w:top w:val="single" w:sz="4" w:space="0" w:color="auto"/>
                                      <w:left w:val="single" w:sz="4" w:space="0" w:color="auto"/>
                                      <w:bottom w:val="single" w:sz="4" w:space="0" w:color="auto"/>
                                      <w:right w:val="single" w:sz="4" w:space="0" w:color="auto"/>
                                    </w:tcBorders>
                                    <w:noWrap/>
                                    <w:vAlign w:val="center"/>
                                  </w:tcPr>
                                  <w:p w14:paraId="2730A116" w14:textId="361F1165"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0.16</w:t>
                                    </w:r>
                                  </w:p>
                                </w:tc>
                                <w:tc>
                                  <w:tcPr>
                                    <w:tcW w:w="732" w:type="dxa"/>
                                    <w:tcBorders>
                                      <w:top w:val="single" w:sz="4" w:space="0" w:color="auto"/>
                                      <w:left w:val="single" w:sz="4" w:space="0" w:color="auto"/>
                                      <w:bottom w:val="single" w:sz="4" w:space="0" w:color="auto"/>
                                      <w:right w:val="single" w:sz="4" w:space="0" w:color="auto"/>
                                    </w:tcBorders>
                                    <w:noWrap/>
                                    <w:vAlign w:val="center"/>
                                  </w:tcPr>
                                  <w:p w14:paraId="0FA098A5" w14:textId="60EB2AB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0.28</w:t>
                                    </w:r>
                                  </w:p>
                                </w:tc>
                                <w:tc>
                                  <w:tcPr>
                                    <w:tcW w:w="992" w:type="dxa"/>
                                    <w:tcBorders>
                                      <w:top w:val="single" w:sz="4" w:space="0" w:color="auto"/>
                                      <w:left w:val="single" w:sz="4" w:space="0" w:color="auto"/>
                                      <w:bottom w:val="single" w:sz="4" w:space="0" w:color="auto"/>
                                      <w:right w:val="single" w:sz="4" w:space="0" w:color="auto"/>
                                    </w:tcBorders>
                                    <w:vAlign w:val="center"/>
                                  </w:tcPr>
                                  <w:p w14:paraId="1F0CA8A4" w14:textId="587E0228"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0.12</w:t>
                                    </w:r>
                                  </w:p>
                                </w:tc>
                              </w:tr>
                              <w:tr w:rsidR="009D5652" w:rsidRPr="00CD2C62" w14:paraId="5E46FA5D"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48B3630"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single" w:sz="4" w:space="0" w:color="auto"/>
                                      <w:bottom w:val="single" w:sz="4" w:space="0" w:color="auto"/>
                                      <w:right w:val="single" w:sz="4" w:space="0" w:color="auto"/>
                                    </w:tcBorders>
                                    <w:noWrap/>
                                    <w:vAlign w:val="center"/>
                                  </w:tcPr>
                                  <w:p w14:paraId="3BAA8769" w14:textId="31B1BFE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0.33</w:t>
                                    </w:r>
                                  </w:p>
                                </w:tc>
                                <w:tc>
                                  <w:tcPr>
                                    <w:tcW w:w="731" w:type="dxa"/>
                                    <w:tcBorders>
                                      <w:top w:val="single" w:sz="4" w:space="0" w:color="auto"/>
                                      <w:left w:val="single" w:sz="4" w:space="0" w:color="auto"/>
                                      <w:bottom w:val="single" w:sz="4" w:space="0" w:color="auto"/>
                                      <w:right w:val="single" w:sz="4" w:space="0" w:color="auto"/>
                                    </w:tcBorders>
                                    <w:noWrap/>
                                    <w:vAlign w:val="center"/>
                                  </w:tcPr>
                                  <w:p w14:paraId="181994EC" w14:textId="1F433BB2"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0.08</w:t>
                                    </w:r>
                                  </w:p>
                                </w:tc>
                                <w:tc>
                                  <w:tcPr>
                                    <w:tcW w:w="732" w:type="dxa"/>
                                    <w:tcBorders>
                                      <w:top w:val="single" w:sz="4" w:space="0" w:color="auto"/>
                                      <w:left w:val="single" w:sz="4" w:space="0" w:color="auto"/>
                                      <w:bottom w:val="single" w:sz="4" w:space="0" w:color="auto"/>
                                      <w:right w:val="single" w:sz="4" w:space="0" w:color="auto"/>
                                    </w:tcBorders>
                                    <w:noWrap/>
                                    <w:vAlign w:val="center"/>
                                  </w:tcPr>
                                  <w:p w14:paraId="2872EA0B" w14:textId="08175A4B"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0.17</w:t>
                                    </w:r>
                                  </w:p>
                                </w:tc>
                                <w:tc>
                                  <w:tcPr>
                                    <w:tcW w:w="731" w:type="dxa"/>
                                    <w:tcBorders>
                                      <w:top w:val="single" w:sz="4" w:space="0" w:color="auto"/>
                                      <w:left w:val="single" w:sz="4" w:space="0" w:color="auto"/>
                                      <w:bottom w:val="single" w:sz="4" w:space="0" w:color="auto"/>
                                      <w:right w:val="single" w:sz="4" w:space="0" w:color="auto"/>
                                    </w:tcBorders>
                                    <w:noWrap/>
                                    <w:vAlign w:val="center"/>
                                  </w:tcPr>
                                  <w:p w14:paraId="5B896656" w14:textId="3BC4419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0.15</w:t>
                                    </w:r>
                                  </w:p>
                                </w:tc>
                                <w:tc>
                                  <w:tcPr>
                                    <w:tcW w:w="732" w:type="dxa"/>
                                    <w:tcBorders>
                                      <w:top w:val="single" w:sz="4" w:space="0" w:color="auto"/>
                                      <w:left w:val="single" w:sz="4" w:space="0" w:color="auto"/>
                                      <w:bottom w:val="single" w:sz="4" w:space="0" w:color="auto"/>
                                      <w:right w:val="single" w:sz="4" w:space="0" w:color="auto"/>
                                    </w:tcBorders>
                                    <w:noWrap/>
                                    <w:vAlign w:val="center"/>
                                  </w:tcPr>
                                  <w:p w14:paraId="4127CFE0" w14:textId="7315116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0.15</w:t>
                                    </w:r>
                                  </w:p>
                                </w:tc>
                                <w:tc>
                                  <w:tcPr>
                                    <w:tcW w:w="992" w:type="dxa"/>
                                    <w:tcBorders>
                                      <w:top w:val="single" w:sz="4" w:space="0" w:color="auto"/>
                                      <w:left w:val="single" w:sz="4" w:space="0" w:color="auto"/>
                                      <w:bottom w:val="single" w:sz="4" w:space="0" w:color="auto"/>
                                      <w:right w:val="single" w:sz="4" w:space="0" w:color="auto"/>
                                    </w:tcBorders>
                                    <w:vAlign w:val="center"/>
                                  </w:tcPr>
                                  <w:p w14:paraId="2F5EAE06" w14:textId="11786725" w:rsidR="009D5652" w:rsidRPr="009D5652" w:rsidRDefault="009D5652" w:rsidP="009D5652">
                                    <w:pPr>
                                      <w:spacing w:line="240" w:lineRule="exact"/>
                                      <w:jc w:val="right"/>
                                      <w:rPr>
                                        <w:rFonts w:ascii="標楷體" w:eastAsia="標楷體" w:hAnsi="標楷體"/>
                                        <w:sz w:val="20"/>
                                      </w:rPr>
                                    </w:pPr>
                                    <w:r w:rsidRPr="00E82C09">
                                      <w:rPr>
                                        <w:rFonts w:ascii="新細明體" w:hAnsi="新細明體" w:hint="eastAsia"/>
                                        <w:sz w:val="18"/>
                                        <w:szCs w:val="18"/>
                                      </w:rPr>
                                      <w:t>－</w:t>
                                    </w:r>
                                  </w:p>
                                </w:tc>
                              </w:tr>
                              <w:tr w:rsidR="009D5652" w:rsidRPr="00CD2C62" w14:paraId="4008C5D8"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3FFA7FC"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731" w:type="dxa"/>
                                    <w:tcBorders>
                                      <w:top w:val="single" w:sz="4" w:space="0" w:color="auto"/>
                                      <w:left w:val="single" w:sz="4" w:space="0" w:color="auto"/>
                                      <w:bottom w:val="single" w:sz="4" w:space="0" w:color="auto"/>
                                      <w:right w:val="single" w:sz="4" w:space="0" w:color="auto"/>
                                    </w:tcBorders>
                                    <w:noWrap/>
                                    <w:vAlign w:val="center"/>
                                  </w:tcPr>
                                  <w:p w14:paraId="61DC6575" w14:textId="5E55182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0.47</w:t>
                                    </w:r>
                                  </w:p>
                                </w:tc>
                                <w:tc>
                                  <w:tcPr>
                                    <w:tcW w:w="731" w:type="dxa"/>
                                    <w:tcBorders>
                                      <w:top w:val="single" w:sz="4" w:space="0" w:color="auto"/>
                                      <w:left w:val="single" w:sz="4" w:space="0" w:color="auto"/>
                                      <w:bottom w:val="single" w:sz="4" w:space="0" w:color="auto"/>
                                      <w:right w:val="single" w:sz="4" w:space="0" w:color="auto"/>
                                    </w:tcBorders>
                                    <w:noWrap/>
                                    <w:vAlign w:val="center"/>
                                  </w:tcPr>
                                  <w:p w14:paraId="5F2D1D75" w14:textId="6D311938"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1.10</w:t>
                                    </w:r>
                                  </w:p>
                                </w:tc>
                                <w:tc>
                                  <w:tcPr>
                                    <w:tcW w:w="732" w:type="dxa"/>
                                    <w:tcBorders>
                                      <w:top w:val="single" w:sz="4" w:space="0" w:color="auto"/>
                                      <w:left w:val="single" w:sz="4" w:space="0" w:color="auto"/>
                                      <w:bottom w:val="single" w:sz="4" w:space="0" w:color="auto"/>
                                      <w:right w:val="single" w:sz="4" w:space="0" w:color="auto"/>
                                    </w:tcBorders>
                                    <w:noWrap/>
                                    <w:vAlign w:val="center"/>
                                  </w:tcPr>
                                  <w:p w14:paraId="60CFF72E" w14:textId="4298606D"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1.14</w:t>
                                    </w:r>
                                  </w:p>
                                </w:tc>
                                <w:tc>
                                  <w:tcPr>
                                    <w:tcW w:w="731" w:type="dxa"/>
                                    <w:tcBorders>
                                      <w:top w:val="single" w:sz="4" w:space="0" w:color="auto"/>
                                      <w:left w:val="single" w:sz="4" w:space="0" w:color="auto"/>
                                      <w:bottom w:val="single" w:sz="4" w:space="0" w:color="auto"/>
                                      <w:right w:val="single" w:sz="4" w:space="0" w:color="auto"/>
                                    </w:tcBorders>
                                    <w:noWrap/>
                                    <w:vAlign w:val="center"/>
                                  </w:tcPr>
                                  <w:p w14:paraId="254A8C36" w14:textId="6AB815F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0.66</w:t>
                                    </w:r>
                                  </w:p>
                                </w:tc>
                                <w:tc>
                                  <w:tcPr>
                                    <w:tcW w:w="732" w:type="dxa"/>
                                    <w:tcBorders>
                                      <w:top w:val="single" w:sz="4" w:space="0" w:color="auto"/>
                                      <w:left w:val="single" w:sz="4" w:space="0" w:color="auto"/>
                                      <w:bottom w:val="single" w:sz="4" w:space="0" w:color="auto"/>
                                      <w:right w:val="single" w:sz="4" w:space="0" w:color="auto"/>
                                    </w:tcBorders>
                                    <w:noWrap/>
                                    <w:vAlign w:val="center"/>
                                  </w:tcPr>
                                  <w:p w14:paraId="37F1A7B1" w14:textId="0AF568B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1.69</w:t>
                                    </w:r>
                                  </w:p>
                                </w:tc>
                                <w:tc>
                                  <w:tcPr>
                                    <w:tcW w:w="992" w:type="dxa"/>
                                    <w:tcBorders>
                                      <w:top w:val="single" w:sz="4" w:space="0" w:color="auto"/>
                                      <w:left w:val="single" w:sz="4" w:space="0" w:color="auto"/>
                                      <w:bottom w:val="single" w:sz="4" w:space="0" w:color="auto"/>
                                      <w:right w:val="single" w:sz="4" w:space="0" w:color="auto"/>
                                    </w:tcBorders>
                                    <w:vAlign w:val="center"/>
                                  </w:tcPr>
                                  <w:p w14:paraId="4CBB145B" w14:textId="68F38C81"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2.35</w:t>
                                    </w:r>
                                  </w:p>
                                </w:tc>
                              </w:tr>
                              <w:tr w:rsidR="009D5652" w:rsidRPr="00CD2C62" w14:paraId="55791277" w14:textId="77777777" w:rsidTr="00953FCB">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FFE4AF"/>
                                    <w:vAlign w:val="center"/>
                                  </w:tcPr>
                                  <w:p w14:paraId="2B9AC0B1"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6ADF1C3E" w14:textId="41C8AED3"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2.35</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C4B5D7A" w14:textId="34D60CA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1.66</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424DDAFA" w14:textId="23A9C28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w:t>
                                    </w:r>
                                    <w:r w:rsidR="00D53CA8">
                                      <w:rPr>
                                        <w:rFonts w:ascii="標楷體" w:eastAsia="標楷體" w:hAnsi="標楷體"/>
                                        <w:b/>
                                        <w:bCs/>
                                        <w:sz w:val="20"/>
                                      </w:rPr>
                                      <w:t xml:space="preserve"> </w:t>
                                    </w:r>
                                    <w:r w:rsidRPr="008812B4">
                                      <w:rPr>
                                        <w:rFonts w:ascii="標楷體" w:eastAsia="標楷體" w:hAnsi="標楷體" w:hint="eastAsia"/>
                                        <w:b/>
                                        <w:bCs/>
                                        <w:sz w:val="20"/>
                                      </w:rPr>
                                      <w:t>0.76</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3FD67180" w14:textId="5FA47EF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0.28</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0CD1CAF" w14:textId="5695ACB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w:t>
                                    </w:r>
                                    <w:r w:rsidR="00D53CA8">
                                      <w:rPr>
                                        <w:rFonts w:ascii="標楷體" w:eastAsia="標楷體" w:hAnsi="標楷體"/>
                                        <w:b/>
                                        <w:bCs/>
                                        <w:sz w:val="20"/>
                                      </w:rPr>
                                      <w:t xml:space="preserve"> </w:t>
                                    </w:r>
                                    <w:r w:rsidRPr="008812B4">
                                      <w:rPr>
                                        <w:rFonts w:ascii="標楷體" w:eastAsia="標楷體" w:hAnsi="標楷體" w:hint="eastAsia"/>
                                        <w:b/>
                                        <w:bCs/>
                                        <w:sz w:val="20"/>
                                      </w:rPr>
                                      <w:t>0.1</w:t>
                                    </w:r>
                                    <w:r w:rsidR="00FA3FCD">
                                      <w:rPr>
                                        <w:rFonts w:ascii="標楷體" w:eastAsia="標楷體" w:hAnsi="標楷體"/>
                                        <w:b/>
                                        <w:bCs/>
                                        <w:sz w:val="20"/>
                                      </w:rPr>
                                      <w:t>6</w:t>
                                    </w:r>
                                  </w:p>
                                </w:tc>
                                <w:tc>
                                  <w:tcPr>
                                    <w:tcW w:w="992" w:type="dxa"/>
                                    <w:tcBorders>
                                      <w:top w:val="single" w:sz="4" w:space="0" w:color="auto"/>
                                      <w:left w:val="single" w:sz="4" w:space="0" w:color="auto"/>
                                      <w:bottom w:val="single" w:sz="4" w:space="0" w:color="auto"/>
                                      <w:right w:val="single" w:sz="4" w:space="0" w:color="auto"/>
                                    </w:tcBorders>
                                    <w:shd w:val="clear" w:color="auto" w:fill="FFE4AF"/>
                                    <w:vAlign w:val="center"/>
                                  </w:tcPr>
                                  <w:p w14:paraId="77D22F9A" w14:textId="3D85902D"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w:t>
                                    </w:r>
                                    <w:r w:rsidRPr="008812B4">
                                      <w:rPr>
                                        <w:rFonts w:ascii="標楷體" w:eastAsia="標楷體" w:hAnsi="標楷體" w:cs="Tahoma"/>
                                        <w:b/>
                                        <w:bCs/>
                                        <w:sz w:val="20"/>
                                      </w:rPr>
                                      <w:t xml:space="preserve"> </w:t>
                                    </w:r>
                                    <w:r w:rsidRPr="008812B4">
                                      <w:rPr>
                                        <w:rFonts w:ascii="標楷體" w:eastAsia="標楷體" w:hAnsi="標楷體" w:cs="Tahoma" w:hint="eastAsia"/>
                                        <w:b/>
                                        <w:bCs/>
                                        <w:sz w:val="20"/>
                                      </w:rPr>
                                      <w:t>0.4</w:t>
                                    </w:r>
                                    <w:r w:rsidR="00FA3FCD">
                                      <w:rPr>
                                        <w:rFonts w:ascii="標楷體" w:eastAsia="標楷體" w:hAnsi="標楷體" w:cs="Tahoma"/>
                                        <w:b/>
                                        <w:bCs/>
                                        <w:sz w:val="20"/>
                                      </w:rPr>
                                      <w:t>4</w:t>
                                    </w:r>
                                  </w:p>
                                </w:tc>
                              </w:tr>
                              <w:tr w:rsidR="009D5652" w:rsidRPr="00CD2C62" w14:paraId="2C03376A"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C6523F"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single" w:sz="4" w:space="0" w:color="auto"/>
                                      <w:bottom w:val="single" w:sz="4" w:space="0" w:color="auto"/>
                                      <w:right w:val="single" w:sz="4" w:space="0" w:color="auto"/>
                                    </w:tcBorders>
                                    <w:noWrap/>
                                    <w:vAlign w:val="center"/>
                                  </w:tcPr>
                                  <w:p w14:paraId="734E0DC1" w14:textId="0F32241F"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0.30</w:t>
                                    </w:r>
                                  </w:p>
                                </w:tc>
                                <w:tc>
                                  <w:tcPr>
                                    <w:tcW w:w="731" w:type="dxa"/>
                                    <w:tcBorders>
                                      <w:top w:val="single" w:sz="4" w:space="0" w:color="auto"/>
                                      <w:left w:val="single" w:sz="4" w:space="0" w:color="auto"/>
                                      <w:bottom w:val="single" w:sz="4" w:space="0" w:color="auto"/>
                                      <w:right w:val="single" w:sz="4" w:space="0" w:color="auto"/>
                                    </w:tcBorders>
                                    <w:noWrap/>
                                    <w:vAlign w:val="center"/>
                                  </w:tcPr>
                                  <w:p w14:paraId="1472A146" w14:textId="0252D5B8"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8.38</w:t>
                                    </w:r>
                                  </w:p>
                                </w:tc>
                                <w:tc>
                                  <w:tcPr>
                                    <w:tcW w:w="732" w:type="dxa"/>
                                    <w:tcBorders>
                                      <w:top w:val="single" w:sz="4" w:space="0" w:color="auto"/>
                                      <w:left w:val="single" w:sz="4" w:space="0" w:color="auto"/>
                                      <w:bottom w:val="single" w:sz="4" w:space="0" w:color="auto"/>
                                      <w:right w:val="single" w:sz="4" w:space="0" w:color="auto"/>
                                    </w:tcBorders>
                                    <w:noWrap/>
                                    <w:vAlign w:val="center"/>
                                  </w:tcPr>
                                  <w:p w14:paraId="0CA1AD29" w14:textId="5ADE4A2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1.71</w:t>
                                    </w:r>
                                  </w:p>
                                </w:tc>
                                <w:tc>
                                  <w:tcPr>
                                    <w:tcW w:w="731" w:type="dxa"/>
                                    <w:tcBorders>
                                      <w:top w:val="single" w:sz="4" w:space="0" w:color="auto"/>
                                      <w:left w:val="single" w:sz="4" w:space="0" w:color="auto"/>
                                      <w:bottom w:val="single" w:sz="4" w:space="0" w:color="auto"/>
                                      <w:right w:val="single" w:sz="4" w:space="0" w:color="auto"/>
                                    </w:tcBorders>
                                    <w:noWrap/>
                                    <w:vAlign w:val="center"/>
                                  </w:tcPr>
                                  <w:p w14:paraId="317CB03F" w14:textId="526CE0D9"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2.75</w:t>
                                    </w:r>
                                  </w:p>
                                </w:tc>
                                <w:tc>
                                  <w:tcPr>
                                    <w:tcW w:w="732" w:type="dxa"/>
                                    <w:tcBorders>
                                      <w:top w:val="single" w:sz="4" w:space="0" w:color="auto"/>
                                      <w:left w:val="single" w:sz="4" w:space="0" w:color="auto"/>
                                      <w:bottom w:val="single" w:sz="4" w:space="0" w:color="auto"/>
                                      <w:right w:val="single" w:sz="4" w:space="0" w:color="auto"/>
                                    </w:tcBorders>
                                    <w:noWrap/>
                                    <w:vAlign w:val="center"/>
                                  </w:tcPr>
                                  <w:p w14:paraId="17823D20" w14:textId="4EE520E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5.37</w:t>
                                    </w:r>
                                  </w:p>
                                </w:tc>
                                <w:tc>
                                  <w:tcPr>
                                    <w:tcW w:w="992" w:type="dxa"/>
                                    <w:tcBorders>
                                      <w:top w:val="single" w:sz="4" w:space="0" w:color="auto"/>
                                      <w:left w:val="single" w:sz="4" w:space="0" w:color="auto"/>
                                      <w:bottom w:val="single" w:sz="4" w:space="0" w:color="auto"/>
                                      <w:right w:val="single" w:sz="4" w:space="0" w:color="auto"/>
                                    </w:tcBorders>
                                    <w:vAlign w:val="center"/>
                                  </w:tcPr>
                                  <w:p w14:paraId="7A6FBF1A" w14:textId="4C11AB1B"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8.12</w:t>
                                    </w:r>
                                  </w:p>
                                </w:tc>
                              </w:tr>
                              <w:tr w:rsidR="008B3B9B" w:rsidRPr="00CD2C62" w14:paraId="11608E56"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271B7CD" w14:textId="77777777" w:rsidR="008B3B9B" w:rsidRPr="00CD2C62" w:rsidRDefault="008B3B9B" w:rsidP="007264DE">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2FA4E23B" w14:textId="77777777" w:rsidR="008B3B9B" w:rsidRPr="00CD2C62" w:rsidRDefault="008B3B9B" w:rsidP="007264DE">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731" w:type="dxa"/>
                                    <w:tcBorders>
                                      <w:top w:val="single" w:sz="4" w:space="0" w:color="auto"/>
                                      <w:left w:val="single" w:sz="4" w:space="0" w:color="auto"/>
                                      <w:bottom w:val="single" w:sz="4" w:space="0" w:color="auto"/>
                                      <w:right w:val="single" w:sz="4" w:space="0" w:color="auto"/>
                                    </w:tcBorders>
                                    <w:noWrap/>
                                    <w:vAlign w:val="center"/>
                                  </w:tcPr>
                                  <w:p w14:paraId="6387B218" w14:textId="11A06C71"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2.65</w:t>
                                    </w:r>
                                  </w:p>
                                </w:tc>
                                <w:tc>
                                  <w:tcPr>
                                    <w:tcW w:w="731" w:type="dxa"/>
                                    <w:tcBorders>
                                      <w:top w:val="single" w:sz="4" w:space="0" w:color="auto"/>
                                      <w:left w:val="single" w:sz="4" w:space="0" w:color="auto"/>
                                      <w:bottom w:val="single" w:sz="4" w:space="0" w:color="auto"/>
                                      <w:right w:val="single" w:sz="4" w:space="0" w:color="auto"/>
                                    </w:tcBorders>
                                    <w:noWrap/>
                                    <w:vAlign w:val="center"/>
                                  </w:tcPr>
                                  <w:p w14:paraId="67C8398E" w14:textId="3EBBCC4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6.72</w:t>
                                    </w:r>
                                  </w:p>
                                </w:tc>
                                <w:tc>
                                  <w:tcPr>
                                    <w:tcW w:w="732" w:type="dxa"/>
                                    <w:tcBorders>
                                      <w:top w:val="single" w:sz="4" w:space="0" w:color="auto"/>
                                      <w:left w:val="single" w:sz="4" w:space="0" w:color="auto"/>
                                      <w:bottom w:val="single" w:sz="4" w:space="0" w:color="auto"/>
                                      <w:right w:val="single" w:sz="4" w:space="0" w:color="auto"/>
                                    </w:tcBorders>
                                    <w:noWrap/>
                                    <w:vAlign w:val="center"/>
                                  </w:tcPr>
                                  <w:p w14:paraId="0754D993" w14:textId="0138160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2.47</w:t>
                                    </w:r>
                                  </w:p>
                                </w:tc>
                                <w:tc>
                                  <w:tcPr>
                                    <w:tcW w:w="731" w:type="dxa"/>
                                    <w:tcBorders>
                                      <w:top w:val="single" w:sz="4" w:space="0" w:color="auto"/>
                                      <w:left w:val="single" w:sz="4" w:space="0" w:color="auto"/>
                                      <w:bottom w:val="single" w:sz="4" w:space="0" w:color="auto"/>
                                      <w:right w:val="single" w:sz="4" w:space="0" w:color="auto"/>
                                    </w:tcBorders>
                                    <w:noWrap/>
                                    <w:vAlign w:val="center"/>
                                  </w:tcPr>
                                  <w:p w14:paraId="5D2B9FD6" w14:textId="35FACEB5"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3.03</w:t>
                                    </w:r>
                                  </w:p>
                                </w:tc>
                                <w:tc>
                                  <w:tcPr>
                                    <w:tcW w:w="732" w:type="dxa"/>
                                    <w:tcBorders>
                                      <w:top w:val="single" w:sz="4" w:space="0" w:color="auto"/>
                                      <w:left w:val="single" w:sz="4" w:space="0" w:color="auto"/>
                                      <w:bottom w:val="single" w:sz="4" w:space="0" w:color="auto"/>
                                      <w:right w:val="single" w:sz="4" w:space="0" w:color="auto"/>
                                    </w:tcBorders>
                                    <w:noWrap/>
                                    <w:vAlign w:val="center"/>
                                  </w:tcPr>
                                  <w:p w14:paraId="6D9FC0DC" w14:textId="2152334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5.53</w:t>
                                    </w:r>
                                  </w:p>
                                </w:tc>
                                <w:tc>
                                  <w:tcPr>
                                    <w:tcW w:w="992" w:type="dxa"/>
                                    <w:tcBorders>
                                      <w:top w:val="single" w:sz="4" w:space="0" w:color="auto"/>
                                      <w:left w:val="single" w:sz="4" w:space="0" w:color="auto"/>
                                      <w:bottom w:val="single" w:sz="4" w:space="0" w:color="auto"/>
                                      <w:right w:val="single" w:sz="4" w:space="0" w:color="auto"/>
                                    </w:tcBorders>
                                    <w:vAlign w:val="center"/>
                                  </w:tcPr>
                                  <w:p w14:paraId="24B6BC3F" w14:textId="75CCCE33" w:rsidR="008B3B9B" w:rsidRPr="007264DE" w:rsidRDefault="009D5652" w:rsidP="007264DE">
                                    <w:pPr>
                                      <w:spacing w:line="240" w:lineRule="exact"/>
                                      <w:jc w:val="right"/>
                                      <w:rPr>
                                        <w:rFonts w:ascii="標楷體" w:eastAsia="標楷體" w:hAnsi="標楷體"/>
                                        <w:color w:val="FF0000"/>
                                        <w:sz w:val="20"/>
                                      </w:rPr>
                                    </w:pPr>
                                    <w:r w:rsidRPr="009D5652">
                                      <w:rPr>
                                        <w:rFonts w:ascii="標楷體" w:eastAsia="標楷體" w:hAnsi="標楷體"/>
                                        <w:sz w:val="20"/>
                                      </w:rPr>
                                      <w:t>8.56</w:t>
                                    </w:r>
                                    <w:r w:rsidR="008B3B9B" w:rsidRPr="007264DE">
                                      <w:rPr>
                                        <w:rFonts w:ascii="標楷體" w:eastAsia="標楷體" w:hAnsi="標楷體" w:hint="eastAsia"/>
                                        <w:color w:val="FF0000"/>
                                        <w:sz w:val="20"/>
                                      </w:rPr>
                                      <w:t xml:space="preserve"> </w:t>
                                    </w:r>
                                  </w:p>
                                </w:tc>
                              </w:tr>
                              <w:tr w:rsidR="00A55EE4" w:rsidRPr="00CD2C62" w14:paraId="21E9E329" w14:textId="77777777" w:rsidTr="0043329E">
                                <w:trPr>
                                  <w:trHeight w:val="312"/>
                                  <w:jc w:val="center"/>
                                </w:trPr>
                                <w:tc>
                                  <w:tcPr>
                                    <w:tcW w:w="6521" w:type="dxa"/>
                                    <w:gridSpan w:val="7"/>
                                    <w:tcBorders>
                                      <w:top w:val="single" w:sz="4" w:space="0" w:color="auto"/>
                                      <w:left w:val="nil"/>
                                      <w:bottom w:val="nil"/>
                                      <w:right w:val="nil"/>
                                    </w:tcBorders>
                                    <w:vAlign w:val="center"/>
                                  </w:tcPr>
                                  <w:p w14:paraId="40413DBA" w14:textId="02BE3D79" w:rsidR="00A55EE4" w:rsidRPr="007D2FA9" w:rsidRDefault="007264DE" w:rsidP="009F4642">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w:t>
                                    </w:r>
                                    <w:r w:rsidR="0043329E" w:rsidRPr="007D2FA9">
                                      <w:rPr>
                                        <w:rFonts w:ascii="標楷體" w:eastAsia="標楷體" w:hAnsi="標楷體" w:cs="新細明體" w:hint="eastAsia"/>
                                        <w:color w:val="000000"/>
                                        <w:kern w:val="0"/>
                                        <w:sz w:val="18"/>
                                        <w:szCs w:val="18"/>
                                      </w:rPr>
                                      <w:t>行政院主計總處1</w:t>
                                    </w:r>
                                    <w:r w:rsidR="0043329E" w:rsidRPr="007D2FA9">
                                      <w:rPr>
                                        <w:rFonts w:ascii="標楷體" w:eastAsia="標楷體" w:hAnsi="標楷體" w:cs="新細明體"/>
                                        <w:color w:val="000000"/>
                                        <w:kern w:val="0"/>
                                        <w:sz w:val="18"/>
                                        <w:szCs w:val="18"/>
                                      </w:rPr>
                                      <w:t>14</w:t>
                                    </w:r>
                                    <w:r w:rsidR="0043329E" w:rsidRPr="007D2FA9">
                                      <w:rPr>
                                        <w:rFonts w:ascii="標楷體" w:eastAsia="標楷體" w:hAnsi="標楷體" w:cs="新細明體" w:hint="eastAsia"/>
                                        <w:color w:val="000000"/>
                                        <w:kern w:val="0"/>
                                        <w:sz w:val="18"/>
                                        <w:szCs w:val="18"/>
                                      </w:rPr>
                                      <w:t>年5月28日發布之國民所得統計及國內經濟情勢展望。</w:t>
                                    </w:r>
                                  </w:p>
                                </w:tc>
                              </w:tr>
                            </w:tbl>
                            <w:p w14:paraId="24BC6686" w14:textId="77777777" w:rsidR="00A55EE4" w:rsidRPr="00286106" w:rsidRDefault="00A55EE4" w:rsidP="007264DE">
                              <w:pPr>
                                <w:spacing w:line="20" w:lineRule="exac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87F2665" id="_x0000_s1109" style="position:absolute;left:0;text-align:left;margin-left:162.6pt;margin-top:86.65pt;width:338.35pt;height:588pt;z-index:251636736;mso-width-relative:margin;mso-height-relative:margin" coordsize="42976,74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">
                <v:shape id="_x0000_s1110" type="#_x0000_t202" style="position:absolute;left:152;width:42824;height:36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tbl>
                        <w:tblPr>
                          <w:tblOverlap w:val="never"/>
                          <w:tblW w:w="6508"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79"/>
                        </w:tblGrid>
                        <w:tr w:rsidR="00A55EE4" w:rsidRPr="00CD2C62" w14:paraId="223ED10A" w14:textId="77777777" w:rsidTr="0043329E">
                          <w:trPr>
                            <w:trHeight w:val="324"/>
                            <w:jc w:val="center"/>
                          </w:trPr>
                          <w:tc>
                            <w:tcPr>
                              <w:tcW w:w="6508" w:type="dxa"/>
                              <w:gridSpan w:val="7"/>
                              <w:tcBorders>
                                <w:top w:val="nil"/>
                                <w:left w:val="nil"/>
                                <w:bottom w:val="nil"/>
                                <w:right w:val="nil"/>
                              </w:tcBorders>
                              <w:noWrap/>
                              <w:vAlign w:val="center"/>
                            </w:tcPr>
                            <w:p w14:paraId="6BA1336D"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A55EE4" w:rsidRPr="00CD2C62" w14:paraId="3EFD11BD" w14:textId="77777777" w:rsidTr="001062ED">
                          <w:trPr>
                            <w:trHeight w:val="227"/>
                            <w:jc w:val="center"/>
                          </w:trPr>
                          <w:tc>
                            <w:tcPr>
                              <w:tcW w:w="6508" w:type="dxa"/>
                              <w:gridSpan w:val="7"/>
                              <w:tcBorders>
                                <w:top w:val="nil"/>
                                <w:left w:val="nil"/>
                                <w:bottom w:val="nil"/>
                                <w:right w:val="nil"/>
                              </w:tcBorders>
                              <w:noWrap/>
                            </w:tcPr>
                            <w:p w14:paraId="5EE62A99" w14:textId="77777777" w:rsidR="00A55EE4" w:rsidRPr="00CD2C62" w:rsidRDefault="00A55EE4"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856A12" w:rsidRPr="00CD2C62" w14:paraId="32B9E56E" w14:textId="77777777" w:rsidTr="00654C4C">
                          <w:trPr>
                            <w:trHeight w:val="242"/>
                            <w:jc w:val="center"/>
                          </w:trPr>
                          <w:tc>
                            <w:tcPr>
                              <w:tcW w:w="1872" w:type="dxa"/>
                              <w:tcBorders>
                                <w:top w:val="single" w:sz="4" w:space="0" w:color="auto"/>
                                <w:left w:val="single" w:sz="4" w:space="0" w:color="auto"/>
                                <w:bottom w:val="single" w:sz="4" w:space="0" w:color="auto"/>
                                <w:right w:val="single" w:sz="4" w:space="0" w:color="auto"/>
                              </w:tcBorders>
                              <w:shd w:val="clear" w:color="auto" w:fill="99D8B9"/>
                              <w:vAlign w:val="center"/>
                            </w:tcPr>
                            <w:p w14:paraId="0D9E578E" w14:textId="77777777"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99D8B9"/>
                              <w:vAlign w:val="center"/>
                            </w:tcPr>
                            <w:p w14:paraId="0E91988A" w14:textId="24616818"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31" w:type="dxa"/>
                              <w:tcBorders>
                                <w:top w:val="single" w:sz="4" w:space="0" w:color="auto"/>
                                <w:left w:val="nil"/>
                                <w:bottom w:val="single" w:sz="4" w:space="0" w:color="auto"/>
                                <w:right w:val="single" w:sz="4" w:space="0" w:color="auto"/>
                              </w:tcBorders>
                              <w:shd w:val="clear" w:color="auto" w:fill="99D8B9"/>
                              <w:vAlign w:val="center"/>
                            </w:tcPr>
                            <w:p w14:paraId="02959138" w14:textId="47E327FA"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2" w:type="dxa"/>
                              <w:tcBorders>
                                <w:top w:val="single" w:sz="4" w:space="0" w:color="auto"/>
                                <w:left w:val="nil"/>
                                <w:bottom w:val="single" w:sz="4" w:space="0" w:color="auto"/>
                                <w:right w:val="single" w:sz="4" w:space="0" w:color="auto"/>
                              </w:tcBorders>
                              <w:shd w:val="clear" w:color="auto" w:fill="99D8B9"/>
                              <w:vAlign w:val="center"/>
                            </w:tcPr>
                            <w:p w14:paraId="3EF0D5D4" w14:textId="708171B1"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731" w:type="dxa"/>
                              <w:tcBorders>
                                <w:top w:val="single" w:sz="4" w:space="0" w:color="auto"/>
                                <w:left w:val="nil"/>
                                <w:bottom w:val="single" w:sz="4" w:space="0" w:color="auto"/>
                                <w:right w:val="single" w:sz="4" w:space="0" w:color="auto"/>
                              </w:tcBorders>
                              <w:shd w:val="clear" w:color="auto" w:fill="99D8B9"/>
                              <w:vAlign w:val="center"/>
                            </w:tcPr>
                            <w:p w14:paraId="3848009B" w14:textId="30F38545"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2" w:type="dxa"/>
                              <w:tcBorders>
                                <w:top w:val="single" w:sz="4" w:space="0" w:color="auto"/>
                                <w:left w:val="nil"/>
                                <w:bottom w:val="single" w:sz="4" w:space="0" w:color="auto"/>
                                <w:right w:val="single" w:sz="4" w:space="0" w:color="auto"/>
                              </w:tcBorders>
                              <w:shd w:val="clear" w:color="auto" w:fill="99D8B9"/>
                              <w:vAlign w:val="center"/>
                            </w:tcPr>
                            <w:p w14:paraId="3D4C1BF1" w14:textId="2A872614" w:rsidR="00856A12" w:rsidRPr="00CD2C62" w:rsidRDefault="00856A12" w:rsidP="00856A12">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979" w:type="dxa"/>
                              <w:tcBorders>
                                <w:top w:val="single" w:sz="4" w:space="0" w:color="auto"/>
                                <w:left w:val="nil"/>
                                <w:bottom w:val="single" w:sz="4" w:space="0" w:color="auto"/>
                                <w:right w:val="single" w:sz="4" w:space="0" w:color="auto"/>
                              </w:tcBorders>
                              <w:shd w:val="clear" w:color="auto" w:fill="99D8B9"/>
                            </w:tcPr>
                            <w:p w14:paraId="2BD8BA07" w14:textId="46B8A44C" w:rsidR="00856A12" w:rsidRPr="008A0331" w:rsidRDefault="00856A12" w:rsidP="00856A12">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3</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2</w:t>
                              </w:r>
                            </w:p>
                            <w:p w14:paraId="34657157" w14:textId="77777777" w:rsidR="00856A12" w:rsidRPr="00CD2C62" w:rsidRDefault="00856A12" w:rsidP="00856A12">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9D5652" w:rsidRPr="00CD2C62" w14:paraId="2397B023"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A38A19"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731" w:type="dxa"/>
                              <w:tcBorders>
                                <w:top w:val="single" w:sz="4" w:space="0" w:color="auto"/>
                                <w:left w:val="nil"/>
                                <w:bottom w:val="single" w:sz="4" w:space="0" w:color="auto"/>
                                <w:right w:val="single" w:sz="4" w:space="0" w:color="auto"/>
                              </w:tcBorders>
                              <w:noWrap/>
                              <w:vAlign w:val="center"/>
                            </w:tcPr>
                            <w:p w14:paraId="3CF5B274" w14:textId="143EC387" w:rsidR="009D5652" w:rsidRPr="005A4E3E" w:rsidRDefault="009D5652" w:rsidP="009D5652">
                              <w:pPr>
                                <w:widowControl/>
                                <w:spacing w:line="240" w:lineRule="exact"/>
                                <w:jc w:val="right"/>
                                <w:rPr>
                                  <w:rFonts w:ascii="標楷體" w:eastAsia="標楷體" w:hAnsi="標楷體"/>
                                  <w:b/>
                                  <w:sz w:val="20"/>
                                </w:rPr>
                              </w:pPr>
                              <w:r w:rsidRPr="005A4E3E">
                                <w:rPr>
                                  <w:rFonts w:ascii="標楷體" w:eastAsia="標楷體" w:hAnsi="標楷體" w:hint="eastAsia"/>
                                  <w:b/>
                                  <w:sz w:val="20"/>
                                </w:rPr>
                                <w:t>3.</w:t>
                              </w:r>
                              <w:r>
                                <w:rPr>
                                  <w:rFonts w:ascii="標楷體" w:eastAsia="標楷體" w:hAnsi="標楷體"/>
                                  <w:b/>
                                  <w:sz w:val="20"/>
                                </w:rPr>
                                <w:t>42</w:t>
                              </w:r>
                            </w:p>
                          </w:tc>
                          <w:tc>
                            <w:tcPr>
                              <w:tcW w:w="731" w:type="dxa"/>
                              <w:tcBorders>
                                <w:top w:val="single" w:sz="4" w:space="0" w:color="auto"/>
                                <w:left w:val="nil"/>
                                <w:bottom w:val="single" w:sz="4" w:space="0" w:color="auto"/>
                                <w:right w:val="single" w:sz="4" w:space="0" w:color="auto"/>
                              </w:tcBorders>
                              <w:noWrap/>
                              <w:vAlign w:val="center"/>
                            </w:tcPr>
                            <w:p w14:paraId="38CBF005" w14:textId="12A6459C"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6.</w:t>
                              </w:r>
                              <w:r>
                                <w:rPr>
                                  <w:rFonts w:ascii="標楷體" w:eastAsia="標楷體" w:hAnsi="標楷體"/>
                                  <w:b/>
                                  <w:sz w:val="20"/>
                                </w:rPr>
                                <w:t>7</w:t>
                              </w:r>
                              <w:r w:rsidRPr="005A4E3E">
                                <w:rPr>
                                  <w:rFonts w:ascii="標楷體" w:eastAsia="標楷體" w:hAnsi="標楷體" w:hint="eastAsia"/>
                                  <w:b/>
                                  <w:sz w:val="20"/>
                                </w:rPr>
                                <w:t>2</w:t>
                              </w:r>
                            </w:p>
                          </w:tc>
                          <w:tc>
                            <w:tcPr>
                              <w:tcW w:w="732" w:type="dxa"/>
                              <w:tcBorders>
                                <w:top w:val="single" w:sz="4" w:space="0" w:color="auto"/>
                                <w:left w:val="nil"/>
                                <w:bottom w:val="single" w:sz="4" w:space="0" w:color="auto"/>
                                <w:right w:val="single" w:sz="4" w:space="0" w:color="auto"/>
                              </w:tcBorders>
                              <w:noWrap/>
                              <w:vAlign w:val="center"/>
                            </w:tcPr>
                            <w:p w14:paraId="02C3CE88" w14:textId="37E71BC1"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2.</w:t>
                              </w:r>
                              <w:r>
                                <w:rPr>
                                  <w:rFonts w:ascii="標楷體" w:eastAsia="標楷體" w:hAnsi="標楷體"/>
                                  <w:b/>
                                  <w:sz w:val="20"/>
                                </w:rPr>
                                <w:t>68</w:t>
                              </w:r>
                            </w:p>
                          </w:tc>
                          <w:tc>
                            <w:tcPr>
                              <w:tcW w:w="731" w:type="dxa"/>
                              <w:tcBorders>
                                <w:top w:val="single" w:sz="4" w:space="0" w:color="auto"/>
                                <w:left w:val="nil"/>
                                <w:bottom w:val="single" w:sz="4" w:space="0" w:color="auto"/>
                                <w:right w:val="single" w:sz="4" w:space="0" w:color="auto"/>
                              </w:tcBorders>
                              <w:noWrap/>
                              <w:vAlign w:val="center"/>
                            </w:tcPr>
                            <w:p w14:paraId="2CD6DB4C" w14:textId="1522DD8D" w:rsidR="009D5652" w:rsidRPr="005A4E3E" w:rsidRDefault="009D5652" w:rsidP="009D5652">
                              <w:pPr>
                                <w:spacing w:line="240" w:lineRule="exact"/>
                                <w:jc w:val="right"/>
                                <w:rPr>
                                  <w:rFonts w:ascii="標楷體" w:eastAsia="標楷體" w:hAnsi="標楷體"/>
                                  <w:b/>
                                  <w:sz w:val="20"/>
                                </w:rPr>
                              </w:pPr>
                              <w:r w:rsidRPr="005A4E3E">
                                <w:rPr>
                                  <w:rFonts w:ascii="標楷體" w:eastAsia="標楷體" w:hAnsi="標楷體" w:hint="eastAsia"/>
                                  <w:b/>
                                  <w:sz w:val="20"/>
                                </w:rPr>
                                <w:t>1.</w:t>
                              </w:r>
                              <w:r>
                                <w:rPr>
                                  <w:rFonts w:ascii="標楷體" w:eastAsia="標楷體" w:hAnsi="標楷體"/>
                                  <w:b/>
                                  <w:sz w:val="20"/>
                                </w:rPr>
                                <w:t>12</w:t>
                              </w:r>
                            </w:p>
                          </w:tc>
                          <w:tc>
                            <w:tcPr>
                              <w:tcW w:w="732" w:type="dxa"/>
                              <w:tcBorders>
                                <w:top w:val="single" w:sz="4" w:space="0" w:color="auto"/>
                                <w:left w:val="nil"/>
                                <w:bottom w:val="single" w:sz="4" w:space="0" w:color="auto"/>
                                <w:right w:val="single" w:sz="4" w:space="0" w:color="auto"/>
                              </w:tcBorders>
                              <w:noWrap/>
                              <w:vAlign w:val="center"/>
                            </w:tcPr>
                            <w:p w14:paraId="49A7CCAD" w14:textId="2C6E9AA5" w:rsidR="009D5652" w:rsidRPr="005A4E3E" w:rsidRDefault="009D5652" w:rsidP="009D5652">
                              <w:pPr>
                                <w:spacing w:line="240" w:lineRule="exact"/>
                                <w:jc w:val="right"/>
                                <w:rPr>
                                  <w:rFonts w:ascii="標楷體" w:eastAsia="標楷體" w:hAnsi="標楷體"/>
                                  <w:b/>
                                  <w:sz w:val="20"/>
                                </w:rPr>
                              </w:pPr>
                              <w:r>
                                <w:rPr>
                                  <w:rFonts w:ascii="標楷體" w:eastAsia="標楷體" w:hAnsi="標楷體" w:hint="eastAsia"/>
                                  <w:b/>
                                  <w:sz w:val="20"/>
                                </w:rPr>
                                <w:t>4</w:t>
                              </w:r>
                              <w:r>
                                <w:rPr>
                                  <w:rFonts w:ascii="標楷體" w:eastAsia="標楷體" w:hAnsi="標楷體"/>
                                  <w:b/>
                                  <w:sz w:val="20"/>
                                </w:rPr>
                                <w:t>.84</w:t>
                              </w:r>
                            </w:p>
                          </w:tc>
                          <w:tc>
                            <w:tcPr>
                              <w:tcW w:w="979" w:type="dxa"/>
                              <w:tcBorders>
                                <w:top w:val="single" w:sz="4" w:space="0" w:color="auto"/>
                                <w:left w:val="nil"/>
                                <w:bottom w:val="single" w:sz="4" w:space="0" w:color="auto"/>
                                <w:right w:val="single" w:sz="4" w:space="0" w:color="auto"/>
                              </w:tcBorders>
                              <w:vAlign w:val="center"/>
                            </w:tcPr>
                            <w:p w14:paraId="4563E010" w14:textId="48369ED1" w:rsidR="009D5652" w:rsidRPr="009D5652" w:rsidRDefault="009D5652" w:rsidP="009D5652">
                              <w:pPr>
                                <w:spacing w:line="240" w:lineRule="exact"/>
                                <w:jc w:val="right"/>
                                <w:rPr>
                                  <w:rFonts w:ascii="標楷體" w:eastAsia="標楷體" w:hAnsi="標楷體"/>
                                  <w:b/>
                                  <w:bCs/>
                                  <w:sz w:val="20"/>
                                </w:rPr>
                              </w:pPr>
                              <w:r w:rsidRPr="009D5652">
                                <w:rPr>
                                  <w:rFonts w:ascii="標楷體" w:eastAsia="標楷體" w:hAnsi="標楷體" w:cs="Tahoma" w:hint="eastAsia"/>
                                  <w:b/>
                                  <w:bCs/>
                                  <w:sz w:val="20"/>
                                </w:rPr>
                                <w:t>3.72</w:t>
                              </w:r>
                            </w:p>
                          </w:tc>
                        </w:tr>
                        <w:tr w:rsidR="009D5652" w:rsidRPr="00CD2C62" w14:paraId="68FF8FF9"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C5E9D7"/>
                              <w:vAlign w:val="center"/>
                            </w:tcPr>
                            <w:p w14:paraId="0D4CFEE4"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5DDB31F0" w14:textId="037F2F4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1.19</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3D17BE79" w14:textId="0DABD2CF"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5.88</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52F2EC37" w14:textId="3C448D45"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4.01</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4C5CE607" w14:textId="0299B2A0"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0.96</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22F17189" w14:textId="5D664A0A"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5.76</w:t>
                              </w:r>
                            </w:p>
                          </w:tc>
                          <w:tc>
                            <w:tcPr>
                              <w:tcW w:w="979" w:type="dxa"/>
                              <w:tcBorders>
                                <w:top w:val="single" w:sz="4" w:space="0" w:color="auto"/>
                                <w:left w:val="nil"/>
                                <w:bottom w:val="single" w:sz="4" w:space="0" w:color="auto"/>
                                <w:right w:val="single" w:sz="4" w:space="0" w:color="auto"/>
                              </w:tcBorders>
                              <w:shd w:val="clear" w:color="auto" w:fill="C5E9D7"/>
                              <w:vAlign w:val="center"/>
                            </w:tcPr>
                            <w:p w14:paraId="239D6A31" w14:textId="3703A11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4.8</w:t>
                              </w:r>
                              <w:r w:rsidR="00FA3FCD">
                                <w:rPr>
                                  <w:rFonts w:ascii="標楷體" w:eastAsia="標楷體" w:hAnsi="標楷體" w:cs="Tahoma"/>
                                  <w:b/>
                                  <w:bCs/>
                                  <w:sz w:val="20"/>
                                </w:rPr>
                                <w:t>0</w:t>
                              </w:r>
                            </w:p>
                          </w:tc>
                        </w:tr>
                        <w:tr w:rsidR="009D5652" w:rsidRPr="00CD2C62" w14:paraId="39B8B6AB"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2F4329CF" w14:textId="77777777" w:rsidR="009D5652" w:rsidRPr="005242BB" w:rsidRDefault="009D5652" w:rsidP="009D5652">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nil"/>
                                <w:bottom w:val="single" w:sz="4" w:space="0" w:color="auto"/>
                                <w:right w:val="single" w:sz="4" w:space="0" w:color="auto"/>
                              </w:tcBorders>
                              <w:noWrap/>
                              <w:vAlign w:val="center"/>
                            </w:tcPr>
                            <w:p w14:paraId="3EA7C8AF" w14:textId="58AF40DD"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Pr="005242BB">
                                <w:rPr>
                                  <w:rFonts w:ascii="標楷體" w:eastAsia="標楷體" w:hAnsi="標楷體"/>
                                  <w:sz w:val="20"/>
                                </w:rPr>
                                <w:t xml:space="preserve"> </w:t>
                              </w:r>
                              <w:r w:rsidRPr="005242BB">
                                <w:rPr>
                                  <w:rFonts w:ascii="標楷體" w:eastAsia="標楷體" w:hAnsi="標楷體" w:hint="eastAsia"/>
                                  <w:sz w:val="20"/>
                                </w:rPr>
                                <w:t>2.43</w:t>
                              </w:r>
                            </w:p>
                          </w:tc>
                          <w:tc>
                            <w:tcPr>
                              <w:tcW w:w="731" w:type="dxa"/>
                              <w:tcBorders>
                                <w:top w:val="single" w:sz="4" w:space="0" w:color="auto"/>
                                <w:left w:val="nil"/>
                                <w:bottom w:val="single" w:sz="4" w:space="0" w:color="auto"/>
                                <w:right w:val="single" w:sz="4" w:space="0" w:color="auto"/>
                              </w:tcBorders>
                              <w:noWrap/>
                              <w:vAlign w:val="center"/>
                            </w:tcPr>
                            <w:p w14:paraId="45CABD49" w14:textId="56584310"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Pr="005242BB">
                                <w:rPr>
                                  <w:rFonts w:ascii="標楷體" w:eastAsia="標楷體" w:hAnsi="標楷體"/>
                                  <w:sz w:val="20"/>
                                </w:rPr>
                                <w:t xml:space="preserve"> </w:t>
                              </w:r>
                              <w:r w:rsidRPr="005242BB">
                                <w:rPr>
                                  <w:rFonts w:ascii="標楷體" w:eastAsia="標楷體" w:hAnsi="標楷體" w:hint="eastAsia"/>
                                  <w:sz w:val="20"/>
                                </w:rPr>
                                <w:t>0.06</w:t>
                              </w:r>
                            </w:p>
                          </w:tc>
                          <w:tc>
                            <w:tcPr>
                              <w:tcW w:w="732" w:type="dxa"/>
                              <w:tcBorders>
                                <w:top w:val="single" w:sz="4" w:space="0" w:color="auto"/>
                                <w:left w:val="nil"/>
                                <w:bottom w:val="single" w:sz="4" w:space="0" w:color="auto"/>
                                <w:right w:val="single" w:sz="4" w:space="0" w:color="auto"/>
                              </w:tcBorders>
                              <w:noWrap/>
                              <w:vAlign w:val="center"/>
                            </w:tcPr>
                            <w:p w14:paraId="0DCC7FF3" w14:textId="3CF10B21"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4.02</w:t>
                              </w:r>
                            </w:p>
                          </w:tc>
                          <w:tc>
                            <w:tcPr>
                              <w:tcW w:w="731" w:type="dxa"/>
                              <w:tcBorders>
                                <w:top w:val="single" w:sz="4" w:space="0" w:color="auto"/>
                                <w:left w:val="nil"/>
                                <w:bottom w:val="single" w:sz="4" w:space="0" w:color="auto"/>
                                <w:right w:val="single" w:sz="4" w:space="0" w:color="auto"/>
                              </w:tcBorders>
                              <w:noWrap/>
                              <w:vAlign w:val="center"/>
                            </w:tcPr>
                            <w:p w14:paraId="79554C5D" w14:textId="189613A6"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7.90</w:t>
                              </w:r>
                            </w:p>
                          </w:tc>
                          <w:tc>
                            <w:tcPr>
                              <w:tcW w:w="732" w:type="dxa"/>
                              <w:tcBorders>
                                <w:top w:val="single" w:sz="4" w:space="0" w:color="auto"/>
                                <w:left w:val="nil"/>
                                <w:bottom w:val="single" w:sz="4" w:space="0" w:color="auto"/>
                                <w:right w:val="single" w:sz="4" w:space="0" w:color="auto"/>
                              </w:tcBorders>
                              <w:noWrap/>
                              <w:vAlign w:val="center"/>
                            </w:tcPr>
                            <w:p w14:paraId="585F89BD" w14:textId="507C7310"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2.72</w:t>
                              </w:r>
                            </w:p>
                          </w:tc>
                          <w:tc>
                            <w:tcPr>
                              <w:tcW w:w="979" w:type="dxa"/>
                              <w:tcBorders>
                                <w:top w:val="single" w:sz="4" w:space="0" w:color="auto"/>
                                <w:left w:val="nil"/>
                                <w:bottom w:val="single" w:sz="4" w:space="0" w:color="auto"/>
                                <w:right w:val="single" w:sz="4" w:space="0" w:color="auto"/>
                              </w:tcBorders>
                              <w:vAlign w:val="center"/>
                            </w:tcPr>
                            <w:p w14:paraId="6433FE89" w14:textId="457F28DA"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cs="Tahoma" w:hint="eastAsia"/>
                                  <w:sz w:val="20"/>
                                </w:rPr>
                                <w:t>-</w:t>
                              </w:r>
                              <w:r w:rsidRPr="005242BB">
                                <w:rPr>
                                  <w:rFonts w:ascii="標楷體" w:eastAsia="標楷體" w:hAnsi="標楷體" w:cs="Tahoma"/>
                                  <w:sz w:val="20"/>
                                </w:rPr>
                                <w:t xml:space="preserve"> </w:t>
                              </w:r>
                              <w:r w:rsidRPr="005242BB">
                                <w:rPr>
                                  <w:rFonts w:ascii="標楷體" w:eastAsia="標楷體" w:hAnsi="標楷體" w:cs="Tahoma" w:hint="eastAsia"/>
                                  <w:sz w:val="20"/>
                                </w:rPr>
                                <w:t>5.18</w:t>
                              </w:r>
                            </w:p>
                          </w:tc>
                        </w:tr>
                        <w:tr w:rsidR="009D5652" w:rsidRPr="00CD2C62" w14:paraId="6390C0B5"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E44A359"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nil"/>
                                <w:bottom w:val="single" w:sz="4" w:space="0" w:color="auto"/>
                                <w:right w:val="single" w:sz="4" w:space="0" w:color="auto"/>
                              </w:tcBorders>
                              <w:noWrap/>
                              <w:vAlign w:val="center"/>
                            </w:tcPr>
                            <w:p w14:paraId="2A3B7662" w14:textId="70CF76A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2.70</w:t>
                              </w:r>
                            </w:p>
                          </w:tc>
                          <w:tc>
                            <w:tcPr>
                              <w:tcW w:w="731" w:type="dxa"/>
                              <w:tcBorders>
                                <w:top w:val="single" w:sz="4" w:space="0" w:color="auto"/>
                                <w:left w:val="nil"/>
                                <w:bottom w:val="single" w:sz="4" w:space="0" w:color="auto"/>
                                <w:right w:val="single" w:sz="4" w:space="0" w:color="auto"/>
                              </w:tcBorders>
                              <w:noWrap/>
                              <w:vAlign w:val="center"/>
                            </w:tcPr>
                            <w:p w14:paraId="46395A8E" w14:textId="64628B11"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3.72</w:t>
                              </w:r>
                            </w:p>
                          </w:tc>
                          <w:tc>
                            <w:tcPr>
                              <w:tcW w:w="732" w:type="dxa"/>
                              <w:tcBorders>
                                <w:top w:val="single" w:sz="4" w:space="0" w:color="auto"/>
                                <w:left w:val="nil"/>
                                <w:bottom w:val="single" w:sz="4" w:space="0" w:color="auto"/>
                                <w:right w:val="single" w:sz="4" w:space="0" w:color="auto"/>
                              </w:tcBorders>
                              <w:noWrap/>
                              <w:vAlign w:val="center"/>
                            </w:tcPr>
                            <w:p w14:paraId="2153C1F8" w14:textId="02541EC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5.15</w:t>
                              </w:r>
                            </w:p>
                          </w:tc>
                          <w:tc>
                            <w:tcPr>
                              <w:tcW w:w="731" w:type="dxa"/>
                              <w:tcBorders>
                                <w:top w:val="single" w:sz="4" w:space="0" w:color="auto"/>
                                <w:left w:val="nil"/>
                                <w:bottom w:val="single" w:sz="4" w:space="0" w:color="auto"/>
                                <w:right w:val="single" w:sz="4" w:space="0" w:color="auto"/>
                              </w:tcBorders>
                              <w:noWrap/>
                              <w:vAlign w:val="center"/>
                            </w:tcPr>
                            <w:p w14:paraId="25450C68" w14:textId="1184F2B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0.42</w:t>
                              </w:r>
                            </w:p>
                          </w:tc>
                          <w:tc>
                            <w:tcPr>
                              <w:tcW w:w="732" w:type="dxa"/>
                              <w:tcBorders>
                                <w:top w:val="single" w:sz="4" w:space="0" w:color="auto"/>
                                <w:left w:val="nil"/>
                                <w:bottom w:val="single" w:sz="4" w:space="0" w:color="auto"/>
                                <w:right w:val="single" w:sz="4" w:space="0" w:color="auto"/>
                              </w:tcBorders>
                              <w:noWrap/>
                              <w:vAlign w:val="center"/>
                            </w:tcPr>
                            <w:p w14:paraId="64F9A5EE" w14:textId="345FF2BB"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2.54</w:t>
                              </w:r>
                            </w:p>
                          </w:tc>
                          <w:tc>
                            <w:tcPr>
                              <w:tcW w:w="979" w:type="dxa"/>
                              <w:tcBorders>
                                <w:top w:val="single" w:sz="4" w:space="0" w:color="auto"/>
                                <w:left w:val="nil"/>
                                <w:bottom w:val="single" w:sz="4" w:space="0" w:color="auto"/>
                                <w:right w:val="single" w:sz="4" w:space="0" w:color="auto"/>
                              </w:tcBorders>
                              <w:vAlign w:val="center"/>
                            </w:tcPr>
                            <w:p w14:paraId="585F857C" w14:textId="377EE14A"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2.12</w:t>
                              </w:r>
                            </w:p>
                          </w:tc>
                        </w:tr>
                        <w:tr w:rsidR="009D5652" w:rsidRPr="00CD2C62" w14:paraId="6CE3F0F6"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33DD7B7"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nil"/>
                                <w:bottom w:val="single" w:sz="4" w:space="0" w:color="auto"/>
                                <w:right w:val="single" w:sz="4" w:space="0" w:color="auto"/>
                              </w:tcBorders>
                              <w:noWrap/>
                              <w:vAlign w:val="center"/>
                            </w:tcPr>
                            <w:p w14:paraId="368959E7" w14:textId="3E05442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6.26</w:t>
                              </w:r>
                            </w:p>
                          </w:tc>
                          <w:tc>
                            <w:tcPr>
                              <w:tcW w:w="731" w:type="dxa"/>
                              <w:tcBorders>
                                <w:top w:val="single" w:sz="4" w:space="0" w:color="auto"/>
                                <w:left w:val="nil"/>
                                <w:bottom w:val="single" w:sz="4" w:space="0" w:color="auto"/>
                                <w:right w:val="single" w:sz="4" w:space="0" w:color="auto"/>
                              </w:tcBorders>
                              <w:noWrap/>
                              <w:vAlign w:val="center"/>
                            </w:tcPr>
                            <w:p w14:paraId="4E4AC543" w14:textId="5D879C7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14.44</w:t>
                              </w:r>
                            </w:p>
                          </w:tc>
                          <w:tc>
                            <w:tcPr>
                              <w:tcW w:w="732" w:type="dxa"/>
                              <w:tcBorders>
                                <w:top w:val="single" w:sz="4" w:space="0" w:color="auto"/>
                                <w:left w:val="nil"/>
                                <w:bottom w:val="single" w:sz="4" w:space="0" w:color="auto"/>
                                <w:right w:val="single" w:sz="4" w:space="0" w:color="auto"/>
                              </w:tcBorders>
                              <w:noWrap/>
                              <w:vAlign w:val="center"/>
                            </w:tcPr>
                            <w:p w14:paraId="257E8D15" w14:textId="1D6EBF9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7.93</w:t>
                              </w:r>
                            </w:p>
                          </w:tc>
                          <w:tc>
                            <w:tcPr>
                              <w:tcW w:w="731" w:type="dxa"/>
                              <w:tcBorders>
                                <w:top w:val="single" w:sz="4" w:space="0" w:color="auto"/>
                                <w:left w:val="nil"/>
                                <w:bottom w:val="single" w:sz="4" w:space="0" w:color="auto"/>
                                <w:right w:val="single" w:sz="4" w:space="0" w:color="auto"/>
                              </w:tcBorders>
                              <w:noWrap/>
                              <w:vAlign w:val="center"/>
                            </w:tcPr>
                            <w:p w14:paraId="02F72E22" w14:textId="34A7349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7.76</w:t>
                              </w:r>
                            </w:p>
                          </w:tc>
                          <w:tc>
                            <w:tcPr>
                              <w:tcW w:w="732" w:type="dxa"/>
                              <w:tcBorders>
                                <w:top w:val="single" w:sz="4" w:space="0" w:color="auto"/>
                                <w:left w:val="nil"/>
                                <w:bottom w:val="single" w:sz="4" w:space="0" w:color="auto"/>
                                <w:right w:val="single" w:sz="4" w:space="0" w:color="auto"/>
                              </w:tcBorders>
                              <w:noWrap/>
                              <w:vAlign w:val="center"/>
                            </w:tcPr>
                            <w:p w14:paraId="5FB1771C" w14:textId="0D0EFCAF"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6.43</w:t>
                              </w:r>
                            </w:p>
                          </w:tc>
                          <w:tc>
                            <w:tcPr>
                              <w:tcW w:w="979" w:type="dxa"/>
                              <w:tcBorders>
                                <w:top w:val="single" w:sz="4" w:space="0" w:color="auto"/>
                                <w:left w:val="nil"/>
                                <w:bottom w:val="single" w:sz="4" w:space="0" w:color="auto"/>
                                <w:right w:val="single" w:sz="4" w:space="0" w:color="auto"/>
                              </w:tcBorders>
                              <w:vAlign w:val="center"/>
                            </w:tcPr>
                            <w:p w14:paraId="3633662F" w14:textId="1BEEDE22"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14.19</w:t>
                              </w:r>
                            </w:p>
                          </w:tc>
                        </w:tr>
                        <w:tr w:rsidR="009D5652" w:rsidRPr="00CD2C62" w14:paraId="56ACE5C0"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FA0100A"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nil"/>
                                <w:bottom w:val="single" w:sz="4" w:space="0" w:color="auto"/>
                                <w:right w:val="single" w:sz="4" w:space="0" w:color="auto"/>
                              </w:tcBorders>
                              <w:noWrap/>
                              <w:vAlign w:val="center"/>
                            </w:tcPr>
                            <w:p w14:paraId="3A944772" w14:textId="759B9EF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5.22</w:t>
                              </w:r>
                            </w:p>
                          </w:tc>
                          <w:tc>
                            <w:tcPr>
                              <w:tcW w:w="731" w:type="dxa"/>
                              <w:tcBorders>
                                <w:top w:val="single" w:sz="4" w:space="0" w:color="auto"/>
                                <w:left w:val="nil"/>
                                <w:bottom w:val="single" w:sz="4" w:space="0" w:color="auto"/>
                                <w:right w:val="single" w:sz="4" w:space="0" w:color="auto"/>
                              </w:tcBorders>
                              <w:noWrap/>
                              <w:vAlign w:val="center"/>
                            </w:tcPr>
                            <w:p w14:paraId="6585A4F9" w14:textId="0D37105B"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18.63</w:t>
                              </w:r>
                            </w:p>
                          </w:tc>
                          <w:tc>
                            <w:tcPr>
                              <w:tcW w:w="732" w:type="dxa"/>
                              <w:tcBorders>
                                <w:top w:val="single" w:sz="4" w:space="0" w:color="auto"/>
                                <w:left w:val="nil"/>
                                <w:bottom w:val="single" w:sz="4" w:space="0" w:color="auto"/>
                                <w:right w:val="single" w:sz="4" w:space="0" w:color="auto"/>
                              </w:tcBorders>
                              <w:noWrap/>
                              <w:vAlign w:val="center"/>
                            </w:tcPr>
                            <w:p w14:paraId="5316C603" w14:textId="529C31C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8.04</w:t>
                              </w:r>
                            </w:p>
                          </w:tc>
                          <w:tc>
                            <w:tcPr>
                              <w:tcW w:w="731" w:type="dxa"/>
                              <w:tcBorders>
                                <w:top w:val="single" w:sz="4" w:space="0" w:color="auto"/>
                                <w:left w:val="nil"/>
                                <w:bottom w:val="single" w:sz="4" w:space="0" w:color="auto"/>
                                <w:right w:val="single" w:sz="4" w:space="0" w:color="auto"/>
                              </w:tcBorders>
                              <w:noWrap/>
                              <w:vAlign w:val="center"/>
                            </w:tcPr>
                            <w:p w14:paraId="2BB74DF6" w14:textId="470962A3" w:rsidR="009D5652" w:rsidRPr="00654C4C" w:rsidRDefault="009D5652" w:rsidP="00654C4C">
                              <w:pPr>
                                <w:spacing w:line="240" w:lineRule="exact"/>
                                <w:jc w:val="right"/>
                                <w:rPr>
                                  <w:rFonts w:ascii="標楷體" w:eastAsia="標楷體" w:hAnsi="標楷體"/>
                                  <w:spacing w:val="-6"/>
                                  <w:sz w:val="20"/>
                                </w:rPr>
                              </w:pPr>
                              <w:r w:rsidRPr="00654C4C">
                                <w:rPr>
                                  <w:rFonts w:ascii="標楷體" w:eastAsia="標楷體" w:hAnsi="標楷體" w:hint="eastAsia"/>
                                  <w:spacing w:val="-6"/>
                                  <w:sz w:val="20"/>
                                </w:rPr>
                                <w:t>-</w:t>
                              </w:r>
                              <w:r w:rsidR="00654C4C" w:rsidRPr="00654C4C">
                                <w:rPr>
                                  <w:rFonts w:ascii="標楷體" w:eastAsia="標楷體" w:hAnsi="標楷體"/>
                                  <w:spacing w:val="-6"/>
                                  <w:sz w:val="20"/>
                                </w:rPr>
                                <w:t xml:space="preserve"> </w:t>
                              </w:r>
                              <w:r w:rsidRPr="00654C4C">
                                <w:rPr>
                                  <w:rFonts w:ascii="標楷體" w:eastAsia="標楷體" w:hAnsi="標楷體" w:hint="eastAsia"/>
                                  <w:spacing w:val="-6"/>
                                  <w:sz w:val="20"/>
                                </w:rPr>
                                <w:t>10.47</w:t>
                              </w:r>
                            </w:p>
                          </w:tc>
                          <w:tc>
                            <w:tcPr>
                              <w:tcW w:w="732" w:type="dxa"/>
                              <w:tcBorders>
                                <w:top w:val="single" w:sz="4" w:space="0" w:color="auto"/>
                                <w:left w:val="nil"/>
                                <w:bottom w:val="single" w:sz="4" w:space="0" w:color="auto"/>
                                <w:right w:val="single" w:sz="4" w:space="0" w:color="auto"/>
                              </w:tcBorders>
                              <w:noWrap/>
                              <w:vAlign w:val="center"/>
                            </w:tcPr>
                            <w:p w14:paraId="3236AD49" w14:textId="40BC960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5.79</w:t>
                              </w:r>
                            </w:p>
                          </w:tc>
                          <w:tc>
                            <w:tcPr>
                              <w:tcW w:w="979" w:type="dxa"/>
                              <w:tcBorders>
                                <w:top w:val="single" w:sz="4" w:space="0" w:color="auto"/>
                                <w:left w:val="nil"/>
                                <w:bottom w:val="single" w:sz="4" w:space="0" w:color="auto"/>
                                <w:right w:val="single" w:sz="4" w:space="0" w:color="auto"/>
                              </w:tcBorders>
                              <w:vAlign w:val="center"/>
                            </w:tcPr>
                            <w:p w14:paraId="76A297F7" w14:textId="03C98F0E"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16.26</w:t>
                              </w:r>
                            </w:p>
                          </w:tc>
                        </w:tr>
                        <w:tr w:rsidR="009D5652" w:rsidRPr="00CD2C62" w14:paraId="7E18AA2E"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1F6DCE1"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nil"/>
                                <w:bottom w:val="single" w:sz="4" w:space="0" w:color="auto"/>
                                <w:right w:val="single" w:sz="4" w:space="0" w:color="auto"/>
                              </w:tcBorders>
                              <w:noWrap/>
                              <w:vAlign w:val="center"/>
                            </w:tcPr>
                            <w:p w14:paraId="36846D52" w14:textId="0BAD86E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11.22</w:t>
                              </w:r>
                            </w:p>
                          </w:tc>
                          <w:tc>
                            <w:tcPr>
                              <w:tcW w:w="731" w:type="dxa"/>
                              <w:tcBorders>
                                <w:top w:val="single" w:sz="4" w:space="0" w:color="auto"/>
                                <w:left w:val="nil"/>
                                <w:bottom w:val="single" w:sz="4" w:space="0" w:color="auto"/>
                                <w:right w:val="single" w:sz="4" w:space="0" w:color="auto"/>
                              </w:tcBorders>
                              <w:noWrap/>
                              <w:vAlign w:val="center"/>
                            </w:tcPr>
                            <w:p w14:paraId="1162A481" w14:textId="27AD2EF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4.50</w:t>
                              </w:r>
                            </w:p>
                          </w:tc>
                          <w:tc>
                            <w:tcPr>
                              <w:tcW w:w="732" w:type="dxa"/>
                              <w:tcBorders>
                                <w:top w:val="single" w:sz="4" w:space="0" w:color="auto"/>
                                <w:left w:val="nil"/>
                                <w:bottom w:val="single" w:sz="4" w:space="0" w:color="auto"/>
                                <w:right w:val="single" w:sz="4" w:space="0" w:color="auto"/>
                              </w:tcBorders>
                              <w:noWrap/>
                              <w:vAlign w:val="center"/>
                            </w:tcPr>
                            <w:p w14:paraId="104DA7CE" w14:textId="2EB85AE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7.29</w:t>
                              </w:r>
                            </w:p>
                          </w:tc>
                          <w:tc>
                            <w:tcPr>
                              <w:tcW w:w="731" w:type="dxa"/>
                              <w:tcBorders>
                                <w:top w:val="single" w:sz="4" w:space="0" w:color="auto"/>
                                <w:left w:val="nil"/>
                                <w:bottom w:val="single" w:sz="4" w:space="0" w:color="auto"/>
                                <w:right w:val="single" w:sz="4" w:space="0" w:color="auto"/>
                              </w:tcBorders>
                              <w:noWrap/>
                              <w:vAlign w:val="center"/>
                            </w:tcPr>
                            <w:p w14:paraId="0E2B537E" w14:textId="7FDC7A9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7.22</w:t>
                              </w:r>
                            </w:p>
                          </w:tc>
                          <w:tc>
                            <w:tcPr>
                              <w:tcW w:w="732" w:type="dxa"/>
                              <w:tcBorders>
                                <w:top w:val="single" w:sz="4" w:space="0" w:color="auto"/>
                                <w:left w:val="nil"/>
                                <w:bottom w:val="single" w:sz="4" w:space="0" w:color="auto"/>
                                <w:right w:val="single" w:sz="4" w:space="0" w:color="auto"/>
                              </w:tcBorders>
                              <w:noWrap/>
                              <w:vAlign w:val="center"/>
                            </w:tcPr>
                            <w:p w14:paraId="2F2ED175" w14:textId="485738C9"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9.41</w:t>
                              </w:r>
                            </w:p>
                          </w:tc>
                          <w:tc>
                            <w:tcPr>
                              <w:tcW w:w="979" w:type="dxa"/>
                              <w:tcBorders>
                                <w:top w:val="single" w:sz="4" w:space="0" w:color="auto"/>
                                <w:left w:val="nil"/>
                                <w:bottom w:val="single" w:sz="4" w:space="0" w:color="auto"/>
                                <w:right w:val="single" w:sz="4" w:space="0" w:color="auto"/>
                              </w:tcBorders>
                              <w:vAlign w:val="center"/>
                            </w:tcPr>
                            <w:p w14:paraId="32263053" w14:textId="1C289745"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2.19</w:t>
                              </w:r>
                            </w:p>
                          </w:tc>
                        </w:tr>
                        <w:tr w:rsidR="009D5652" w:rsidRPr="00CD2C62" w14:paraId="77992BB8"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1345923C"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nil"/>
                                <w:bottom w:val="single" w:sz="4" w:space="0" w:color="auto"/>
                                <w:right w:val="single" w:sz="4" w:space="0" w:color="auto"/>
                              </w:tcBorders>
                              <w:noWrap/>
                              <w:vAlign w:val="center"/>
                            </w:tcPr>
                            <w:p w14:paraId="6F07D472" w14:textId="5EE6E59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4.47</w:t>
                              </w:r>
                            </w:p>
                          </w:tc>
                          <w:tc>
                            <w:tcPr>
                              <w:tcW w:w="731" w:type="dxa"/>
                              <w:tcBorders>
                                <w:top w:val="single" w:sz="4" w:space="0" w:color="auto"/>
                                <w:left w:val="nil"/>
                                <w:bottom w:val="single" w:sz="4" w:space="0" w:color="auto"/>
                                <w:right w:val="single" w:sz="4" w:space="0" w:color="auto"/>
                              </w:tcBorders>
                              <w:noWrap/>
                              <w:vAlign w:val="center"/>
                            </w:tcPr>
                            <w:p w14:paraId="1A6E12A7" w14:textId="39EF83FC"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9.17</w:t>
                              </w:r>
                            </w:p>
                          </w:tc>
                          <w:tc>
                            <w:tcPr>
                              <w:tcW w:w="732" w:type="dxa"/>
                              <w:tcBorders>
                                <w:top w:val="single" w:sz="4" w:space="0" w:color="auto"/>
                                <w:left w:val="nil"/>
                                <w:bottom w:val="single" w:sz="4" w:space="0" w:color="auto"/>
                                <w:right w:val="single" w:sz="4" w:space="0" w:color="auto"/>
                              </w:tcBorders>
                              <w:noWrap/>
                              <w:vAlign w:val="center"/>
                            </w:tcPr>
                            <w:p w14:paraId="0BCE4040" w14:textId="49874B3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4.59</w:t>
                              </w:r>
                            </w:p>
                          </w:tc>
                          <w:tc>
                            <w:tcPr>
                              <w:tcW w:w="731" w:type="dxa"/>
                              <w:tcBorders>
                                <w:top w:val="single" w:sz="4" w:space="0" w:color="auto"/>
                                <w:left w:val="nil"/>
                                <w:bottom w:val="single" w:sz="4" w:space="0" w:color="auto"/>
                                <w:right w:val="single" w:sz="4" w:space="0" w:color="auto"/>
                              </w:tcBorders>
                              <w:noWrap/>
                              <w:vAlign w:val="center"/>
                            </w:tcPr>
                            <w:p w14:paraId="028397D8" w14:textId="46F28AB5"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5.89</w:t>
                              </w:r>
                            </w:p>
                          </w:tc>
                          <w:tc>
                            <w:tcPr>
                              <w:tcW w:w="732" w:type="dxa"/>
                              <w:tcBorders>
                                <w:top w:val="single" w:sz="4" w:space="0" w:color="auto"/>
                                <w:left w:val="nil"/>
                                <w:bottom w:val="single" w:sz="4" w:space="0" w:color="auto"/>
                                <w:right w:val="single" w:sz="4" w:space="0" w:color="auto"/>
                              </w:tcBorders>
                              <w:noWrap/>
                              <w:vAlign w:val="center"/>
                            </w:tcPr>
                            <w:p w14:paraId="0D64DC9D" w14:textId="61C0276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9.66</w:t>
                              </w:r>
                            </w:p>
                          </w:tc>
                          <w:tc>
                            <w:tcPr>
                              <w:tcW w:w="979" w:type="dxa"/>
                              <w:tcBorders>
                                <w:top w:val="single" w:sz="4" w:space="0" w:color="auto"/>
                                <w:left w:val="nil"/>
                                <w:bottom w:val="single" w:sz="4" w:space="0" w:color="auto"/>
                                <w:right w:val="single" w:sz="4" w:space="0" w:color="auto"/>
                              </w:tcBorders>
                              <w:vAlign w:val="center"/>
                            </w:tcPr>
                            <w:p w14:paraId="71702DC7" w14:textId="1BE56532"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3.77</w:t>
                              </w:r>
                            </w:p>
                          </w:tc>
                        </w:tr>
                        <w:tr w:rsidR="009D5652" w:rsidRPr="00CD2C62" w14:paraId="3C8412B1"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A2F1892"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nil"/>
                                <w:bottom w:val="single" w:sz="4" w:space="0" w:color="auto"/>
                                <w:right w:val="single" w:sz="4" w:space="0" w:color="auto"/>
                              </w:tcBorders>
                              <w:noWrap/>
                              <w:vAlign w:val="center"/>
                            </w:tcPr>
                            <w:p w14:paraId="0BCE7415" w14:textId="16DE5F0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28.50</w:t>
                              </w:r>
                            </w:p>
                          </w:tc>
                          <w:tc>
                            <w:tcPr>
                              <w:tcW w:w="731" w:type="dxa"/>
                              <w:tcBorders>
                                <w:top w:val="single" w:sz="4" w:space="0" w:color="auto"/>
                                <w:left w:val="nil"/>
                                <w:bottom w:val="single" w:sz="4" w:space="0" w:color="auto"/>
                                <w:right w:val="single" w:sz="4" w:space="0" w:color="auto"/>
                              </w:tcBorders>
                              <w:noWrap/>
                              <w:vAlign w:val="center"/>
                            </w:tcPr>
                            <w:p w14:paraId="0A47F158" w14:textId="524920A8"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5.45</w:t>
                              </w:r>
                            </w:p>
                          </w:tc>
                          <w:tc>
                            <w:tcPr>
                              <w:tcW w:w="732" w:type="dxa"/>
                              <w:tcBorders>
                                <w:top w:val="single" w:sz="4" w:space="0" w:color="auto"/>
                                <w:left w:val="nil"/>
                                <w:bottom w:val="single" w:sz="4" w:space="0" w:color="auto"/>
                                <w:right w:val="single" w:sz="4" w:space="0" w:color="auto"/>
                              </w:tcBorders>
                              <w:noWrap/>
                              <w:vAlign w:val="center"/>
                            </w:tcPr>
                            <w:p w14:paraId="05027ACA" w14:textId="16007E45"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12.54</w:t>
                              </w:r>
                            </w:p>
                          </w:tc>
                          <w:tc>
                            <w:tcPr>
                              <w:tcW w:w="731" w:type="dxa"/>
                              <w:tcBorders>
                                <w:top w:val="single" w:sz="4" w:space="0" w:color="auto"/>
                                <w:left w:val="nil"/>
                                <w:bottom w:val="single" w:sz="4" w:space="0" w:color="auto"/>
                                <w:right w:val="single" w:sz="4" w:space="0" w:color="auto"/>
                              </w:tcBorders>
                              <w:noWrap/>
                              <w:vAlign w:val="center"/>
                            </w:tcPr>
                            <w:p w14:paraId="4B2D453D" w14:textId="0747C96D"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9.68</w:t>
                              </w:r>
                            </w:p>
                          </w:tc>
                          <w:tc>
                            <w:tcPr>
                              <w:tcW w:w="732" w:type="dxa"/>
                              <w:tcBorders>
                                <w:top w:val="single" w:sz="4" w:space="0" w:color="auto"/>
                                <w:left w:val="nil"/>
                                <w:bottom w:val="single" w:sz="4" w:space="0" w:color="auto"/>
                                <w:right w:val="single" w:sz="4" w:space="0" w:color="auto"/>
                              </w:tcBorders>
                              <w:noWrap/>
                              <w:vAlign w:val="center"/>
                            </w:tcPr>
                            <w:p w14:paraId="22C6154C" w14:textId="6807072E"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8.96</w:t>
                              </w:r>
                            </w:p>
                          </w:tc>
                          <w:tc>
                            <w:tcPr>
                              <w:tcW w:w="979" w:type="dxa"/>
                              <w:tcBorders>
                                <w:top w:val="single" w:sz="4" w:space="0" w:color="auto"/>
                                <w:left w:val="nil"/>
                                <w:bottom w:val="single" w:sz="4" w:space="0" w:color="auto"/>
                                <w:right w:val="single" w:sz="4" w:space="0" w:color="auto"/>
                              </w:tcBorders>
                              <w:vAlign w:val="center"/>
                            </w:tcPr>
                            <w:p w14:paraId="242BB9CF" w14:textId="3A4F1188"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w:t>
                              </w:r>
                              <w:r>
                                <w:rPr>
                                  <w:rFonts w:ascii="標楷體" w:eastAsia="標楷體" w:hAnsi="標楷體" w:cs="Tahoma"/>
                                  <w:sz w:val="20"/>
                                </w:rPr>
                                <w:t xml:space="preserve"> </w:t>
                              </w:r>
                              <w:r w:rsidRPr="009D5652">
                                <w:rPr>
                                  <w:rFonts w:ascii="標楷體" w:eastAsia="標楷體" w:hAnsi="標楷體" w:cs="Tahoma" w:hint="eastAsia"/>
                                  <w:sz w:val="20"/>
                                </w:rPr>
                                <w:t>0.72</w:t>
                              </w:r>
                            </w:p>
                          </w:tc>
                        </w:tr>
                        <w:tr w:rsidR="009D5652" w:rsidRPr="00CD2C62" w14:paraId="6841F68E"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shd w:val="clear" w:color="auto" w:fill="C5E9D7"/>
                              <w:vAlign w:val="center"/>
                            </w:tcPr>
                            <w:p w14:paraId="31CDD7A2" w14:textId="77777777" w:rsidR="009D5652" w:rsidRPr="00EB18CF"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40D638B2" w14:textId="7D3AC5C4"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7549CC25" w14:textId="52C1E218"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2B298C39" w14:textId="730B9027"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1" w:type="dxa"/>
                              <w:tcBorders>
                                <w:top w:val="single" w:sz="4" w:space="0" w:color="auto"/>
                                <w:left w:val="nil"/>
                                <w:bottom w:val="single" w:sz="4" w:space="0" w:color="auto"/>
                                <w:right w:val="single" w:sz="4" w:space="0" w:color="auto"/>
                              </w:tcBorders>
                              <w:shd w:val="clear" w:color="auto" w:fill="C5E9D7"/>
                              <w:noWrap/>
                              <w:vAlign w:val="center"/>
                            </w:tcPr>
                            <w:p w14:paraId="73F52605" w14:textId="1DA6156A"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732" w:type="dxa"/>
                              <w:tcBorders>
                                <w:top w:val="single" w:sz="4" w:space="0" w:color="auto"/>
                                <w:left w:val="nil"/>
                                <w:bottom w:val="single" w:sz="4" w:space="0" w:color="auto"/>
                                <w:right w:val="single" w:sz="4" w:space="0" w:color="auto"/>
                              </w:tcBorders>
                              <w:shd w:val="clear" w:color="auto" w:fill="C5E9D7"/>
                              <w:noWrap/>
                              <w:vAlign w:val="center"/>
                            </w:tcPr>
                            <w:p w14:paraId="1EC07A51" w14:textId="3E4125D4" w:rsidR="009D5652" w:rsidRPr="001062ED" w:rsidRDefault="00C74710" w:rsidP="009D5652">
                              <w:pPr>
                                <w:spacing w:line="200" w:lineRule="exact"/>
                                <w:jc w:val="right"/>
                                <w:rPr>
                                  <w:rFonts w:ascii="標楷體" w:eastAsia="標楷體" w:hAnsi="標楷體"/>
                                  <w:b/>
                                  <w:bCs/>
                                  <w:sz w:val="20"/>
                                </w:rPr>
                              </w:pPr>
                              <w:r w:rsidRPr="001062ED">
                                <w:rPr>
                                  <w:rFonts w:ascii="標楷體" w:eastAsia="標楷體" w:hAnsi="標楷體" w:hint="eastAsia"/>
                                  <w:b/>
                                  <w:bCs/>
                                  <w:sz w:val="20"/>
                                </w:rPr>
                                <w:t>-</w:t>
                              </w:r>
                              <w:r w:rsidRPr="001062ED">
                                <w:rPr>
                                  <w:rFonts w:ascii="MS Gothic" w:eastAsia="MS Gothic" w:hAnsi="MS Gothic" w:cs="MS Gothic" w:hint="eastAsia"/>
                                  <w:b/>
                                  <w:bCs/>
                                  <w:color w:val="000000"/>
                                  <w:sz w:val="20"/>
                                </w:rPr>
                                <w:t> </w:t>
                              </w:r>
                              <w:r w:rsidRPr="001062ED">
                                <w:rPr>
                                  <w:rFonts w:ascii="標楷體" w:eastAsia="標楷體" w:hAnsi="標楷體" w:hint="eastAsia"/>
                                  <w:b/>
                                  <w:bCs/>
                                  <w:color w:val="000000"/>
                                  <w:sz w:val="20"/>
                                </w:rPr>
                                <w:t>-</w:t>
                              </w:r>
                            </w:p>
                          </w:tc>
                          <w:tc>
                            <w:tcPr>
                              <w:tcW w:w="979" w:type="dxa"/>
                              <w:tcBorders>
                                <w:top w:val="single" w:sz="4" w:space="0" w:color="auto"/>
                                <w:left w:val="nil"/>
                                <w:bottom w:val="single" w:sz="4" w:space="0" w:color="auto"/>
                                <w:right w:val="single" w:sz="4" w:space="0" w:color="auto"/>
                              </w:tcBorders>
                              <w:shd w:val="clear" w:color="auto" w:fill="C5E9D7"/>
                              <w:vAlign w:val="center"/>
                            </w:tcPr>
                            <w:p w14:paraId="59212980" w14:textId="5015DEAF" w:rsidR="009D5652" w:rsidRPr="001062ED" w:rsidRDefault="009D5652" w:rsidP="009D5652">
                              <w:pPr>
                                <w:spacing w:line="200" w:lineRule="exact"/>
                                <w:jc w:val="right"/>
                                <w:rPr>
                                  <w:rFonts w:ascii="標楷體" w:eastAsia="標楷體" w:hAnsi="標楷體"/>
                                  <w:b/>
                                  <w:bCs/>
                                  <w:sz w:val="20"/>
                                </w:rPr>
                              </w:pPr>
                              <w:r w:rsidRPr="001062ED">
                                <w:rPr>
                                  <w:rFonts w:ascii="標楷體" w:eastAsia="標楷體" w:hAnsi="標楷體" w:cs="Tahoma" w:hint="eastAsia"/>
                                  <w:b/>
                                  <w:bCs/>
                                  <w:sz w:val="20"/>
                                </w:rPr>
                                <w:t>-</w:t>
                              </w:r>
                              <w:r w:rsidRPr="001062ED">
                                <w:rPr>
                                  <w:rFonts w:ascii="MS Gothic" w:eastAsia="MS Gothic" w:hAnsi="MS Gothic" w:cs="Tahoma" w:hint="eastAsia"/>
                                  <w:b/>
                                  <w:bCs/>
                                  <w:sz w:val="20"/>
                                </w:rPr>
                                <w:t> </w:t>
                              </w:r>
                              <w:r w:rsidRPr="001062ED">
                                <w:rPr>
                                  <w:rFonts w:ascii="標楷體" w:eastAsia="標楷體" w:hAnsi="標楷體" w:cs="Tahoma" w:hint="eastAsia"/>
                                  <w:b/>
                                  <w:bCs/>
                                  <w:sz w:val="20"/>
                                </w:rPr>
                                <w:t>-</w:t>
                              </w:r>
                            </w:p>
                          </w:tc>
                        </w:tr>
                        <w:tr w:rsidR="009D5652" w:rsidRPr="00CD2C62" w14:paraId="4EED2308"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459C845F"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nil"/>
                                <w:bottom w:val="single" w:sz="4" w:space="0" w:color="auto"/>
                                <w:right w:val="single" w:sz="4" w:space="0" w:color="auto"/>
                              </w:tcBorders>
                              <w:noWrap/>
                              <w:vAlign w:val="center"/>
                            </w:tcPr>
                            <w:p w14:paraId="208F01BC" w14:textId="432457DB" w:rsidR="009D5652" w:rsidRDefault="009D5652" w:rsidP="009D5652">
                              <w:pPr>
                                <w:widowControl/>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0.48</w:t>
                              </w:r>
                            </w:p>
                          </w:tc>
                          <w:tc>
                            <w:tcPr>
                              <w:tcW w:w="731" w:type="dxa"/>
                              <w:tcBorders>
                                <w:top w:val="single" w:sz="4" w:space="0" w:color="auto"/>
                                <w:left w:val="nil"/>
                                <w:bottom w:val="single" w:sz="4" w:space="0" w:color="auto"/>
                                <w:right w:val="single" w:sz="4" w:space="0" w:color="auto"/>
                              </w:tcBorders>
                              <w:noWrap/>
                              <w:vAlign w:val="center"/>
                            </w:tcPr>
                            <w:p w14:paraId="29425F3E" w14:textId="3992BA2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15.09</w:t>
                              </w:r>
                            </w:p>
                          </w:tc>
                          <w:tc>
                            <w:tcPr>
                              <w:tcW w:w="732" w:type="dxa"/>
                              <w:tcBorders>
                                <w:top w:val="single" w:sz="4" w:space="0" w:color="auto"/>
                                <w:left w:val="nil"/>
                                <w:bottom w:val="single" w:sz="4" w:space="0" w:color="auto"/>
                                <w:right w:val="single" w:sz="4" w:space="0" w:color="auto"/>
                              </w:tcBorders>
                              <w:noWrap/>
                              <w:vAlign w:val="center"/>
                            </w:tcPr>
                            <w:p w14:paraId="724C8E1C" w14:textId="018DF7A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2.77</w:t>
                              </w:r>
                            </w:p>
                          </w:tc>
                          <w:tc>
                            <w:tcPr>
                              <w:tcW w:w="731" w:type="dxa"/>
                              <w:tcBorders>
                                <w:top w:val="single" w:sz="4" w:space="0" w:color="auto"/>
                                <w:left w:val="nil"/>
                                <w:bottom w:val="single" w:sz="4" w:space="0" w:color="auto"/>
                                <w:right w:val="single" w:sz="4" w:space="0" w:color="auto"/>
                              </w:tcBorders>
                              <w:noWrap/>
                              <w:vAlign w:val="center"/>
                            </w:tcPr>
                            <w:p w14:paraId="7DF4B809" w14:textId="386816C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4.08</w:t>
                              </w:r>
                            </w:p>
                          </w:tc>
                          <w:tc>
                            <w:tcPr>
                              <w:tcW w:w="732" w:type="dxa"/>
                              <w:tcBorders>
                                <w:top w:val="single" w:sz="4" w:space="0" w:color="auto"/>
                                <w:left w:val="nil"/>
                                <w:bottom w:val="single" w:sz="4" w:space="0" w:color="auto"/>
                                <w:right w:val="single" w:sz="4" w:space="0" w:color="auto"/>
                              </w:tcBorders>
                              <w:noWrap/>
                              <w:vAlign w:val="center"/>
                            </w:tcPr>
                            <w:p w14:paraId="304538D1" w14:textId="35F26386"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8.71</w:t>
                              </w:r>
                            </w:p>
                          </w:tc>
                          <w:tc>
                            <w:tcPr>
                              <w:tcW w:w="979" w:type="dxa"/>
                              <w:tcBorders>
                                <w:top w:val="single" w:sz="4" w:space="0" w:color="auto"/>
                                <w:left w:val="nil"/>
                                <w:bottom w:val="single" w:sz="4" w:space="0" w:color="auto"/>
                                <w:right w:val="single" w:sz="4" w:space="0" w:color="auto"/>
                              </w:tcBorders>
                              <w:vAlign w:val="center"/>
                            </w:tcPr>
                            <w:p w14:paraId="6AA17407" w14:textId="6D06CB1E"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12.79</w:t>
                              </w:r>
                            </w:p>
                          </w:tc>
                        </w:tr>
                        <w:tr w:rsidR="009D5652" w:rsidRPr="00CD2C62" w14:paraId="72BB75C2" w14:textId="77777777" w:rsidTr="00654C4C">
                          <w:trPr>
                            <w:trHeight w:val="312"/>
                            <w:jc w:val="center"/>
                          </w:trPr>
                          <w:tc>
                            <w:tcPr>
                              <w:tcW w:w="1872" w:type="dxa"/>
                              <w:tcBorders>
                                <w:top w:val="single" w:sz="4" w:space="0" w:color="auto"/>
                                <w:left w:val="single" w:sz="4" w:space="0" w:color="auto"/>
                                <w:bottom w:val="single" w:sz="4" w:space="0" w:color="auto"/>
                                <w:right w:val="single" w:sz="4" w:space="0" w:color="auto"/>
                              </w:tcBorders>
                              <w:vAlign w:val="center"/>
                            </w:tcPr>
                            <w:p w14:paraId="7A65D8B9" w14:textId="77777777" w:rsidR="009D5652" w:rsidRPr="00CD2C62" w:rsidRDefault="009D5652" w:rsidP="009D5652">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731" w:type="dxa"/>
                              <w:tcBorders>
                                <w:top w:val="single" w:sz="4" w:space="0" w:color="auto"/>
                                <w:left w:val="nil"/>
                                <w:bottom w:val="single" w:sz="4" w:space="0" w:color="auto"/>
                                <w:right w:val="single" w:sz="4" w:space="0" w:color="auto"/>
                              </w:tcBorders>
                              <w:noWrap/>
                              <w:vAlign w:val="center"/>
                            </w:tcPr>
                            <w:p w14:paraId="303823D9" w14:textId="644B50D0"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5.19</w:t>
                              </w:r>
                            </w:p>
                          </w:tc>
                          <w:tc>
                            <w:tcPr>
                              <w:tcW w:w="731" w:type="dxa"/>
                              <w:tcBorders>
                                <w:top w:val="single" w:sz="4" w:space="0" w:color="auto"/>
                                <w:left w:val="nil"/>
                                <w:bottom w:val="single" w:sz="4" w:space="0" w:color="auto"/>
                                <w:right w:val="single" w:sz="4" w:space="0" w:color="auto"/>
                              </w:tcBorders>
                              <w:noWrap/>
                              <w:vAlign w:val="center"/>
                            </w:tcPr>
                            <w:p w14:paraId="74C4125F" w14:textId="17C01147"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16.14</w:t>
                              </w:r>
                            </w:p>
                          </w:tc>
                          <w:tc>
                            <w:tcPr>
                              <w:tcW w:w="732" w:type="dxa"/>
                              <w:tcBorders>
                                <w:top w:val="single" w:sz="4" w:space="0" w:color="auto"/>
                                <w:left w:val="nil"/>
                                <w:bottom w:val="single" w:sz="4" w:space="0" w:color="auto"/>
                                <w:right w:val="single" w:sz="4" w:space="0" w:color="auto"/>
                              </w:tcBorders>
                              <w:noWrap/>
                              <w:vAlign w:val="center"/>
                            </w:tcPr>
                            <w:p w14:paraId="2101BED9" w14:textId="0BECF032"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5.18</w:t>
                              </w:r>
                            </w:p>
                          </w:tc>
                          <w:tc>
                            <w:tcPr>
                              <w:tcW w:w="731" w:type="dxa"/>
                              <w:tcBorders>
                                <w:top w:val="single" w:sz="4" w:space="0" w:color="auto"/>
                                <w:left w:val="nil"/>
                                <w:bottom w:val="single" w:sz="4" w:space="0" w:color="auto"/>
                                <w:right w:val="single" w:sz="4" w:space="0" w:color="auto"/>
                              </w:tcBorders>
                              <w:noWrap/>
                              <w:vAlign w:val="center"/>
                            </w:tcPr>
                            <w:p w14:paraId="5B0359E1" w14:textId="0C3D9FC4"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w:t>
                              </w:r>
                              <w:r>
                                <w:rPr>
                                  <w:rFonts w:ascii="標楷體" w:eastAsia="標楷體" w:hAnsi="標楷體"/>
                                  <w:sz w:val="20"/>
                                </w:rPr>
                                <w:t xml:space="preserve"> </w:t>
                              </w:r>
                              <w:r w:rsidRPr="00F95450">
                                <w:rPr>
                                  <w:rFonts w:ascii="標楷體" w:eastAsia="標楷體" w:hAnsi="標楷體" w:hint="eastAsia"/>
                                  <w:sz w:val="20"/>
                                </w:rPr>
                                <w:t>5.49</w:t>
                              </w:r>
                            </w:p>
                          </w:tc>
                          <w:tc>
                            <w:tcPr>
                              <w:tcW w:w="732" w:type="dxa"/>
                              <w:tcBorders>
                                <w:top w:val="single" w:sz="4" w:space="0" w:color="auto"/>
                                <w:left w:val="nil"/>
                                <w:bottom w:val="single" w:sz="4" w:space="0" w:color="auto"/>
                                <w:right w:val="single" w:sz="4" w:space="0" w:color="auto"/>
                              </w:tcBorders>
                              <w:noWrap/>
                              <w:vAlign w:val="center"/>
                            </w:tcPr>
                            <w:p w14:paraId="2A9BFEC8" w14:textId="3FDCA8D3" w:rsidR="009D5652" w:rsidRDefault="009D5652" w:rsidP="009D5652">
                              <w:pPr>
                                <w:spacing w:line="240" w:lineRule="exact"/>
                                <w:jc w:val="right"/>
                                <w:rPr>
                                  <w:rFonts w:ascii="標楷體" w:eastAsia="標楷體" w:hAnsi="標楷體"/>
                                  <w:sz w:val="20"/>
                                </w:rPr>
                              </w:pPr>
                              <w:r w:rsidRPr="00F95450">
                                <w:rPr>
                                  <w:rFonts w:ascii="標楷體" w:eastAsia="標楷體" w:hAnsi="標楷體" w:hint="eastAsia"/>
                                  <w:sz w:val="20"/>
                                </w:rPr>
                                <w:t>11.42</w:t>
                              </w:r>
                            </w:p>
                          </w:tc>
                          <w:tc>
                            <w:tcPr>
                              <w:tcW w:w="979" w:type="dxa"/>
                              <w:tcBorders>
                                <w:top w:val="single" w:sz="4" w:space="0" w:color="auto"/>
                                <w:left w:val="nil"/>
                                <w:bottom w:val="single" w:sz="4" w:space="0" w:color="auto"/>
                                <w:right w:val="single" w:sz="4" w:space="0" w:color="auto"/>
                              </w:tcBorders>
                              <w:vAlign w:val="center"/>
                            </w:tcPr>
                            <w:p w14:paraId="3D8A03AA" w14:textId="1A2FD794"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16.91</w:t>
                              </w:r>
                            </w:p>
                          </w:tc>
                        </w:tr>
                        <w:tr w:rsidR="00A55EE4" w:rsidRPr="00CD2C62" w14:paraId="7CD0D5C8" w14:textId="77777777" w:rsidTr="0043329E">
                          <w:trPr>
                            <w:trHeight w:val="312"/>
                            <w:jc w:val="center"/>
                          </w:trPr>
                          <w:tc>
                            <w:tcPr>
                              <w:tcW w:w="6508" w:type="dxa"/>
                              <w:gridSpan w:val="7"/>
                              <w:tcBorders>
                                <w:top w:val="single" w:sz="4" w:space="0" w:color="auto"/>
                                <w:left w:val="nil"/>
                                <w:bottom w:val="nil"/>
                                <w:right w:val="nil"/>
                              </w:tcBorders>
                              <w:vAlign w:val="center"/>
                            </w:tcPr>
                            <w:p w14:paraId="1CA18DFD" w14:textId="30F8861D" w:rsidR="00A55EE4" w:rsidRPr="007D2FA9" w:rsidRDefault="00A55EE4" w:rsidP="007D2FA9">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資料來源：行政院主計總處</w:t>
                              </w:r>
                              <w:r w:rsidR="0043329E" w:rsidRPr="007D2FA9">
                                <w:rPr>
                                  <w:rFonts w:ascii="標楷體" w:eastAsia="標楷體" w:hAnsi="標楷體" w:cs="新細明體" w:hint="eastAsia"/>
                                  <w:color w:val="000000"/>
                                  <w:kern w:val="0"/>
                                  <w:sz w:val="18"/>
                                  <w:szCs w:val="18"/>
                                </w:rPr>
                                <w:t>1</w:t>
                              </w:r>
                              <w:r w:rsidR="0043329E" w:rsidRPr="007D2FA9">
                                <w:rPr>
                                  <w:rFonts w:ascii="標楷體" w:eastAsia="標楷體" w:hAnsi="標楷體" w:cs="新細明體"/>
                                  <w:color w:val="000000"/>
                                  <w:kern w:val="0"/>
                                  <w:sz w:val="18"/>
                                  <w:szCs w:val="18"/>
                                </w:rPr>
                                <w:t>14</w:t>
                              </w:r>
                              <w:r w:rsidR="0043329E" w:rsidRPr="007D2FA9">
                                <w:rPr>
                                  <w:rFonts w:ascii="標楷體" w:eastAsia="標楷體" w:hAnsi="標楷體" w:cs="新細明體" w:hint="eastAsia"/>
                                  <w:color w:val="000000"/>
                                  <w:kern w:val="0"/>
                                  <w:sz w:val="18"/>
                                  <w:szCs w:val="18"/>
                                </w:rPr>
                                <w:t>年5月28日發布之國民所得統計及國內經濟情勢展望</w:t>
                              </w:r>
                              <w:r w:rsidR="000178D8" w:rsidRPr="007D2FA9">
                                <w:rPr>
                                  <w:rFonts w:ascii="標楷體" w:eastAsia="標楷體" w:hAnsi="標楷體" w:cs="新細明體" w:hint="eastAsia"/>
                                  <w:color w:val="000000"/>
                                  <w:kern w:val="0"/>
                                  <w:sz w:val="18"/>
                                  <w:szCs w:val="18"/>
                                </w:rPr>
                                <w:t>、國民所得及經濟成長統計資料庫</w:t>
                              </w:r>
                              <w:r w:rsidR="00566417" w:rsidRPr="007D2FA9">
                                <w:rPr>
                                  <w:rFonts w:ascii="標楷體" w:eastAsia="標楷體" w:hAnsi="標楷體" w:cs="新細明體" w:hint="eastAsia"/>
                                  <w:color w:val="000000"/>
                                  <w:kern w:val="0"/>
                                  <w:sz w:val="18"/>
                                  <w:szCs w:val="18"/>
                                </w:rPr>
                                <w:t>1</w:t>
                              </w:r>
                              <w:r w:rsidR="00566417" w:rsidRPr="007D2FA9">
                                <w:rPr>
                                  <w:rFonts w:ascii="標楷體" w:eastAsia="標楷體" w:hAnsi="標楷體" w:cs="新細明體"/>
                                  <w:color w:val="000000"/>
                                  <w:kern w:val="0"/>
                                  <w:sz w:val="18"/>
                                  <w:szCs w:val="18"/>
                                </w:rPr>
                                <w:t>14</w:t>
                              </w:r>
                              <w:r w:rsidR="00566417" w:rsidRPr="007D2FA9">
                                <w:rPr>
                                  <w:rFonts w:ascii="標楷體" w:eastAsia="標楷體" w:hAnsi="標楷體" w:cs="新細明體" w:hint="eastAsia"/>
                                  <w:color w:val="000000"/>
                                  <w:kern w:val="0"/>
                                  <w:sz w:val="18"/>
                                  <w:szCs w:val="18"/>
                                </w:rPr>
                                <w:t>年6月23日</w:t>
                              </w:r>
                              <w:r w:rsidR="000178D8" w:rsidRPr="007D2FA9">
                                <w:rPr>
                                  <w:rFonts w:ascii="標楷體" w:eastAsia="標楷體" w:hAnsi="標楷體" w:cs="新細明體" w:hint="eastAsia"/>
                                  <w:color w:val="000000"/>
                                  <w:kern w:val="0"/>
                                  <w:sz w:val="18"/>
                                  <w:szCs w:val="18"/>
                                </w:rPr>
                                <w:t>查詢結果</w:t>
                              </w:r>
                              <w:r w:rsidR="0043329E" w:rsidRPr="007D2FA9">
                                <w:rPr>
                                  <w:rFonts w:ascii="標楷體" w:eastAsia="標楷體" w:hAnsi="標楷體" w:cs="新細明體" w:hint="eastAsia"/>
                                  <w:color w:val="000000"/>
                                  <w:kern w:val="0"/>
                                  <w:sz w:val="18"/>
                                  <w:szCs w:val="18"/>
                                </w:rPr>
                                <w:t>。</w:t>
                              </w:r>
                            </w:p>
                          </w:tc>
                        </w:tr>
                      </w:tbl>
                      <w:p w14:paraId="72A666AB" w14:textId="77777777" w:rsidR="00A55EE4" w:rsidRPr="00E83441" w:rsidRDefault="00A55EE4" w:rsidP="002D705F"/>
                    </w:txbxContent>
                  </v:textbox>
                </v:shape>
                <v:shape id="文字方塊 6" o:spid="_x0000_s1111" type="#_x0000_t202" style="position:absolute;top:36703;width:42976;height:38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tbl>
                        <w:tblPr>
                          <w:tblOverlap w:val="never"/>
                          <w:tblW w:w="6521" w:type="dxa"/>
                          <w:jc w:val="center"/>
                          <w:tblLayout w:type="fixed"/>
                          <w:tblCellMar>
                            <w:left w:w="28" w:type="dxa"/>
                            <w:right w:w="28" w:type="dxa"/>
                          </w:tblCellMar>
                          <w:tblLook w:val="00A0" w:firstRow="1" w:lastRow="0" w:firstColumn="1" w:lastColumn="0" w:noHBand="0" w:noVBand="0"/>
                        </w:tblPr>
                        <w:tblGrid>
                          <w:gridCol w:w="1872"/>
                          <w:gridCol w:w="731"/>
                          <w:gridCol w:w="731"/>
                          <w:gridCol w:w="732"/>
                          <w:gridCol w:w="731"/>
                          <w:gridCol w:w="732"/>
                          <w:gridCol w:w="992"/>
                        </w:tblGrid>
                        <w:tr w:rsidR="00A55EE4" w:rsidRPr="00CD2C62" w14:paraId="2AFB01BB" w14:textId="77777777" w:rsidTr="0043329E">
                          <w:trPr>
                            <w:trHeight w:val="324"/>
                            <w:jc w:val="center"/>
                          </w:trPr>
                          <w:tc>
                            <w:tcPr>
                              <w:tcW w:w="6521" w:type="dxa"/>
                              <w:gridSpan w:val="7"/>
                              <w:tcBorders>
                                <w:top w:val="nil"/>
                                <w:left w:val="nil"/>
                                <w:bottom w:val="nil"/>
                                <w:right w:val="nil"/>
                              </w:tcBorders>
                              <w:noWrap/>
                              <w:vAlign w:val="center"/>
                            </w:tcPr>
                            <w:p w14:paraId="74BDA8A0" w14:textId="77777777" w:rsidR="00A55EE4" w:rsidRPr="00CD2C62" w:rsidRDefault="00A55EE4" w:rsidP="007264DE">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A55EE4" w:rsidRPr="00CD2C62" w14:paraId="541CF592" w14:textId="77777777" w:rsidTr="001062ED">
                          <w:trPr>
                            <w:trHeight w:val="227"/>
                            <w:jc w:val="center"/>
                          </w:trPr>
                          <w:tc>
                            <w:tcPr>
                              <w:tcW w:w="6521" w:type="dxa"/>
                              <w:gridSpan w:val="7"/>
                              <w:tcBorders>
                                <w:top w:val="nil"/>
                                <w:left w:val="nil"/>
                                <w:bottom w:val="nil"/>
                                <w:right w:val="nil"/>
                              </w:tcBorders>
                              <w:noWrap/>
                            </w:tcPr>
                            <w:p w14:paraId="7A7E234B" w14:textId="77777777" w:rsidR="00A55EE4" w:rsidRPr="00CD2C62" w:rsidRDefault="00A55EE4" w:rsidP="001062ED">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8B3B9B" w:rsidRPr="00CD2C62" w14:paraId="295F5C48" w14:textId="77777777" w:rsidTr="00953FCB">
                          <w:trPr>
                            <w:trHeight w:val="380"/>
                            <w:jc w:val="center"/>
                          </w:trPr>
                          <w:tc>
                            <w:tcPr>
                              <w:tcW w:w="1872" w:type="dxa"/>
                              <w:tcBorders>
                                <w:top w:val="single" w:sz="4" w:space="0" w:color="auto"/>
                                <w:left w:val="single" w:sz="4" w:space="0" w:color="auto"/>
                                <w:bottom w:val="single" w:sz="4" w:space="0" w:color="auto"/>
                                <w:right w:val="single" w:sz="4" w:space="0" w:color="auto"/>
                              </w:tcBorders>
                              <w:shd w:val="clear" w:color="auto" w:fill="FFCC66"/>
                              <w:vAlign w:val="center"/>
                            </w:tcPr>
                            <w:p w14:paraId="7605CFA8" w14:textId="77777777"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731" w:type="dxa"/>
                              <w:tcBorders>
                                <w:top w:val="single" w:sz="4" w:space="0" w:color="auto"/>
                                <w:left w:val="nil"/>
                                <w:bottom w:val="single" w:sz="4" w:space="0" w:color="auto"/>
                                <w:right w:val="single" w:sz="4" w:space="0" w:color="auto"/>
                              </w:tcBorders>
                              <w:shd w:val="clear" w:color="auto" w:fill="FFCC66"/>
                              <w:vAlign w:val="center"/>
                            </w:tcPr>
                            <w:p w14:paraId="57FC5644" w14:textId="4616EBB2"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31" w:type="dxa"/>
                              <w:tcBorders>
                                <w:top w:val="single" w:sz="4" w:space="0" w:color="auto"/>
                                <w:left w:val="nil"/>
                                <w:bottom w:val="single" w:sz="4" w:space="0" w:color="auto"/>
                                <w:right w:val="single" w:sz="4" w:space="0" w:color="auto"/>
                              </w:tcBorders>
                              <w:shd w:val="clear" w:color="auto" w:fill="FFCC66"/>
                              <w:vAlign w:val="center"/>
                            </w:tcPr>
                            <w:p w14:paraId="068660D3" w14:textId="785CE679"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32" w:type="dxa"/>
                              <w:tcBorders>
                                <w:top w:val="single" w:sz="4" w:space="0" w:color="auto"/>
                                <w:left w:val="nil"/>
                                <w:bottom w:val="single" w:sz="4" w:space="0" w:color="auto"/>
                                <w:right w:val="single" w:sz="4" w:space="0" w:color="auto"/>
                              </w:tcBorders>
                              <w:shd w:val="clear" w:color="auto" w:fill="FFCC66"/>
                              <w:vAlign w:val="center"/>
                            </w:tcPr>
                            <w:p w14:paraId="6C3D2444" w14:textId="1F02B5DB"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731" w:type="dxa"/>
                              <w:tcBorders>
                                <w:top w:val="single" w:sz="4" w:space="0" w:color="auto"/>
                                <w:left w:val="nil"/>
                                <w:bottom w:val="single" w:sz="4" w:space="0" w:color="auto"/>
                                <w:right w:val="single" w:sz="4" w:space="0" w:color="auto"/>
                              </w:tcBorders>
                              <w:shd w:val="clear" w:color="auto" w:fill="FFCC66"/>
                              <w:vAlign w:val="center"/>
                            </w:tcPr>
                            <w:p w14:paraId="00A52597" w14:textId="46075CD0" w:rsidR="008B3B9B" w:rsidRPr="00CD2C62" w:rsidRDefault="008B3B9B"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732" w:type="dxa"/>
                              <w:tcBorders>
                                <w:top w:val="single" w:sz="4" w:space="0" w:color="auto"/>
                                <w:left w:val="nil"/>
                                <w:bottom w:val="single" w:sz="4" w:space="0" w:color="auto"/>
                                <w:right w:val="single" w:sz="4" w:space="0" w:color="auto"/>
                              </w:tcBorders>
                              <w:shd w:val="clear" w:color="auto" w:fill="FFCC66"/>
                              <w:vAlign w:val="center"/>
                            </w:tcPr>
                            <w:p w14:paraId="5A9FC016" w14:textId="41A7C7B2" w:rsidR="008B3B9B" w:rsidRPr="00CD2C62" w:rsidRDefault="007264DE" w:rsidP="007264DE">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992" w:type="dxa"/>
                              <w:tcBorders>
                                <w:top w:val="single" w:sz="4" w:space="0" w:color="auto"/>
                                <w:left w:val="nil"/>
                                <w:bottom w:val="single" w:sz="4" w:space="0" w:color="auto"/>
                                <w:right w:val="single" w:sz="4" w:space="0" w:color="auto"/>
                              </w:tcBorders>
                              <w:shd w:val="clear" w:color="auto" w:fill="FFCC66"/>
                            </w:tcPr>
                            <w:p w14:paraId="3D98E89B" w14:textId="6C91FDAE" w:rsidR="008B3B9B" w:rsidRPr="008A0331" w:rsidRDefault="008B3B9B" w:rsidP="007264DE">
                              <w:pPr>
                                <w:pStyle w:val="Default"/>
                                <w:overflowPunct w:val="0"/>
                                <w:spacing w:before="72" w:after="72" w:line="200" w:lineRule="exact"/>
                                <w:suppressOverlap/>
                                <w:jc w:val="center"/>
                                <w:rPr>
                                  <w:rFonts w:ascii="標楷體" w:eastAsia="標楷體" w:hAnsi="標楷體"/>
                                  <w:bCs/>
                                  <w:spacing w:val="-10"/>
                                  <w:sz w:val="20"/>
                                  <w:szCs w:val="20"/>
                                </w:rPr>
                              </w:pPr>
                              <w:r>
                                <w:rPr>
                                  <w:rFonts w:ascii="標楷體" w:eastAsia="標楷體" w:hAnsi="標楷體"/>
                                  <w:bCs/>
                                  <w:spacing w:val="-10"/>
                                  <w:sz w:val="20"/>
                                  <w:szCs w:val="20"/>
                                </w:rPr>
                                <w:t>11</w:t>
                              </w:r>
                              <w:r w:rsidR="007264DE">
                                <w:rPr>
                                  <w:rFonts w:ascii="標楷體" w:eastAsia="標楷體" w:hAnsi="標楷體"/>
                                  <w:bCs/>
                                  <w:spacing w:val="-10"/>
                                  <w:sz w:val="20"/>
                                  <w:szCs w:val="20"/>
                                </w:rPr>
                                <w:t>3</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w:t>
                              </w:r>
                              <w:r w:rsidR="007264DE">
                                <w:rPr>
                                  <w:rFonts w:ascii="標楷體" w:eastAsia="標楷體" w:hAnsi="標楷體"/>
                                  <w:bCs/>
                                  <w:spacing w:val="-10"/>
                                  <w:sz w:val="20"/>
                                  <w:szCs w:val="20"/>
                                </w:rPr>
                                <w:t>2</w:t>
                              </w:r>
                            </w:p>
                            <w:p w14:paraId="2E2054BB" w14:textId="77777777" w:rsidR="008B3B9B" w:rsidRPr="00CD2C62" w:rsidRDefault="008B3B9B" w:rsidP="007264DE">
                              <w:pPr>
                                <w:pStyle w:val="Default"/>
                                <w:overflowPunct w:val="0"/>
                                <w:spacing w:before="72" w:after="72" w:line="200" w:lineRule="exact"/>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9D5652" w:rsidRPr="00CD2C62" w14:paraId="14C3D02B"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A640189"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731" w:type="dxa"/>
                              <w:tcBorders>
                                <w:top w:val="single" w:sz="4" w:space="0" w:color="auto"/>
                                <w:left w:val="single" w:sz="4" w:space="0" w:color="auto"/>
                                <w:bottom w:val="single" w:sz="4" w:space="0" w:color="auto"/>
                                <w:right w:val="single" w:sz="4" w:space="0" w:color="auto"/>
                              </w:tcBorders>
                              <w:noWrap/>
                              <w:vAlign w:val="center"/>
                            </w:tcPr>
                            <w:p w14:paraId="799BB444" w14:textId="631A8C46" w:rsidR="009D5652" w:rsidRPr="008812B4" w:rsidRDefault="009D5652" w:rsidP="009D5652">
                              <w:pPr>
                                <w:widowControl/>
                                <w:spacing w:line="240" w:lineRule="exact"/>
                                <w:jc w:val="right"/>
                                <w:rPr>
                                  <w:rFonts w:ascii="標楷體" w:eastAsia="標楷體" w:hAnsi="標楷體"/>
                                  <w:b/>
                                  <w:bCs/>
                                  <w:sz w:val="20"/>
                                </w:rPr>
                              </w:pPr>
                              <w:r w:rsidRPr="008812B4">
                                <w:rPr>
                                  <w:rFonts w:ascii="標楷體" w:eastAsia="標楷體" w:hAnsi="標楷體" w:hint="eastAsia"/>
                                  <w:b/>
                                  <w:bCs/>
                                  <w:sz w:val="20"/>
                                </w:rPr>
                                <w:t>3.42</w:t>
                              </w:r>
                            </w:p>
                          </w:tc>
                          <w:tc>
                            <w:tcPr>
                              <w:tcW w:w="731" w:type="dxa"/>
                              <w:tcBorders>
                                <w:top w:val="single" w:sz="4" w:space="0" w:color="auto"/>
                                <w:left w:val="single" w:sz="4" w:space="0" w:color="auto"/>
                                <w:bottom w:val="single" w:sz="4" w:space="0" w:color="auto"/>
                                <w:right w:val="single" w:sz="4" w:space="0" w:color="auto"/>
                              </w:tcBorders>
                              <w:noWrap/>
                              <w:vAlign w:val="center"/>
                            </w:tcPr>
                            <w:p w14:paraId="655F8A30" w14:textId="491C93C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6.72</w:t>
                              </w:r>
                            </w:p>
                          </w:tc>
                          <w:tc>
                            <w:tcPr>
                              <w:tcW w:w="732" w:type="dxa"/>
                              <w:tcBorders>
                                <w:top w:val="single" w:sz="4" w:space="0" w:color="auto"/>
                                <w:left w:val="single" w:sz="4" w:space="0" w:color="auto"/>
                                <w:bottom w:val="single" w:sz="4" w:space="0" w:color="auto"/>
                                <w:right w:val="single" w:sz="4" w:space="0" w:color="auto"/>
                              </w:tcBorders>
                              <w:noWrap/>
                              <w:vAlign w:val="center"/>
                            </w:tcPr>
                            <w:p w14:paraId="1D454C73" w14:textId="2312CFBF"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2.68</w:t>
                              </w:r>
                            </w:p>
                          </w:tc>
                          <w:tc>
                            <w:tcPr>
                              <w:tcW w:w="731" w:type="dxa"/>
                              <w:tcBorders>
                                <w:top w:val="single" w:sz="4" w:space="0" w:color="auto"/>
                                <w:left w:val="single" w:sz="4" w:space="0" w:color="auto"/>
                                <w:bottom w:val="single" w:sz="4" w:space="0" w:color="auto"/>
                                <w:right w:val="single" w:sz="4" w:space="0" w:color="auto"/>
                              </w:tcBorders>
                              <w:noWrap/>
                              <w:vAlign w:val="center"/>
                            </w:tcPr>
                            <w:p w14:paraId="069298AB" w14:textId="7D948BA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1.12</w:t>
                              </w:r>
                            </w:p>
                          </w:tc>
                          <w:tc>
                            <w:tcPr>
                              <w:tcW w:w="732" w:type="dxa"/>
                              <w:tcBorders>
                                <w:top w:val="single" w:sz="4" w:space="0" w:color="auto"/>
                                <w:left w:val="single" w:sz="4" w:space="0" w:color="auto"/>
                                <w:bottom w:val="single" w:sz="4" w:space="0" w:color="auto"/>
                                <w:right w:val="single" w:sz="4" w:space="0" w:color="auto"/>
                              </w:tcBorders>
                              <w:noWrap/>
                              <w:vAlign w:val="center"/>
                            </w:tcPr>
                            <w:p w14:paraId="40F79723" w14:textId="46BF3B59"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4.84</w:t>
                              </w:r>
                            </w:p>
                          </w:tc>
                          <w:tc>
                            <w:tcPr>
                              <w:tcW w:w="992" w:type="dxa"/>
                              <w:tcBorders>
                                <w:top w:val="single" w:sz="4" w:space="0" w:color="auto"/>
                                <w:left w:val="single" w:sz="4" w:space="0" w:color="auto"/>
                                <w:bottom w:val="single" w:sz="4" w:space="0" w:color="auto"/>
                                <w:right w:val="single" w:sz="4" w:space="0" w:color="auto"/>
                              </w:tcBorders>
                              <w:vAlign w:val="center"/>
                            </w:tcPr>
                            <w:p w14:paraId="756DEA56" w14:textId="1985ACE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3.72</w:t>
                              </w:r>
                            </w:p>
                          </w:tc>
                        </w:tr>
                        <w:tr w:rsidR="009D5652" w:rsidRPr="00CD2C62" w14:paraId="1D78FF76" w14:textId="77777777" w:rsidTr="00953FCB">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FFE4AF"/>
                              <w:vAlign w:val="center"/>
                            </w:tcPr>
                            <w:p w14:paraId="3715BCE4"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57FC444E" w14:textId="0A8D127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1.07</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3D53723" w14:textId="5754BFC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5.06</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5B0E22E" w14:textId="6267F828"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3.44</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DE1B57D" w14:textId="4D32C1DC"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0.84</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6FC276C" w14:textId="2F440085"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5.00</w:t>
                              </w:r>
                            </w:p>
                          </w:tc>
                          <w:tc>
                            <w:tcPr>
                              <w:tcW w:w="992" w:type="dxa"/>
                              <w:tcBorders>
                                <w:top w:val="single" w:sz="4" w:space="0" w:color="auto"/>
                                <w:left w:val="single" w:sz="4" w:space="0" w:color="auto"/>
                                <w:bottom w:val="single" w:sz="4" w:space="0" w:color="auto"/>
                                <w:right w:val="single" w:sz="4" w:space="0" w:color="auto"/>
                              </w:tcBorders>
                              <w:shd w:val="clear" w:color="auto" w:fill="FFE4AF"/>
                              <w:vAlign w:val="center"/>
                            </w:tcPr>
                            <w:p w14:paraId="328117C0" w14:textId="302012D4"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4.16</w:t>
                              </w:r>
                            </w:p>
                          </w:tc>
                        </w:tr>
                        <w:tr w:rsidR="009D5652" w:rsidRPr="00CD2C62" w14:paraId="21A51E40"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45ED1C1F" w14:textId="77777777" w:rsidR="009D5652" w:rsidRPr="005242BB" w:rsidRDefault="009D5652" w:rsidP="009D5652">
                              <w:pPr>
                                <w:widowControl/>
                                <w:overflowPunct w:val="0"/>
                                <w:spacing w:line="240" w:lineRule="exact"/>
                                <w:suppressOverlap/>
                                <w:jc w:val="both"/>
                                <w:rPr>
                                  <w:rFonts w:ascii="標楷體" w:eastAsia="標楷體" w:hAnsi="標楷體" w:cs="新細明體"/>
                                  <w:kern w:val="0"/>
                                  <w:sz w:val="20"/>
                                </w:rPr>
                              </w:pPr>
                              <w:r w:rsidRPr="005242BB">
                                <w:rPr>
                                  <w:rFonts w:ascii="標楷體" w:eastAsia="標楷體" w:hAnsi="標楷體" w:cs="新細明體" w:hint="eastAsia"/>
                                  <w:kern w:val="0"/>
                                  <w:sz w:val="20"/>
                                </w:rPr>
                                <w:t xml:space="preserve">　　民間消費</w:t>
                              </w:r>
                            </w:p>
                          </w:tc>
                          <w:tc>
                            <w:tcPr>
                              <w:tcW w:w="731" w:type="dxa"/>
                              <w:tcBorders>
                                <w:top w:val="single" w:sz="4" w:space="0" w:color="auto"/>
                                <w:left w:val="single" w:sz="4" w:space="0" w:color="auto"/>
                                <w:bottom w:val="single" w:sz="4" w:space="0" w:color="auto"/>
                                <w:right w:val="single" w:sz="4" w:space="0" w:color="auto"/>
                              </w:tcBorders>
                              <w:noWrap/>
                              <w:vAlign w:val="center"/>
                            </w:tcPr>
                            <w:p w14:paraId="345CAB54" w14:textId="4351130E"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00D53CA8">
                                <w:rPr>
                                  <w:rFonts w:ascii="標楷體" w:eastAsia="標楷體" w:hAnsi="標楷體"/>
                                  <w:sz w:val="20"/>
                                </w:rPr>
                                <w:t xml:space="preserve"> </w:t>
                              </w:r>
                              <w:r w:rsidRPr="005242BB">
                                <w:rPr>
                                  <w:rFonts w:ascii="標楷體" w:eastAsia="標楷體" w:hAnsi="標楷體" w:hint="eastAsia"/>
                                  <w:sz w:val="20"/>
                                </w:rPr>
                                <w:t>1.27</w:t>
                              </w:r>
                            </w:p>
                          </w:tc>
                          <w:tc>
                            <w:tcPr>
                              <w:tcW w:w="731" w:type="dxa"/>
                              <w:tcBorders>
                                <w:top w:val="single" w:sz="4" w:space="0" w:color="auto"/>
                                <w:left w:val="single" w:sz="4" w:space="0" w:color="auto"/>
                                <w:bottom w:val="single" w:sz="4" w:space="0" w:color="auto"/>
                                <w:right w:val="single" w:sz="4" w:space="0" w:color="auto"/>
                              </w:tcBorders>
                              <w:noWrap/>
                              <w:vAlign w:val="center"/>
                            </w:tcPr>
                            <w:p w14:paraId="622575BA" w14:textId="1854DFC6"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w:t>
                              </w:r>
                              <w:r w:rsidR="00D53CA8">
                                <w:rPr>
                                  <w:rFonts w:ascii="標楷體" w:eastAsia="標楷體" w:hAnsi="標楷體"/>
                                  <w:sz w:val="20"/>
                                </w:rPr>
                                <w:t xml:space="preserve"> </w:t>
                              </w:r>
                              <w:r w:rsidRPr="005242BB">
                                <w:rPr>
                                  <w:rFonts w:ascii="標楷體" w:eastAsia="標楷體" w:hAnsi="標楷體" w:hint="eastAsia"/>
                                  <w:sz w:val="20"/>
                                </w:rPr>
                                <w:t>0.03</w:t>
                              </w:r>
                            </w:p>
                          </w:tc>
                          <w:tc>
                            <w:tcPr>
                              <w:tcW w:w="732" w:type="dxa"/>
                              <w:tcBorders>
                                <w:top w:val="single" w:sz="4" w:space="0" w:color="auto"/>
                                <w:left w:val="single" w:sz="4" w:space="0" w:color="auto"/>
                                <w:bottom w:val="single" w:sz="4" w:space="0" w:color="auto"/>
                                <w:right w:val="single" w:sz="4" w:space="0" w:color="auto"/>
                              </w:tcBorders>
                              <w:noWrap/>
                              <w:vAlign w:val="center"/>
                            </w:tcPr>
                            <w:p w14:paraId="522253F6" w14:textId="35258D44"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1.81</w:t>
                              </w:r>
                            </w:p>
                          </w:tc>
                          <w:tc>
                            <w:tcPr>
                              <w:tcW w:w="731" w:type="dxa"/>
                              <w:tcBorders>
                                <w:top w:val="single" w:sz="4" w:space="0" w:color="auto"/>
                                <w:left w:val="single" w:sz="4" w:space="0" w:color="auto"/>
                                <w:bottom w:val="single" w:sz="4" w:space="0" w:color="auto"/>
                                <w:right w:val="single" w:sz="4" w:space="0" w:color="auto"/>
                              </w:tcBorders>
                              <w:noWrap/>
                              <w:vAlign w:val="center"/>
                            </w:tcPr>
                            <w:p w14:paraId="09FBD3B8" w14:textId="0437E12E"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3.62</w:t>
                              </w:r>
                            </w:p>
                          </w:tc>
                          <w:tc>
                            <w:tcPr>
                              <w:tcW w:w="732" w:type="dxa"/>
                              <w:tcBorders>
                                <w:top w:val="single" w:sz="4" w:space="0" w:color="auto"/>
                                <w:left w:val="single" w:sz="4" w:space="0" w:color="auto"/>
                                <w:bottom w:val="single" w:sz="4" w:space="0" w:color="auto"/>
                                <w:right w:val="single" w:sz="4" w:space="0" w:color="auto"/>
                              </w:tcBorders>
                              <w:noWrap/>
                              <w:vAlign w:val="center"/>
                            </w:tcPr>
                            <w:p w14:paraId="1CF5FB09" w14:textId="6EC66179"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hint="eastAsia"/>
                                  <w:sz w:val="20"/>
                                </w:rPr>
                                <w:t>1.32</w:t>
                              </w:r>
                            </w:p>
                          </w:tc>
                          <w:tc>
                            <w:tcPr>
                              <w:tcW w:w="992" w:type="dxa"/>
                              <w:tcBorders>
                                <w:top w:val="single" w:sz="4" w:space="0" w:color="auto"/>
                                <w:left w:val="single" w:sz="4" w:space="0" w:color="auto"/>
                                <w:bottom w:val="single" w:sz="4" w:space="0" w:color="auto"/>
                                <w:right w:val="single" w:sz="4" w:space="0" w:color="auto"/>
                              </w:tcBorders>
                              <w:vAlign w:val="center"/>
                            </w:tcPr>
                            <w:p w14:paraId="23AC3CCC" w14:textId="106FB5AF" w:rsidR="009D5652" w:rsidRPr="005242BB" w:rsidRDefault="009D5652" w:rsidP="009D5652">
                              <w:pPr>
                                <w:spacing w:line="240" w:lineRule="exact"/>
                                <w:jc w:val="right"/>
                                <w:rPr>
                                  <w:rFonts w:ascii="標楷體" w:eastAsia="標楷體" w:hAnsi="標楷體"/>
                                  <w:sz w:val="20"/>
                                </w:rPr>
                              </w:pPr>
                              <w:r w:rsidRPr="005242BB">
                                <w:rPr>
                                  <w:rFonts w:ascii="標楷體" w:eastAsia="標楷體" w:hAnsi="標楷體" w:cs="Tahoma" w:hint="eastAsia"/>
                                  <w:sz w:val="20"/>
                                </w:rPr>
                                <w:t>-</w:t>
                              </w:r>
                              <w:r w:rsidRPr="005242BB">
                                <w:rPr>
                                  <w:rFonts w:ascii="標楷體" w:eastAsia="標楷體" w:hAnsi="標楷體" w:cs="Tahoma"/>
                                  <w:sz w:val="20"/>
                                </w:rPr>
                                <w:t xml:space="preserve"> </w:t>
                              </w:r>
                              <w:r w:rsidRPr="005242BB">
                                <w:rPr>
                                  <w:rFonts w:ascii="標楷體" w:eastAsia="標楷體" w:hAnsi="標楷體" w:cs="Tahoma" w:hint="eastAsia"/>
                                  <w:sz w:val="20"/>
                                </w:rPr>
                                <w:t>2.3</w:t>
                              </w:r>
                              <w:r w:rsidR="00FD6D3E" w:rsidRPr="005242BB">
                                <w:rPr>
                                  <w:rFonts w:ascii="標楷體" w:eastAsia="標楷體" w:hAnsi="標楷體" w:cs="Tahoma"/>
                                  <w:sz w:val="20"/>
                                </w:rPr>
                                <w:t>0</w:t>
                              </w:r>
                            </w:p>
                          </w:tc>
                        </w:tr>
                        <w:tr w:rsidR="009D5652" w:rsidRPr="00CD2C62" w14:paraId="40CBEF1D"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5686434F"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731" w:type="dxa"/>
                              <w:tcBorders>
                                <w:top w:val="single" w:sz="4" w:space="0" w:color="auto"/>
                                <w:left w:val="single" w:sz="4" w:space="0" w:color="auto"/>
                                <w:bottom w:val="single" w:sz="4" w:space="0" w:color="auto"/>
                                <w:right w:val="single" w:sz="4" w:space="0" w:color="auto"/>
                              </w:tcBorders>
                              <w:noWrap/>
                              <w:vAlign w:val="center"/>
                            </w:tcPr>
                            <w:p w14:paraId="77D1012B" w14:textId="633CF67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0.38</w:t>
                              </w:r>
                            </w:p>
                          </w:tc>
                          <w:tc>
                            <w:tcPr>
                              <w:tcW w:w="731" w:type="dxa"/>
                              <w:tcBorders>
                                <w:top w:val="single" w:sz="4" w:space="0" w:color="auto"/>
                                <w:left w:val="single" w:sz="4" w:space="0" w:color="auto"/>
                                <w:bottom w:val="single" w:sz="4" w:space="0" w:color="auto"/>
                                <w:right w:val="single" w:sz="4" w:space="0" w:color="auto"/>
                              </w:tcBorders>
                              <w:noWrap/>
                              <w:vAlign w:val="center"/>
                            </w:tcPr>
                            <w:p w14:paraId="2826B5CD" w14:textId="7EE5C0F1"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0.52</w:t>
                              </w:r>
                            </w:p>
                          </w:tc>
                          <w:tc>
                            <w:tcPr>
                              <w:tcW w:w="732" w:type="dxa"/>
                              <w:tcBorders>
                                <w:top w:val="single" w:sz="4" w:space="0" w:color="auto"/>
                                <w:left w:val="single" w:sz="4" w:space="0" w:color="auto"/>
                                <w:bottom w:val="single" w:sz="4" w:space="0" w:color="auto"/>
                                <w:right w:val="single" w:sz="4" w:space="0" w:color="auto"/>
                              </w:tcBorders>
                              <w:noWrap/>
                              <w:vAlign w:val="center"/>
                            </w:tcPr>
                            <w:p w14:paraId="70193197" w14:textId="470B8B8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0.70</w:t>
                              </w:r>
                            </w:p>
                          </w:tc>
                          <w:tc>
                            <w:tcPr>
                              <w:tcW w:w="731" w:type="dxa"/>
                              <w:tcBorders>
                                <w:top w:val="single" w:sz="4" w:space="0" w:color="auto"/>
                                <w:left w:val="single" w:sz="4" w:space="0" w:color="auto"/>
                                <w:bottom w:val="single" w:sz="4" w:space="0" w:color="auto"/>
                                <w:right w:val="single" w:sz="4" w:space="0" w:color="auto"/>
                              </w:tcBorders>
                              <w:noWrap/>
                              <w:vAlign w:val="center"/>
                            </w:tcPr>
                            <w:p w14:paraId="11906FEF" w14:textId="50D17AF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0.06</w:t>
                              </w:r>
                            </w:p>
                          </w:tc>
                          <w:tc>
                            <w:tcPr>
                              <w:tcW w:w="732" w:type="dxa"/>
                              <w:tcBorders>
                                <w:top w:val="single" w:sz="4" w:space="0" w:color="auto"/>
                                <w:left w:val="single" w:sz="4" w:space="0" w:color="auto"/>
                                <w:bottom w:val="single" w:sz="4" w:space="0" w:color="auto"/>
                                <w:right w:val="single" w:sz="4" w:space="0" w:color="auto"/>
                              </w:tcBorders>
                              <w:noWrap/>
                              <w:vAlign w:val="center"/>
                            </w:tcPr>
                            <w:p w14:paraId="6D22E3E3" w14:textId="0F67073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0.35</w:t>
                              </w:r>
                            </w:p>
                          </w:tc>
                          <w:tc>
                            <w:tcPr>
                              <w:tcW w:w="992" w:type="dxa"/>
                              <w:tcBorders>
                                <w:top w:val="single" w:sz="4" w:space="0" w:color="auto"/>
                                <w:left w:val="single" w:sz="4" w:space="0" w:color="auto"/>
                                <w:bottom w:val="single" w:sz="4" w:space="0" w:color="auto"/>
                                <w:right w:val="single" w:sz="4" w:space="0" w:color="auto"/>
                              </w:tcBorders>
                              <w:vAlign w:val="center"/>
                            </w:tcPr>
                            <w:p w14:paraId="6E8D60EA" w14:textId="7E9B42CF"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0.29</w:t>
                              </w:r>
                            </w:p>
                          </w:tc>
                        </w:tr>
                        <w:tr w:rsidR="009D5652" w:rsidRPr="00CD2C62" w14:paraId="487F91F8"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AA0F9FC"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731" w:type="dxa"/>
                              <w:tcBorders>
                                <w:top w:val="single" w:sz="4" w:space="0" w:color="auto"/>
                                <w:left w:val="single" w:sz="4" w:space="0" w:color="auto"/>
                                <w:bottom w:val="single" w:sz="4" w:space="0" w:color="auto"/>
                                <w:right w:val="single" w:sz="4" w:space="0" w:color="auto"/>
                              </w:tcBorders>
                              <w:noWrap/>
                              <w:vAlign w:val="center"/>
                            </w:tcPr>
                            <w:p w14:paraId="3CA31934" w14:textId="4C351895"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1.49</w:t>
                              </w:r>
                            </w:p>
                          </w:tc>
                          <w:tc>
                            <w:tcPr>
                              <w:tcW w:w="731" w:type="dxa"/>
                              <w:tcBorders>
                                <w:top w:val="single" w:sz="4" w:space="0" w:color="auto"/>
                                <w:left w:val="single" w:sz="4" w:space="0" w:color="auto"/>
                                <w:bottom w:val="single" w:sz="4" w:space="0" w:color="auto"/>
                                <w:right w:val="single" w:sz="4" w:space="0" w:color="auto"/>
                              </w:tcBorders>
                              <w:noWrap/>
                              <w:vAlign w:val="center"/>
                            </w:tcPr>
                            <w:p w14:paraId="580AC5DE" w14:textId="1F03D8CC"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3.48</w:t>
                              </w:r>
                            </w:p>
                          </w:tc>
                          <w:tc>
                            <w:tcPr>
                              <w:tcW w:w="732" w:type="dxa"/>
                              <w:tcBorders>
                                <w:top w:val="single" w:sz="4" w:space="0" w:color="auto"/>
                                <w:left w:val="single" w:sz="4" w:space="0" w:color="auto"/>
                                <w:bottom w:val="single" w:sz="4" w:space="0" w:color="auto"/>
                                <w:right w:val="single" w:sz="4" w:space="0" w:color="auto"/>
                              </w:tcBorders>
                              <w:noWrap/>
                              <w:vAlign w:val="center"/>
                            </w:tcPr>
                            <w:p w14:paraId="3055B7A8" w14:textId="3E76569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2.08</w:t>
                              </w:r>
                            </w:p>
                          </w:tc>
                          <w:tc>
                            <w:tcPr>
                              <w:tcW w:w="731" w:type="dxa"/>
                              <w:tcBorders>
                                <w:top w:val="single" w:sz="4" w:space="0" w:color="auto"/>
                                <w:left w:val="single" w:sz="4" w:space="0" w:color="auto"/>
                                <w:bottom w:val="single" w:sz="4" w:space="0" w:color="auto"/>
                                <w:right w:val="single" w:sz="4" w:space="0" w:color="auto"/>
                              </w:tcBorders>
                              <w:noWrap/>
                              <w:vAlign w:val="center"/>
                            </w:tcPr>
                            <w:p w14:paraId="637371FC" w14:textId="0B1960B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2.18</w:t>
                              </w:r>
                            </w:p>
                          </w:tc>
                          <w:tc>
                            <w:tcPr>
                              <w:tcW w:w="732" w:type="dxa"/>
                              <w:tcBorders>
                                <w:top w:val="single" w:sz="4" w:space="0" w:color="auto"/>
                                <w:left w:val="single" w:sz="4" w:space="0" w:color="auto"/>
                                <w:bottom w:val="single" w:sz="4" w:space="0" w:color="auto"/>
                                <w:right w:val="single" w:sz="4" w:space="0" w:color="auto"/>
                              </w:tcBorders>
                              <w:noWrap/>
                              <w:vAlign w:val="center"/>
                            </w:tcPr>
                            <w:p w14:paraId="5EE8B519" w14:textId="43F398FE"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1.65</w:t>
                              </w:r>
                            </w:p>
                          </w:tc>
                          <w:tc>
                            <w:tcPr>
                              <w:tcW w:w="992" w:type="dxa"/>
                              <w:tcBorders>
                                <w:top w:val="single" w:sz="4" w:space="0" w:color="auto"/>
                                <w:left w:val="single" w:sz="4" w:space="0" w:color="auto"/>
                                <w:bottom w:val="single" w:sz="4" w:space="0" w:color="auto"/>
                                <w:right w:val="single" w:sz="4" w:space="0" w:color="auto"/>
                              </w:tcBorders>
                              <w:vAlign w:val="center"/>
                            </w:tcPr>
                            <w:p w14:paraId="20787725" w14:textId="4568278C"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3.83</w:t>
                              </w:r>
                            </w:p>
                          </w:tc>
                        </w:tr>
                        <w:tr w:rsidR="009D5652" w:rsidRPr="00CD2C62" w14:paraId="7943DE51"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10FB487"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731" w:type="dxa"/>
                              <w:tcBorders>
                                <w:top w:val="single" w:sz="4" w:space="0" w:color="auto"/>
                                <w:left w:val="single" w:sz="4" w:space="0" w:color="auto"/>
                                <w:bottom w:val="single" w:sz="4" w:space="0" w:color="auto"/>
                                <w:right w:val="single" w:sz="4" w:space="0" w:color="auto"/>
                              </w:tcBorders>
                              <w:noWrap/>
                              <w:vAlign w:val="center"/>
                            </w:tcPr>
                            <w:p w14:paraId="328D8C4A" w14:textId="3B9EB31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1.03</w:t>
                              </w:r>
                            </w:p>
                          </w:tc>
                          <w:tc>
                            <w:tcPr>
                              <w:tcW w:w="731" w:type="dxa"/>
                              <w:tcBorders>
                                <w:top w:val="single" w:sz="4" w:space="0" w:color="auto"/>
                                <w:left w:val="single" w:sz="4" w:space="0" w:color="auto"/>
                                <w:bottom w:val="single" w:sz="4" w:space="0" w:color="auto"/>
                                <w:right w:val="single" w:sz="4" w:space="0" w:color="auto"/>
                              </w:tcBorders>
                              <w:noWrap/>
                              <w:vAlign w:val="center"/>
                            </w:tcPr>
                            <w:p w14:paraId="7B4BC646" w14:textId="5E49620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3.67</w:t>
                              </w:r>
                            </w:p>
                          </w:tc>
                          <w:tc>
                            <w:tcPr>
                              <w:tcW w:w="732" w:type="dxa"/>
                              <w:tcBorders>
                                <w:top w:val="single" w:sz="4" w:space="0" w:color="auto"/>
                                <w:left w:val="single" w:sz="4" w:space="0" w:color="auto"/>
                                <w:bottom w:val="single" w:sz="4" w:space="0" w:color="auto"/>
                                <w:right w:val="single" w:sz="4" w:space="0" w:color="auto"/>
                              </w:tcBorders>
                              <w:noWrap/>
                              <w:vAlign w:val="center"/>
                            </w:tcPr>
                            <w:p w14:paraId="25027201" w14:textId="574047D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1.79</w:t>
                              </w:r>
                            </w:p>
                          </w:tc>
                          <w:tc>
                            <w:tcPr>
                              <w:tcW w:w="731" w:type="dxa"/>
                              <w:tcBorders>
                                <w:top w:val="single" w:sz="4" w:space="0" w:color="auto"/>
                                <w:left w:val="single" w:sz="4" w:space="0" w:color="auto"/>
                                <w:bottom w:val="single" w:sz="4" w:space="0" w:color="auto"/>
                                <w:right w:val="single" w:sz="4" w:space="0" w:color="auto"/>
                              </w:tcBorders>
                              <w:noWrap/>
                              <w:vAlign w:val="center"/>
                            </w:tcPr>
                            <w:p w14:paraId="69DC4C87" w14:textId="679EE46D"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2.49</w:t>
                              </w:r>
                            </w:p>
                          </w:tc>
                          <w:tc>
                            <w:tcPr>
                              <w:tcW w:w="732" w:type="dxa"/>
                              <w:tcBorders>
                                <w:top w:val="single" w:sz="4" w:space="0" w:color="auto"/>
                                <w:left w:val="single" w:sz="4" w:space="0" w:color="auto"/>
                                <w:bottom w:val="single" w:sz="4" w:space="0" w:color="auto"/>
                                <w:right w:val="single" w:sz="4" w:space="0" w:color="auto"/>
                              </w:tcBorders>
                              <w:noWrap/>
                              <w:vAlign w:val="center"/>
                            </w:tcPr>
                            <w:p w14:paraId="4370D1C7" w14:textId="447C148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1.22</w:t>
                              </w:r>
                            </w:p>
                          </w:tc>
                          <w:tc>
                            <w:tcPr>
                              <w:tcW w:w="992" w:type="dxa"/>
                              <w:tcBorders>
                                <w:top w:val="single" w:sz="4" w:space="0" w:color="auto"/>
                                <w:left w:val="single" w:sz="4" w:space="0" w:color="auto"/>
                                <w:bottom w:val="single" w:sz="4" w:space="0" w:color="auto"/>
                                <w:right w:val="single" w:sz="4" w:space="0" w:color="auto"/>
                              </w:tcBorders>
                              <w:vAlign w:val="center"/>
                            </w:tcPr>
                            <w:p w14:paraId="5A2C8700" w14:textId="76A0FD09"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3.71</w:t>
                              </w:r>
                            </w:p>
                          </w:tc>
                        </w:tr>
                        <w:tr w:rsidR="009D5652" w:rsidRPr="00CD2C62" w14:paraId="4614BF62"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3BB4C907"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731" w:type="dxa"/>
                              <w:tcBorders>
                                <w:top w:val="single" w:sz="4" w:space="0" w:color="auto"/>
                                <w:left w:val="single" w:sz="4" w:space="0" w:color="auto"/>
                                <w:bottom w:val="single" w:sz="4" w:space="0" w:color="auto"/>
                                <w:right w:val="single" w:sz="4" w:space="0" w:color="auto"/>
                              </w:tcBorders>
                              <w:noWrap/>
                              <w:vAlign w:val="center"/>
                            </w:tcPr>
                            <w:p w14:paraId="2190F846" w14:textId="2B0EFF06"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0.46 </w:t>
                              </w:r>
                            </w:p>
                          </w:tc>
                          <w:tc>
                            <w:tcPr>
                              <w:tcW w:w="731" w:type="dxa"/>
                              <w:tcBorders>
                                <w:top w:val="single" w:sz="4" w:space="0" w:color="auto"/>
                                <w:left w:val="single" w:sz="4" w:space="0" w:color="auto"/>
                                <w:bottom w:val="single" w:sz="4" w:space="0" w:color="auto"/>
                                <w:right w:val="single" w:sz="4" w:space="0" w:color="auto"/>
                              </w:tcBorders>
                              <w:noWrap/>
                              <w:vAlign w:val="center"/>
                            </w:tcPr>
                            <w:p w14:paraId="51914A07" w14:textId="55AE150B"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w:t>
                              </w:r>
                              <w:r w:rsidR="00D53CA8">
                                <w:rPr>
                                  <w:rFonts w:ascii="標楷體" w:eastAsia="標楷體" w:hAnsi="標楷體"/>
                                  <w:sz w:val="20"/>
                                </w:rPr>
                                <w:t xml:space="preserve"> </w:t>
                              </w:r>
                              <w:r w:rsidRPr="007264DE">
                                <w:rPr>
                                  <w:rFonts w:ascii="標楷體" w:eastAsia="標楷體" w:hAnsi="標楷體"/>
                                  <w:sz w:val="20"/>
                                </w:rPr>
                                <w:t xml:space="preserve">0.19 </w:t>
                              </w:r>
                            </w:p>
                          </w:tc>
                          <w:tc>
                            <w:tcPr>
                              <w:tcW w:w="732" w:type="dxa"/>
                              <w:tcBorders>
                                <w:top w:val="single" w:sz="4" w:space="0" w:color="auto"/>
                                <w:left w:val="single" w:sz="4" w:space="0" w:color="auto"/>
                                <w:bottom w:val="single" w:sz="4" w:space="0" w:color="auto"/>
                                <w:right w:val="single" w:sz="4" w:space="0" w:color="auto"/>
                              </w:tcBorders>
                              <w:noWrap/>
                              <w:vAlign w:val="center"/>
                            </w:tcPr>
                            <w:p w14:paraId="4DD1DC03" w14:textId="532B0DCB"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0.29 </w:t>
                              </w:r>
                            </w:p>
                          </w:tc>
                          <w:tc>
                            <w:tcPr>
                              <w:tcW w:w="731" w:type="dxa"/>
                              <w:tcBorders>
                                <w:top w:val="single" w:sz="4" w:space="0" w:color="auto"/>
                                <w:left w:val="single" w:sz="4" w:space="0" w:color="auto"/>
                                <w:bottom w:val="single" w:sz="4" w:space="0" w:color="auto"/>
                                <w:right w:val="single" w:sz="4" w:space="0" w:color="auto"/>
                              </w:tcBorders>
                              <w:noWrap/>
                              <w:vAlign w:val="center"/>
                            </w:tcPr>
                            <w:p w14:paraId="06F24765" w14:textId="30797B67"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0.31 </w:t>
                              </w:r>
                            </w:p>
                          </w:tc>
                          <w:tc>
                            <w:tcPr>
                              <w:tcW w:w="732" w:type="dxa"/>
                              <w:tcBorders>
                                <w:top w:val="single" w:sz="4" w:space="0" w:color="auto"/>
                                <w:left w:val="single" w:sz="4" w:space="0" w:color="auto"/>
                                <w:bottom w:val="single" w:sz="4" w:space="0" w:color="auto"/>
                                <w:right w:val="single" w:sz="4" w:space="0" w:color="auto"/>
                              </w:tcBorders>
                              <w:noWrap/>
                              <w:vAlign w:val="center"/>
                            </w:tcPr>
                            <w:p w14:paraId="17A99B2D" w14:textId="3F7FFB68" w:rsidR="009D5652" w:rsidRPr="007264DE" w:rsidRDefault="009D5652" w:rsidP="009D5652">
                              <w:pPr>
                                <w:spacing w:line="240" w:lineRule="exact"/>
                                <w:jc w:val="right"/>
                                <w:rPr>
                                  <w:rFonts w:ascii="標楷體" w:eastAsia="標楷體" w:hAnsi="標楷體"/>
                                  <w:sz w:val="20"/>
                                </w:rPr>
                              </w:pPr>
                              <w:r w:rsidRPr="007264DE">
                                <w:rPr>
                                  <w:rFonts w:ascii="標楷體" w:eastAsia="標楷體" w:hAnsi="標楷體"/>
                                  <w:sz w:val="20"/>
                                </w:rPr>
                                <w:t xml:space="preserve">0.43 </w:t>
                              </w:r>
                            </w:p>
                          </w:tc>
                          <w:tc>
                            <w:tcPr>
                              <w:tcW w:w="992" w:type="dxa"/>
                              <w:tcBorders>
                                <w:top w:val="single" w:sz="4" w:space="0" w:color="auto"/>
                                <w:left w:val="single" w:sz="4" w:space="0" w:color="auto"/>
                                <w:bottom w:val="single" w:sz="4" w:space="0" w:color="auto"/>
                                <w:right w:val="single" w:sz="4" w:space="0" w:color="auto"/>
                              </w:tcBorders>
                              <w:vAlign w:val="center"/>
                            </w:tcPr>
                            <w:p w14:paraId="60B2CAA3" w14:textId="511460A4"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0.12</w:t>
                              </w:r>
                            </w:p>
                          </w:tc>
                        </w:tr>
                        <w:tr w:rsidR="009D5652" w:rsidRPr="00CD2C62" w14:paraId="43AE65FB"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4FEE938"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731" w:type="dxa"/>
                              <w:tcBorders>
                                <w:top w:val="single" w:sz="4" w:space="0" w:color="auto"/>
                                <w:left w:val="single" w:sz="4" w:space="0" w:color="auto"/>
                                <w:bottom w:val="single" w:sz="4" w:space="0" w:color="auto"/>
                                <w:right w:val="single" w:sz="4" w:space="0" w:color="auto"/>
                              </w:tcBorders>
                              <w:noWrap/>
                              <w:vAlign w:val="center"/>
                            </w:tcPr>
                            <w:p w14:paraId="6245E248" w14:textId="70D1624F"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0.13</w:t>
                              </w:r>
                            </w:p>
                          </w:tc>
                          <w:tc>
                            <w:tcPr>
                              <w:tcW w:w="731" w:type="dxa"/>
                              <w:tcBorders>
                                <w:top w:val="single" w:sz="4" w:space="0" w:color="auto"/>
                                <w:left w:val="single" w:sz="4" w:space="0" w:color="auto"/>
                                <w:bottom w:val="single" w:sz="4" w:space="0" w:color="auto"/>
                                <w:right w:val="single" w:sz="4" w:space="0" w:color="auto"/>
                              </w:tcBorders>
                              <w:noWrap/>
                              <w:vAlign w:val="center"/>
                            </w:tcPr>
                            <w:p w14:paraId="2E06D54D" w14:textId="126A32F9"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0.27</w:t>
                              </w:r>
                            </w:p>
                          </w:tc>
                          <w:tc>
                            <w:tcPr>
                              <w:tcW w:w="732" w:type="dxa"/>
                              <w:tcBorders>
                                <w:top w:val="single" w:sz="4" w:space="0" w:color="auto"/>
                                <w:left w:val="single" w:sz="4" w:space="0" w:color="auto"/>
                                <w:bottom w:val="single" w:sz="4" w:space="0" w:color="auto"/>
                                <w:right w:val="single" w:sz="4" w:space="0" w:color="auto"/>
                              </w:tcBorders>
                              <w:noWrap/>
                              <w:vAlign w:val="center"/>
                            </w:tcPr>
                            <w:p w14:paraId="5731A916" w14:textId="5864BCD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0.12</w:t>
                              </w:r>
                            </w:p>
                          </w:tc>
                          <w:tc>
                            <w:tcPr>
                              <w:tcW w:w="731" w:type="dxa"/>
                              <w:tcBorders>
                                <w:top w:val="single" w:sz="4" w:space="0" w:color="auto"/>
                                <w:left w:val="single" w:sz="4" w:space="0" w:color="auto"/>
                                <w:bottom w:val="single" w:sz="4" w:space="0" w:color="auto"/>
                                <w:right w:val="single" w:sz="4" w:space="0" w:color="auto"/>
                              </w:tcBorders>
                              <w:noWrap/>
                              <w:vAlign w:val="center"/>
                            </w:tcPr>
                            <w:p w14:paraId="2730A116" w14:textId="361F1165"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0.16</w:t>
                              </w:r>
                            </w:p>
                          </w:tc>
                          <w:tc>
                            <w:tcPr>
                              <w:tcW w:w="732" w:type="dxa"/>
                              <w:tcBorders>
                                <w:top w:val="single" w:sz="4" w:space="0" w:color="auto"/>
                                <w:left w:val="single" w:sz="4" w:space="0" w:color="auto"/>
                                <w:bottom w:val="single" w:sz="4" w:space="0" w:color="auto"/>
                                <w:right w:val="single" w:sz="4" w:space="0" w:color="auto"/>
                              </w:tcBorders>
                              <w:noWrap/>
                              <w:vAlign w:val="center"/>
                            </w:tcPr>
                            <w:p w14:paraId="0FA098A5" w14:textId="60EB2ABA"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0.28</w:t>
                              </w:r>
                            </w:p>
                          </w:tc>
                          <w:tc>
                            <w:tcPr>
                              <w:tcW w:w="992" w:type="dxa"/>
                              <w:tcBorders>
                                <w:top w:val="single" w:sz="4" w:space="0" w:color="auto"/>
                                <w:left w:val="single" w:sz="4" w:space="0" w:color="auto"/>
                                <w:bottom w:val="single" w:sz="4" w:space="0" w:color="auto"/>
                                <w:right w:val="single" w:sz="4" w:space="0" w:color="auto"/>
                              </w:tcBorders>
                              <w:vAlign w:val="center"/>
                            </w:tcPr>
                            <w:p w14:paraId="1F0CA8A4" w14:textId="587E0228"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0.12</w:t>
                              </w:r>
                            </w:p>
                          </w:tc>
                        </w:tr>
                        <w:tr w:rsidR="009D5652" w:rsidRPr="00CD2C62" w14:paraId="5E46FA5D"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48B3630"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731" w:type="dxa"/>
                              <w:tcBorders>
                                <w:top w:val="single" w:sz="4" w:space="0" w:color="auto"/>
                                <w:left w:val="single" w:sz="4" w:space="0" w:color="auto"/>
                                <w:bottom w:val="single" w:sz="4" w:space="0" w:color="auto"/>
                                <w:right w:val="single" w:sz="4" w:space="0" w:color="auto"/>
                              </w:tcBorders>
                              <w:noWrap/>
                              <w:vAlign w:val="center"/>
                            </w:tcPr>
                            <w:p w14:paraId="3BAA8769" w14:textId="31B1BFE0"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0.33</w:t>
                              </w:r>
                            </w:p>
                          </w:tc>
                          <w:tc>
                            <w:tcPr>
                              <w:tcW w:w="731" w:type="dxa"/>
                              <w:tcBorders>
                                <w:top w:val="single" w:sz="4" w:space="0" w:color="auto"/>
                                <w:left w:val="single" w:sz="4" w:space="0" w:color="auto"/>
                                <w:bottom w:val="single" w:sz="4" w:space="0" w:color="auto"/>
                                <w:right w:val="single" w:sz="4" w:space="0" w:color="auto"/>
                              </w:tcBorders>
                              <w:noWrap/>
                              <w:vAlign w:val="center"/>
                            </w:tcPr>
                            <w:p w14:paraId="181994EC" w14:textId="1F433BB2"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0.08</w:t>
                              </w:r>
                            </w:p>
                          </w:tc>
                          <w:tc>
                            <w:tcPr>
                              <w:tcW w:w="732" w:type="dxa"/>
                              <w:tcBorders>
                                <w:top w:val="single" w:sz="4" w:space="0" w:color="auto"/>
                                <w:left w:val="single" w:sz="4" w:space="0" w:color="auto"/>
                                <w:bottom w:val="single" w:sz="4" w:space="0" w:color="auto"/>
                                <w:right w:val="single" w:sz="4" w:space="0" w:color="auto"/>
                              </w:tcBorders>
                              <w:noWrap/>
                              <w:vAlign w:val="center"/>
                            </w:tcPr>
                            <w:p w14:paraId="2872EA0B" w14:textId="08175A4B"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0.17</w:t>
                              </w:r>
                            </w:p>
                          </w:tc>
                          <w:tc>
                            <w:tcPr>
                              <w:tcW w:w="731" w:type="dxa"/>
                              <w:tcBorders>
                                <w:top w:val="single" w:sz="4" w:space="0" w:color="auto"/>
                                <w:left w:val="single" w:sz="4" w:space="0" w:color="auto"/>
                                <w:bottom w:val="single" w:sz="4" w:space="0" w:color="auto"/>
                                <w:right w:val="single" w:sz="4" w:space="0" w:color="auto"/>
                              </w:tcBorders>
                              <w:noWrap/>
                              <w:vAlign w:val="center"/>
                            </w:tcPr>
                            <w:p w14:paraId="5B896656" w14:textId="3BC44197"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0.15</w:t>
                              </w:r>
                            </w:p>
                          </w:tc>
                          <w:tc>
                            <w:tcPr>
                              <w:tcW w:w="732" w:type="dxa"/>
                              <w:tcBorders>
                                <w:top w:val="single" w:sz="4" w:space="0" w:color="auto"/>
                                <w:left w:val="single" w:sz="4" w:space="0" w:color="auto"/>
                                <w:bottom w:val="single" w:sz="4" w:space="0" w:color="auto"/>
                                <w:right w:val="single" w:sz="4" w:space="0" w:color="auto"/>
                              </w:tcBorders>
                              <w:noWrap/>
                              <w:vAlign w:val="center"/>
                            </w:tcPr>
                            <w:p w14:paraId="4127CFE0" w14:textId="73151166"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0.15</w:t>
                              </w:r>
                            </w:p>
                          </w:tc>
                          <w:tc>
                            <w:tcPr>
                              <w:tcW w:w="992" w:type="dxa"/>
                              <w:tcBorders>
                                <w:top w:val="single" w:sz="4" w:space="0" w:color="auto"/>
                                <w:left w:val="single" w:sz="4" w:space="0" w:color="auto"/>
                                <w:bottom w:val="single" w:sz="4" w:space="0" w:color="auto"/>
                                <w:right w:val="single" w:sz="4" w:space="0" w:color="auto"/>
                              </w:tcBorders>
                              <w:vAlign w:val="center"/>
                            </w:tcPr>
                            <w:p w14:paraId="2F5EAE06" w14:textId="11786725" w:rsidR="009D5652" w:rsidRPr="009D5652" w:rsidRDefault="009D5652" w:rsidP="009D5652">
                              <w:pPr>
                                <w:spacing w:line="240" w:lineRule="exact"/>
                                <w:jc w:val="right"/>
                                <w:rPr>
                                  <w:rFonts w:ascii="標楷體" w:eastAsia="標楷體" w:hAnsi="標楷體"/>
                                  <w:sz w:val="20"/>
                                </w:rPr>
                              </w:pPr>
                              <w:r w:rsidRPr="00E82C09">
                                <w:rPr>
                                  <w:rFonts w:ascii="新細明體" w:hAnsi="新細明體" w:hint="eastAsia"/>
                                  <w:sz w:val="18"/>
                                  <w:szCs w:val="18"/>
                                </w:rPr>
                                <w:t>－</w:t>
                              </w:r>
                            </w:p>
                          </w:tc>
                        </w:tr>
                        <w:tr w:rsidR="009D5652" w:rsidRPr="00CD2C62" w14:paraId="4008C5D8"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63FFA7FC" w14:textId="77777777" w:rsidR="009D5652" w:rsidRPr="00CD2C62" w:rsidRDefault="009D5652" w:rsidP="009D5652">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731" w:type="dxa"/>
                              <w:tcBorders>
                                <w:top w:val="single" w:sz="4" w:space="0" w:color="auto"/>
                                <w:left w:val="single" w:sz="4" w:space="0" w:color="auto"/>
                                <w:bottom w:val="single" w:sz="4" w:space="0" w:color="auto"/>
                                <w:right w:val="single" w:sz="4" w:space="0" w:color="auto"/>
                              </w:tcBorders>
                              <w:noWrap/>
                              <w:vAlign w:val="center"/>
                            </w:tcPr>
                            <w:p w14:paraId="61DC6575" w14:textId="5E55182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0.47</w:t>
                              </w:r>
                            </w:p>
                          </w:tc>
                          <w:tc>
                            <w:tcPr>
                              <w:tcW w:w="731" w:type="dxa"/>
                              <w:tcBorders>
                                <w:top w:val="single" w:sz="4" w:space="0" w:color="auto"/>
                                <w:left w:val="single" w:sz="4" w:space="0" w:color="auto"/>
                                <w:bottom w:val="single" w:sz="4" w:space="0" w:color="auto"/>
                                <w:right w:val="single" w:sz="4" w:space="0" w:color="auto"/>
                              </w:tcBorders>
                              <w:noWrap/>
                              <w:vAlign w:val="center"/>
                            </w:tcPr>
                            <w:p w14:paraId="5F2D1D75" w14:textId="6D311938"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1.10</w:t>
                              </w:r>
                            </w:p>
                          </w:tc>
                          <w:tc>
                            <w:tcPr>
                              <w:tcW w:w="732" w:type="dxa"/>
                              <w:tcBorders>
                                <w:top w:val="single" w:sz="4" w:space="0" w:color="auto"/>
                                <w:left w:val="single" w:sz="4" w:space="0" w:color="auto"/>
                                <w:bottom w:val="single" w:sz="4" w:space="0" w:color="auto"/>
                                <w:right w:val="single" w:sz="4" w:space="0" w:color="auto"/>
                              </w:tcBorders>
                              <w:noWrap/>
                              <w:vAlign w:val="center"/>
                            </w:tcPr>
                            <w:p w14:paraId="60CFF72E" w14:textId="4298606D"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1.14</w:t>
                              </w:r>
                            </w:p>
                          </w:tc>
                          <w:tc>
                            <w:tcPr>
                              <w:tcW w:w="731" w:type="dxa"/>
                              <w:tcBorders>
                                <w:top w:val="single" w:sz="4" w:space="0" w:color="auto"/>
                                <w:left w:val="single" w:sz="4" w:space="0" w:color="auto"/>
                                <w:bottom w:val="single" w:sz="4" w:space="0" w:color="auto"/>
                                <w:right w:val="single" w:sz="4" w:space="0" w:color="auto"/>
                              </w:tcBorders>
                              <w:noWrap/>
                              <w:vAlign w:val="center"/>
                            </w:tcPr>
                            <w:p w14:paraId="254A8C36" w14:textId="6AB815F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0.66</w:t>
                              </w:r>
                            </w:p>
                          </w:tc>
                          <w:tc>
                            <w:tcPr>
                              <w:tcW w:w="732" w:type="dxa"/>
                              <w:tcBorders>
                                <w:top w:val="single" w:sz="4" w:space="0" w:color="auto"/>
                                <w:left w:val="single" w:sz="4" w:space="0" w:color="auto"/>
                                <w:bottom w:val="single" w:sz="4" w:space="0" w:color="auto"/>
                                <w:right w:val="single" w:sz="4" w:space="0" w:color="auto"/>
                              </w:tcBorders>
                              <w:noWrap/>
                              <w:vAlign w:val="center"/>
                            </w:tcPr>
                            <w:p w14:paraId="37F1A7B1" w14:textId="0AF568B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1.69</w:t>
                              </w:r>
                            </w:p>
                          </w:tc>
                          <w:tc>
                            <w:tcPr>
                              <w:tcW w:w="992" w:type="dxa"/>
                              <w:tcBorders>
                                <w:top w:val="single" w:sz="4" w:space="0" w:color="auto"/>
                                <w:left w:val="single" w:sz="4" w:space="0" w:color="auto"/>
                                <w:bottom w:val="single" w:sz="4" w:space="0" w:color="auto"/>
                                <w:right w:val="single" w:sz="4" w:space="0" w:color="auto"/>
                              </w:tcBorders>
                              <w:vAlign w:val="center"/>
                            </w:tcPr>
                            <w:p w14:paraId="4CBB145B" w14:textId="68F38C81"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2.35</w:t>
                              </w:r>
                            </w:p>
                          </w:tc>
                        </w:tr>
                        <w:tr w:rsidR="009D5652" w:rsidRPr="00CD2C62" w14:paraId="55791277" w14:textId="77777777" w:rsidTr="00953FCB">
                          <w:trPr>
                            <w:trHeight w:val="295"/>
                            <w:jc w:val="center"/>
                          </w:trPr>
                          <w:tc>
                            <w:tcPr>
                              <w:tcW w:w="1872" w:type="dxa"/>
                              <w:tcBorders>
                                <w:top w:val="single" w:sz="4" w:space="0" w:color="auto"/>
                                <w:left w:val="single" w:sz="4" w:space="0" w:color="auto"/>
                                <w:bottom w:val="single" w:sz="4" w:space="0" w:color="auto"/>
                                <w:right w:val="single" w:sz="4" w:space="0" w:color="auto"/>
                              </w:tcBorders>
                              <w:shd w:val="clear" w:color="auto" w:fill="FFE4AF"/>
                              <w:vAlign w:val="center"/>
                            </w:tcPr>
                            <w:p w14:paraId="2B9AC0B1" w14:textId="77777777" w:rsidR="009D5652" w:rsidRPr="009F2526" w:rsidRDefault="009D5652" w:rsidP="009D5652">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6ADF1C3E" w14:textId="41C8AED3"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2.35</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0C4B5D7A" w14:textId="34D60CA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1.66</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424DDAFA" w14:textId="23A9C28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w:t>
                              </w:r>
                              <w:r w:rsidR="00D53CA8">
                                <w:rPr>
                                  <w:rFonts w:ascii="標楷體" w:eastAsia="標楷體" w:hAnsi="標楷體"/>
                                  <w:b/>
                                  <w:bCs/>
                                  <w:sz w:val="20"/>
                                </w:rPr>
                                <w:t xml:space="preserve"> </w:t>
                              </w:r>
                              <w:r w:rsidRPr="008812B4">
                                <w:rPr>
                                  <w:rFonts w:ascii="標楷體" w:eastAsia="標楷體" w:hAnsi="標楷體" w:hint="eastAsia"/>
                                  <w:b/>
                                  <w:bCs/>
                                  <w:sz w:val="20"/>
                                </w:rPr>
                                <w:t>0.76</w:t>
                              </w:r>
                            </w:p>
                          </w:tc>
                          <w:tc>
                            <w:tcPr>
                              <w:tcW w:w="731"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3FD67180" w14:textId="5FA47EFE"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0.28</w:t>
                              </w:r>
                            </w:p>
                          </w:tc>
                          <w:tc>
                            <w:tcPr>
                              <w:tcW w:w="732" w:type="dxa"/>
                              <w:tcBorders>
                                <w:top w:val="single" w:sz="4" w:space="0" w:color="auto"/>
                                <w:left w:val="single" w:sz="4" w:space="0" w:color="auto"/>
                                <w:bottom w:val="single" w:sz="4" w:space="0" w:color="auto"/>
                                <w:right w:val="single" w:sz="4" w:space="0" w:color="auto"/>
                              </w:tcBorders>
                              <w:shd w:val="clear" w:color="auto" w:fill="FFE4AF"/>
                              <w:noWrap/>
                              <w:vAlign w:val="center"/>
                            </w:tcPr>
                            <w:p w14:paraId="20CD1CAF" w14:textId="5695ACB6"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hint="eastAsia"/>
                                  <w:b/>
                                  <w:bCs/>
                                  <w:sz w:val="20"/>
                                </w:rPr>
                                <w:t>-</w:t>
                              </w:r>
                              <w:r w:rsidR="00D53CA8">
                                <w:rPr>
                                  <w:rFonts w:ascii="標楷體" w:eastAsia="標楷體" w:hAnsi="標楷體"/>
                                  <w:b/>
                                  <w:bCs/>
                                  <w:sz w:val="20"/>
                                </w:rPr>
                                <w:t xml:space="preserve"> </w:t>
                              </w:r>
                              <w:r w:rsidRPr="008812B4">
                                <w:rPr>
                                  <w:rFonts w:ascii="標楷體" w:eastAsia="標楷體" w:hAnsi="標楷體" w:hint="eastAsia"/>
                                  <w:b/>
                                  <w:bCs/>
                                  <w:sz w:val="20"/>
                                </w:rPr>
                                <w:t>0.1</w:t>
                              </w:r>
                              <w:r w:rsidR="00FA3FCD">
                                <w:rPr>
                                  <w:rFonts w:ascii="標楷體" w:eastAsia="標楷體" w:hAnsi="標楷體"/>
                                  <w:b/>
                                  <w:bCs/>
                                  <w:sz w:val="20"/>
                                </w:rPr>
                                <w:t>6</w:t>
                              </w:r>
                            </w:p>
                          </w:tc>
                          <w:tc>
                            <w:tcPr>
                              <w:tcW w:w="992" w:type="dxa"/>
                              <w:tcBorders>
                                <w:top w:val="single" w:sz="4" w:space="0" w:color="auto"/>
                                <w:left w:val="single" w:sz="4" w:space="0" w:color="auto"/>
                                <w:bottom w:val="single" w:sz="4" w:space="0" w:color="auto"/>
                                <w:right w:val="single" w:sz="4" w:space="0" w:color="auto"/>
                              </w:tcBorders>
                              <w:shd w:val="clear" w:color="auto" w:fill="FFE4AF"/>
                              <w:vAlign w:val="center"/>
                            </w:tcPr>
                            <w:p w14:paraId="77D22F9A" w14:textId="3D85902D" w:rsidR="009D5652" w:rsidRPr="008812B4" w:rsidRDefault="009D5652" w:rsidP="009D5652">
                              <w:pPr>
                                <w:spacing w:line="240" w:lineRule="exact"/>
                                <w:jc w:val="right"/>
                                <w:rPr>
                                  <w:rFonts w:ascii="標楷體" w:eastAsia="標楷體" w:hAnsi="標楷體"/>
                                  <w:b/>
                                  <w:bCs/>
                                  <w:sz w:val="20"/>
                                </w:rPr>
                              </w:pPr>
                              <w:r w:rsidRPr="008812B4">
                                <w:rPr>
                                  <w:rFonts w:ascii="標楷體" w:eastAsia="標楷體" w:hAnsi="標楷體" w:cs="Tahoma" w:hint="eastAsia"/>
                                  <w:b/>
                                  <w:bCs/>
                                  <w:sz w:val="20"/>
                                </w:rPr>
                                <w:t>-</w:t>
                              </w:r>
                              <w:r w:rsidRPr="008812B4">
                                <w:rPr>
                                  <w:rFonts w:ascii="標楷體" w:eastAsia="標楷體" w:hAnsi="標楷體" w:cs="Tahoma"/>
                                  <w:b/>
                                  <w:bCs/>
                                  <w:sz w:val="20"/>
                                </w:rPr>
                                <w:t xml:space="preserve"> </w:t>
                              </w:r>
                              <w:r w:rsidRPr="008812B4">
                                <w:rPr>
                                  <w:rFonts w:ascii="標楷體" w:eastAsia="標楷體" w:hAnsi="標楷體" w:cs="Tahoma" w:hint="eastAsia"/>
                                  <w:b/>
                                  <w:bCs/>
                                  <w:sz w:val="20"/>
                                </w:rPr>
                                <w:t>0.4</w:t>
                              </w:r>
                              <w:r w:rsidR="00FA3FCD">
                                <w:rPr>
                                  <w:rFonts w:ascii="標楷體" w:eastAsia="標楷體" w:hAnsi="標楷體" w:cs="Tahoma"/>
                                  <w:b/>
                                  <w:bCs/>
                                  <w:sz w:val="20"/>
                                </w:rPr>
                                <w:t>4</w:t>
                              </w:r>
                            </w:p>
                          </w:tc>
                        </w:tr>
                        <w:tr w:rsidR="009D5652" w:rsidRPr="00CD2C62" w14:paraId="2C03376A"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20C6523F" w14:textId="77777777" w:rsidR="009D5652" w:rsidRPr="00CD2C62" w:rsidRDefault="009D5652" w:rsidP="009D5652">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731" w:type="dxa"/>
                              <w:tcBorders>
                                <w:top w:val="single" w:sz="4" w:space="0" w:color="auto"/>
                                <w:left w:val="single" w:sz="4" w:space="0" w:color="auto"/>
                                <w:bottom w:val="single" w:sz="4" w:space="0" w:color="auto"/>
                                <w:right w:val="single" w:sz="4" w:space="0" w:color="auto"/>
                              </w:tcBorders>
                              <w:noWrap/>
                              <w:vAlign w:val="center"/>
                            </w:tcPr>
                            <w:p w14:paraId="734E0DC1" w14:textId="0F32241F"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0.30</w:t>
                              </w:r>
                            </w:p>
                          </w:tc>
                          <w:tc>
                            <w:tcPr>
                              <w:tcW w:w="731" w:type="dxa"/>
                              <w:tcBorders>
                                <w:top w:val="single" w:sz="4" w:space="0" w:color="auto"/>
                                <w:left w:val="single" w:sz="4" w:space="0" w:color="auto"/>
                                <w:bottom w:val="single" w:sz="4" w:space="0" w:color="auto"/>
                                <w:right w:val="single" w:sz="4" w:space="0" w:color="auto"/>
                              </w:tcBorders>
                              <w:noWrap/>
                              <w:vAlign w:val="center"/>
                            </w:tcPr>
                            <w:p w14:paraId="1472A146" w14:textId="0252D5B8"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8.38</w:t>
                              </w:r>
                            </w:p>
                          </w:tc>
                          <w:tc>
                            <w:tcPr>
                              <w:tcW w:w="732" w:type="dxa"/>
                              <w:tcBorders>
                                <w:top w:val="single" w:sz="4" w:space="0" w:color="auto"/>
                                <w:left w:val="single" w:sz="4" w:space="0" w:color="auto"/>
                                <w:bottom w:val="single" w:sz="4" w:space="0" w:color="auto"/>
                                <w:right w:val="single" w:sz="4" w:space="0" w:color="auto"/>
                              </w:tcBorders>
                              <w:noWrap/>
                              <w:vAlign w:val="center"/>
                            </w:tcPr>
                            <w:p w14:paraId="0CA1AD29" w14:textId="5ADE4A24"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1.71</w:t>
                              </w:r>
                            </w:p>
                          </w:tc>
                          <w:tc>
                            <w:tcPr>
                              <w:tcW w:w="731" w:type="dxa"/>
                              <w:tcBorders>
                                <w:top w:val="single" w:sz="4" w:space="0" w:color="auto"/>
                                <w:left w:val="single" w:sz="4" w:space="0" w:color="auto"/>
                                <w:bottom w:val="single" w:sz="4" w:space="0" w:color="auto"/>
                                <w:right w:val="single" w:sz="4" w:space="0" w:color="auto"/>
                              </w:tcBorders>
                              <w:noWrap/>
                              <w:vAlign w:val="center"/>
                            </w:tcPr>
                            <w:p w14:paraId="317CB03F" w14:textId="526CE0D9"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2.75</w:t>
                              </w:r>
                            </w:p>
                          </w:tc>
                          <w:tc>
                            <w:tcPr>
                              <w:tcW w:w="732" w:type="dxa"/>
                              <w:tcBorders>
                                <w:top w:val="single" w:sz="4" w:space="0" w:color="auto"/>
                                <w:left w:val="single" w:sz="4" w:space="0" w:color="auto"/>
                                <w:bottom w:val="single" w:sz="4" w:space="0" w:color="auto"/>
                                <w:right w:val="single" w:sz="4" w:space="0" w:color="auto"/>
                              </w:tcBorders>
                              <w:noWrap/>
                              <w:vAlign w:val="center"/>
                            </w:tcPr>
                            <w:p w14:paraId="17823D20" w14:textId="4EE520E3" w:rsidR="009D5652" w:rsidRDefault="009D5652" w:rsidP="009D5652">
                              <w:pPr>
                                <w:spacing w:line="240" w:lineRule="exact"/>
                                <w:jc w:val="right"/>
                                <w:rPr>
                                  <w:rFonts w:ascii="標楷體" w:eastAsia="標楷體" w:hAnsi="標楷體"/>
                                  <w:sz w:val="20"/>
                                </w:rPr>
                              </w:pPr>
                              <w:r w:rsidRPr="007264DE">
                                <w:rPr>
                                  <w:rFonts w:ascii="標楷體" w:eastAsia="標楷體" w:hAnsi="標楷體" w:hint="eastAsia"/>
                                  <w:sz w:val="20"/>
                                </w:rPr>
                                <w:t>5.37</w:t>
                              </w:r>
                            </w:p>
                          </w:tc>
                          <w:tc>
                            <w:tcPr>
                              <w:tcW w:w="992" w:type="dxa"/>
                              <w:tcBorders>
                                <w:top w:val="single" w:sz="4" w:space="0" w:color="auto"/>
                                <w:left w:val="single" w:sz="4" w:space="0" w:color="auto"/>
                                <w:bottom w:val="single" w:sz="4" w:space="0" w:color="auto"/>
                                <w:right w:val="single" w:sz="4" w:space="0" w:color="auto"/>
                              </w:tcBorders>
                              <w:vAlign w:val="center"/>
                            </w:tcPr>
                            <w:p w14:paraId="7A6FBF1A" w14:textId="4C11AB1B" w:rsidR="009D5652" w:rsidRPr="009D5652" w:rsidRDefault="009D5652" w:rsidP="009D5652">
                              <w:pPr>
                                <w:spacing w:line="240" w:lineRule="exact"/>
                                <w:jc w:val="right"/>
                                <w:rPr>
                                  <w:rFonts w:ascii="標楷體" w:eastAsia="標楷體" w:hAnsi="標楷體"/>
                                  <w:sz w:val="20"/>
                                </w:rPr>
                              </w:pPr>
                              <w:r w:rsidRPr="009D5652">
                                <w:rPr>
                                  <w:rFonts w:ascii="標楷體" w:eastAsia="標楷體" w:hAnsi="標楷體" w:cs="Tahoma" w:hint="eastAsia"/>
                                  <w:sz w:val="20"/>
                                </w:rPr>
                                <w:t>8.12</w:t>
                              </w:r>
                            </w:p>
                          </w:tc>
                        </w:tr>
                        <w:tr w:rsidR="008B3B9B" w:rsidRPr="00CD2C62" w14:paraId="11608E56" w14:textId="77777777" w:rsidTr="0043329E">
                          <w:trPr>
                            <w:trHeight w:val="295"/>
                            <w:jc w:val="center"/>
                          </w:trPr>
                          <w:tc>
                            <w:tcPr>
                              <w:tcW w:w="1872" w:type="dxa"/>
                              <w:tcBorders>
                                <w:top w:val="single" w:sz="4" w:space="0" w:color="auto"/>
                                <w:left w:val="single" w:sz="4" w:space="0" w:color="auto"/>
                                <w:bottom w:val="single" w:sz="4" w:space="0" w:color="auto"/>
                                <w:right w:val="single" w:sz="4" w:space="0" w:color="auto"/>
                              </w:tcBorders>
                              <w:vAlign w:val="center"/>
                            </w:tcPr>
                            <w:p w14:paraId="1271B7CD" w14:textId="77777777" w:rsidR="008B3B9B" w:rsidRPr="00CD2C62" w:rsidRDefault="008B3B9B" w:rsidP="007264DE">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2FA4E23B" w14:textId="77777777" w:rsidR="008B3B9B" w:rsidRPr="00CD2C62" w:rsidRDefault="008B3B9B" w:rsidP="007264DE">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731" w:type="dxa"/>
                              <w:tcBorders>
                                <w:top w:val="single" w:sz="4" w:space="0" w:color="auto"/>
                                <w:left w:val="single" w:sz="4" w:space="0" w:color="auto"/>
                                <w:bottom w:val="single" w:sz="4" w:space="0" w:color="auto"/>
                                <w:right w:val="single" w:sz="4" w:space="0" w:color="auto"/>
                              </w:tcBorders>
                              <w:noWrap/>
                              <w:vAlign w:val="center"/>
                            </w:tcPr>
                            <w:p w14:paraId="6387B218" w14:textId="11A06C71"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2.65</w:t>
                              </w:r>
                            </w:p>
                          </w:tc>
                          <w:tc>
                            <w:tcPr>
                              <w:tcW w:w="731" w:type="dxa"/>
                              <w:tcBorders>
                                <w:top w:val="single" w:sz="4" w:space="0" w:color="auto"/>
                                <w:left w:val="single" w:sz="4" w:space="0" w:color="auto"/>
                                <w:bottom w:val="single" w:sz="4" w:space="0" w:color="auto"/>
                                <w:right w:val="single" w:sz="4" w:space="0" w:color="auto"/>
                              </w:tcBorders>
                              <w:noWrap/>
                              <w:vAlign w:val="center"/>
                            </w:tcPr>
                            <w:p w14:paraId="67C8398E" w14:textId="3EBBCC4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6.72</w:t>
                              </w:r>
                            </w:p>
                          </w:tc>
                          <w:tc>
                            <w:tcPr>
                              <w:tcW w:w="732" w:type="dxa"/>
                              <w:tcBorders>
                                <w:top w:val="single" w:sz="4" w:space="0" w:color="auto"/>
                                <w:left w:val="single" w:sz="4" w:space="0" w:color="auto"/>
                                <w:bottom w:val="single" w:sz="4" w:space="0" w:color="auto"/>
                                <w:right w:val="single" w:sz="4" w:space="0" w:color="auto"/>
                              </w:tcBorders>
                              <w:noWrap/>
                              <w:vAlign w:val="center"/>
                            </w:tcPr>
                            <w:p w14:paraId="0754D993" w14:textId="0138160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2.47</w:t>
                              </w:r>
                            </w:p>
                          </w:tc>
                          <w:tc>
                            <w:tcPr>
                              <w:tcW w:w="731" w:type="dxa"/>
                              <w:tcBorders>
                                <w:top w:val="single" w:sz="4" w:space="0" w:color="auto"/>
                                <w:left w:val="single" w:sz="4" w:space="0" w:color="auto"/>
                                <w:bottom w:val="single" w:sz="4" w:space="0" w:color="auto"/>
                                <w:right w:val="single" w:sz="4" w:space="0" w:color="auto"/>
                              </w:tcBorders>
                              <w:noWrap/>
                              <w:vAlign w:val="center"/>
                            </w:tcPr>
                            <w:p w14:paraId="5D2B9FD6" w14:textId="35FACEB5"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w:t>
                              </w:r>
                              <w:r w:rsidR="00D53CA8">
                                <w:rPr>
                                  <w:rFonts w:ascii="標楷體" w:eastAsia="標楷體" w:hAnsi="標楷體"/>
                                  <w:sz w:val="20"/>
                                </w:rPr>
                                <w:t xml:space="preserve"> </w:t>
                              </w:r>
                              <w:r w:rsidRPr="007264DE">
                                <w:rPr>
                                  <w:rFonts w:ascii="標楷體" w:eastAsia="標楷體" w:hAnsi="標楷體" w:hint="eastAsia"/>
                                  <w:sz w:val="20"/>
                                </w:rPr>
                                <w:t>3.03</w:t>
                              </w:r>
                            </w:p>
                          </w:tc>
                          <w:tc>
                            <w:tcPr>
                              <w:tcW w:w="732" w:type="dxa"/>
                              <w:tcBorders>
                                <w:top w:val="single" w:sz="4" w:space="0" w:color="auto"/>
                                <w:left w:val="single" w:sz="4" w:space="0" w:color="auto"/>
                                <w:bottom w:val="single" w:sz="4" w:space="0" w:color="auto"/>
                                <w:right w:val="single" w:sz="4" w:space="0" w:color="auto"/>
                              </w:tcBorders>
                              <w:noWrap/>
                              <w:vAlign w:val="center"/>
                            </w:tcPr>
                            <w:p w14:paraId="6D9FC0DC" w14:textId="21523346" w:rsidR="008B3B9B" w:rsidRDefault="008B3B9B" w:rsidP="007264DE">
                              <w:pPr>
                                <w:spacing w:line="240" w:lineRule="exact"/>
                                <w:jc w:val="right"/>
                                <w:rPr>
                                  <w:rFonts w:ascii="標楷體" w:eastAsia="標楷體" w:hAnsi="標楷體"/>
                                  <w:sz w:val="20"/>
                                </w:rPr>
                              </w:pPr>
                              <w:r w:rsidRPr="007264DE">
                                <w:rPr>
                                  <w:rFonts w:ascii="標楷體" w:eastAsia="標楷體" w:hAnsi="標楷體" w:hint="eastAsia"/>
                                  <w:sz w:val="20"/>
                                </w:rPr>
                                <w:t>5.53</w:t>
                              </w:r>
                            </w:p>
                          </w:tc>
                          <w:tc>
                            <w:tcPr>
                              <w:tcW w:w="992" w:type="dxa"/>
                              <w:tcBorders>
                                <w:top w:val="single" w:sz="4" w:space="0" w:color="auto"/>
                                <w:left w:val="single" w:sz="4" w:space="0" w:color="auto"/>
                                <w:bottom w:val="single" w:sz="4" w:space="0" w:color="auto"/>
                                <w:right w:val="single" w:sz="4" w:space="0" w:color="auto"/>
                              </w:tcBorders>
                              <w:vAlign w:val="center"/>
                            </w:tcPr>
                            <w:p w14:paraId="24B6BC3F" w14:textId="75CCCE33" w:rsidR="008B3B9B" w:rsidRPr="007264DE" w:rsidRDefault="009D5652" w:rsidP="007264DE">
                              <w:pPr>
                                <w:spacing w:line="240" w:lineRule="exact"/>
                                <w:jc w:val="right"/>
                                <w:rPr>
                                  <w:rFonts w:ascii="標楷體" w:eastAsia="標楷體" w:hAnsi="標楷體"/>
                                  <w:color w:val="FF0000"/>
                                  <w:sz w:val="20"/>
                                </w:rPr>
                              </w:pPr>
                              <w:r w:rsidRPr="009D5652">
                                <w:rPr>
                                  <w:rFonts w:ascii="標楷體" w:eastAsia="標楷體" w:hAnsi="標楷體"/>
                                  <w:sz w:val="20"/>
                                </w:rPr>
                                <w:t>8.56</w:t>
                              </w:r>
                              <w:r w:rsidR="008B3B9B" w:rsidRPr="007264DE">
                                <w:rPr>
                                  <w:rFonts w:ascii="標楷體" w:eastAsia="標楷體" w:hAnsi="標楷體" w:hint="eastAsia"/>
                                  <w:color w:val="FF0000"/>
                                  <w:sz w:val="20"/>
                                </w:rPr>
                                <w:t xml:space="preserve"> </w:t>
                              </w:r>
                            </w:p>
                          </w:tc>
                        </w:tr>
                        <w:tr w:rsidR="00A55EE4" w:rsidRPr="00CD2C62" w14:paraId="21E9E329" w14:textId="77777777" w:rsidTr="0043329E">
                          <w:trPr>
                            <w:trHeight w:val="312"/>
                            <w:jc w:val="center"/>
                          </w:trPr>
                          <w:tc>
                            <w:tcPr>
                              <w:tcW w:w="6521" w:type="dxa"/>
                              <w:gridSpan w:val="7"/>
                              <w:tcBorders>
                                <w:top w:val="single" w:sz="4" w:space="0" w:color="auto"/>
                                <w:left w:val="nil"/>
                                <w:bottom w:val="nil"/>
                                <w:right w:val="nil"/>
                              </w:tcBorders>
                              <w:vAlign w:val="center"/>
                            </w:tcPr>
                            <w:p w14:paraId="40413DBA" w14:textId="02BE3D79" w:rsidR="00A55EE4" w:rsidRPr="007D2FA9" w:rsidRDefault="007264DE" w:rsidP="009F4642">
                              <w:pPr>
                                <w:widowControl/>
                                <w:overflowPunct w:val="0"/>
                                <w:spacing w:line="240" w:lineRule="exact"/>
                                <w:ind w:left="900" w:hangingChars="500" w:hanging="900"/>
                                <w:suppressOverlap/>
                                <w:jc w:val="both"/>
                                <w:rPr>
                                  <w:rFonts w:ascii="標楷體" w:eastAsia="標楷體" w:hAnsi="標楷體" w:cs="新細明體"/>
                                  <w:color w:val="000000"/>
                                  <w:kern w:val="0"/>
                                  <w:sz w:val="18"/>
                                  <w:szCs w:val="18"/>
                                </w:rPr>
                              </w:pPr>
                              <w:r w:rsidRPr="007D2FA9">
                                <w:rPr>
                                  <w:rFonts w:ascii="標楷體" w:eastAsia="標楷體" w:hAnsi="標楷體" w:cs="新細明體" w:hint="eastAsia"/>
                                  <w:color w:val="000000"/>
                                  <w:kern w:val="0"/>
                                  <w:sz w:val="18"/>
                                  <w:szCs w:val="18"/>
                                </w:rPr>
                                <w:t>資料來源：</w:t>
                              </w:r>
                              <w:r w:rsidR="0043329E" w:rsidRPr="007D2FA9">
                                <w:rPr>
                                  <w:rFonts w:ascii="標楷體" w:eastAsia="標楷體" w:hAnsi="標楷體" w:cs="新細明體" w:hint="eastAsia"/>
                                  <w:color w:val="000000"/>
                                  <w:kern w:val="0"/>
                                  <w:sz w:val="18"/>
                                  <w:szCs w:val="18"/>
                                </w:rPr>
                                <w:t>行政院主計總處1</w:t>
                              </w:r>
                              <w:r w:rsidR="0043329E" w:rsidRPr="007D2FA9">
                                <w:rPr>
                                  <w:rFonts w:ascii="標楷體" w:eastAsia="標楷體" w:hAnsi="標楷體" w:cs="新細明體"/>
                                  <w:color w:val="000000"/>
                                  <w:kern w:val="0"/>
                                  <w:sz w:val="18"/>
                                  <w:szCs w:val="18"/>
                                </w:rPr>
                                <w:t>14</w:t>
                              </w:r>
                              <w:r w:rsidR="0043329E" w:rsidRPr="007D2FA9">
                                <w:rPr>
                                  <w:rFonts w:ascii="標楷體" w:eastAsia="標楷體" w:hAnsi="標楷體" w:cs="新細明體" w:hint="eastAsia"/>
                                  <w:color w:val="000000"/>
                                  <w:kern w:val="0"/>
                                  <w:sz w:val="18"/>
                                  <w:szCs w:val="18"/>
                                </w:rPr>
                                <w:t>年5月28日發布之國民所得統計及國內經濟情勢展望。</w:t>
                              </w:r>
                            </w:p>
                          </w:tc>
                        </w:tr>
                      </w:tbl>
                      <w:p w14:paraId="24BC6686" w14:textId="77777777" w:rsidR="00A55EE4" w:rsidRPr="00286106" w:rsidRDefault="00A55EE4" w:rsidP="007264DE">
                        <w:pPr>
                          <w:spacing w:line="20" w:lineRule="exact"/>
                        </w:pPr>
                      </w:p>
                    </w:txbxContent>
                  </v:textbox>
                </v:shape>
                <w10:wrap type="square"/>
              </v:group>
            </w:pict>
          </mc:Fallback>
        </mc:AlternateContent>
      </w:r>
      <w:r w:rsidRPr="003511DC">
        <w:rPr>
          <w:rFonts w:ascii="標楷體" w:eastAsia="標楷體" w:hAnsi="標楷體" w:hint="eastAsia"/>
          <w:sz w:val="28"/>
          <w:szCs w:val="28"/>
        </w:rPr>
        <w:t>據行政院主計總處統計，11</w:t>
      </w:r>
      <w:r w:rsidR="00504C74" w:rsidRPr="003511DC">
        <w:rPr>
          <w:rFonts w:ascii="標楷體" w:eastAsia="標楷體" w:hAnsi="標楷體" w:hint="eastAsia"/>
          <w:sz w:val="28"/>
          <w:szCs w:val="28"/>
        </w:rPr>
        <w:t>3</w:t>
      </w:r>
      <w:r w:rsidRPr="003511DC">
        <w:rPr>
          <w:rFonts w:ascii="標楷體" w:eastAsia="標楷體" w:hAnsi="標楷體" w:hint="eastAsia"/>
          <w:sz w:val="28"/>
          <w:szCs w:val="28"/>
        </w:rPr>
        <w:t>年度我國連鎖實質國內</w:t>
      </w:r>
      <w:r w:rsidRPr="00DE01BA">
        <w:rPr>
          <w:rFonts w:ascii="標楷體" w:eastAsia="標楷體" w:hAnsi="標楷體" w:hint="eastAsia"/>
          <w:spacing w:val="-14"/>
          <w:sz w:val="28"/>
          <w:szCs w:val="28"/>
        </w:rPr>
        <w:t>生產毛額（GDP）</w:t>
      </w:r>
      <w:r w:rsidR="000D11E8" w:rsidRPr="003511DC">
        <w:rPr>
          <w:rFonts w:ascii="標楷體" w:eastAsia="標楷體" w:hAnsi="標楷體" w:hint="eastAsia"/>
          <w:sz w:val="28"/>
          <w:szCs w:val="28"/>
        </w:rPr>
        <w:t>為</w:t>
      </w:r>
      <w:r w:rsidRPr="003511DC">
        <w:rPr>
          <w:rFonts w:ascii="標楷體" w:eastAsia="標楷體" w:hAnsi="標楷體" w:hint="eastAsia"/>
          <w:sz w:val="28"/>
          <w:szCs w:val="28"/>
        </w:rPr>
        <w:t>2</w:t>
      </w:r>
      <w:r w:rsidR="00504C74" w:rsidRPr="003511DC">
        <w:rPr>
          <w:rFonts w:ascii="標楷體" w:eastAsia="標楷體" w:hAnsi="標楷體" w:hint="eastAsia"/>
          <w:sz w:val="28"/>
          <w:szCs w:val="28"/>
        </w:rPr>
        <w:t>3</w:t>
      </w:r>
      <w:r w:rsidRPr="003511DC">
        <w:rPr>
          <w:rFonts w:ascii="標楷體" w:eastAsia="標楷體" w:hAnsi="標楷體" w:hint="eastAsia"/>
          <w:sz w:val="28"/>
          <w:szCs w:val="28"/>
        </w:rPr>
        <w:t>兆</w:t>
      </w:r>
      <w:r w:rsidR="00504C74" w:rsidRPr="003511DC">
        <w:rPr>
          <w:rFonts w:ascii="標楷體" w:eastAsia="標楷體" w:hAnsi="標楷體" w:hint="eastAsia"/>
          <w:sz w:val="28"/>
          <w:szCs w:val="28"/>
        </w:rPr>
        <w:t>7</w:t>
      </w:r>
      <w:r w:rsidR="00504C74" w:rsidRPr="003511DC">
        <w:rPr>
          <w:rFonts w:ascii="標楷體" w:eastAsia="標楷體" w:hAnsi="標楷體"/>
          <w:sz w:val="28"/>
          <w:szCs w:val="28"/>
        </w:rPr>
        <w:t>,019</w:t>
      </w:r>
      <w:r w:rsidRPr="003511DC">
        <w:rPr>
          <w:rFonts w:ascii="標楷體" w:eastAsia="標楷體" w:hAnsi="標楷體" w:hint="eastAsia"/>
          <w:sz w:val="28"/>
          <w:szCs w:val="28"/>
        </w:rPr>
        <w:t>億餘元，經濟成長率</w:t>
      </w:r>
      <w:r w:rsidR="001318A6" w:rsidRPr="003511DC">
        <w:rPr>
          <w:rFonts w:ascii="標楷體" w:eastAsia="標楷體" w:hAnsi="標楷體"/>
          <w:sz w:val="28"/>
          <w:szCs w:val="28"/>
        </w:rPr>
        <w:t>4.84</w:t>
      </w:r>
      <w:r w:rsidRPr="003511DC">
        <w:rPr>
          <w:rFonts w:ascii="標楷體" w:eastAsia="標楷體" w:hAnsi="標楷體" w:hint="eastAsia"/>
          <w:sz w:val="28"/>
          <w:szCs w:val="28"/>
        </w:rPr>
        <w:t>％（圖5），</w:t>
      </w:r>
      <w:r w:rsidR="00DF5501" w:rsidRPr="003511DC">
        <w:rPr>
          <w:rFonts w:ascii="標楷體" w:eastAsia="標楷體" w:hAnsi="標楷體" w:hint="eastAsia"/>
          <w:sz w:val="28"/>
          <w:szCs w:val="28"/>
        </w:rPr>
        <w:t>較11</w:t>
      </w:r>
      <w:r w:rsidR="00DF5501" w:rsidRPr="003511DC">
        <w:rPr>
          <w:rFonts w:ascii="標楷體" w:eastAsia="標楷體" w:hAnsi="標楷體"/>
          <w:sz w:val="28"/>
          <w:szCs w:val="28"/>
        </w:rPr>
        <w:t>2</w:t>
      </w:r>
      <w:r w:rsidR="00DF5501" w:rsidRPr="003511DC">
        <w:rPr>
          <w:rFonts w:ascii="標楷體" w:eastAsia="標楷體" w:hAnsi="標楷體" w:hint="eastAsia"/>
          <w:sz w:val="28"/>
          <w:szCs w:val="28"/>
        </w:rPr>
        <w:t>年度之</w:t>
      </w:r>
      <w:r w:rsidR="00DF5501" w:rsidRPr="003511DC">
        <w:rPr>
          <w:rFonts w:ascii="標楷體" w:eastAsia="標楷體" w:hAnsi="標楷體"/>
          <w:sz w:val="28"/>
          <w:szCs w:val="28"/>
        </w:rPr>
        <w:t>1.12</w:t>
      </w:r>
      <w:r w:rsidR="00DF5501" w:rsidRPr="003511DC">
        <w:rPr>
          <w:rFonts w:ascii="標楷體" w:eastAsia="標楷體" w:hAnsi="標楷體" w:hint="eastAsia"/>
          <w:sz w:val="28"/>
          <w:szCs w:val="28"/>
        </w:rPr>
        <w:t>％增加3.72個百分點，</w:t>
      </w:r>
      <w:r w:rsidR="009D4971" w:rsidRPr="003511DC">
        <w:rPr>
          <w:rFonts w:ascii="標楷體" w:eastAsia="標楷體" w:hAnsi="標楷體" w:hint="eastAsia"/>
          <w:sz w:val="28"/>
          <w:szCs w:val="28"/>
        </w:rPr>
        <w:t>優於全球經濟成長率及</w:t>
      </w:r>
      <w:r w:rsidR="00AF3F47" w:rsidRPr="003511DC">
        <w:rPr>
          <w:rFonts w:ascii="標楷體" w:eastAsia="標楷體" w:hAnsi="標楷體" w:hint="eastAsia"/>
          <w:sz w:val="28"/>
          <w:szCs w:val="28"/>
        </w:rPr>
        <w:t>113年度中央政府總預算案全國總資源供需估測之</w:t>
      </w:r>
      <w:r w:rsidR="00DF5501" w:rsidRPr="003511DC">
        <w:rPr>
          <w:rFonts w:ascii="標楷體" w:eastAsia="標楷體" w:hAnsi="標楷體" w:hint="eastAsia"/>
          <w:sz w:val="28"/>
          <w:szCs w:val="28"/>
        </w:rPr>
        <w:t>經濟成長率</w:t>
      </w:r>
      <w:r w:rsidR="00AF3F47" w:rsidRPr="003511DC">
        <w:rPr>
          <w:rFonts w:ascii="標楷體" w:eastAsia="標楷體" w:hAnsi="標楷體" w:hint="eastAsia"/>
          <w:sz w:val="28"/>
          <w:szCs w:val="28"/>
        </w:rPr>
        <w:t>3.3％</w:t>
      </w:r>
      <w:r w:rsidRPr="003511DC">
        <w:rPr>
          <w:rFonts w:ascii="標楷體" w:eastAsia="標楷體" w:hAnsi="標楷體" w:hint="eastAsia"/>
          <w:sz w:val="28"/>
          <w:szCs w:val="28"/>
        </w:rPr>
        <w:t>。經分析GDP支出項目之連鎖實質成長率（表5）及對</w:t>
      </w:r>
      <w:r w:rsidRPr="002D705F">
        <w:rPr>
          <w:rFonts w:ascii="標楷體" w:eastAsia="標楷體" w:hAnsi="標楷體" w:hint="eastAsia"/>
          <w:sz w:val="28"/>
          <w:szCs w:val="28"/>
        </w:rPr>
        <w:t>經濟成長之貢獻度（</w:t>
      </w:r>
      <w:r w:rsidRPr="00063C4A">
        <w:rPr>
          <w:rFonts w:ascii="標楷體" w:eastAsia="標楷體" w:hAnsi="標楷體" w:hint="eastAsia"/>
          <w:sz w:val="28"/>
          <w:szCs w:val="28"/>
        </w:rPr>
        <w:t>表6</w:t>
      </w:r>
      <w:r w:rsidRPr="002D705F">
        <w:rPr>
          <w:rFonts w:ascii="標楷體" w:eastAsia="標楷體" w:hAnsi="標楷體" w:hint="eastAsia"/>
          <w:sz w:val="28"/>
          <w:szCs w:val="28"/>
        </w:rPr>
        <w:t>），11</w:t>
      </w:r>
      <w:r w:rsidR="00FD6D3E">
        <w:rPr>
          <w:rFonts w:ascii="標楷體" w:eastAsia="標楷體" w:hAnsi="標楷體"/>
          <w:sz w:val="28"/>
          <w:szCs w:val="28"/>
        </w:rPr>
        <w:t>3</w:t>
      </w:r>
      <w:r w:rsidRPr="002D705F">
        <w:rPr>
          <w:rFonts w:ascii="標楷體" w:eastAsia="標楷體" w:hAnsi="標楷體" w:hint="eastAsia"/>
          <w:sz w:val="28"/>
          <w:szCs w:val="28"/>
        </w:rPr>
        <w:t>年度民間消費實質成長率</w:t>
      </w:r>
      <w:r w:rsidR="00FD6D3E">
        <w:rPr>
          <w:rFonts w:ascii="標楷體" w:eastAsia="標楷體" w:hAnsi="標楷體"/>
          <w:sz w:val="28"/>
          <w:szCs w:val="28"/>
        </w:rPr>
        <w:t>2.72</w:t>
      </w:r>
      <w:r w:rsidRPr="002D705F">
        <w:rPr>
          <w:rFonts w:ascii="標楷體" w:eastAsia="標楷體" w:hAnsi="標楷體" w:hint="eastAsia"/>
          <w:sz w:val="28"/>
          <w:szCs w:val="28"/>
        </w:rPr>
        <w:t>％，對經濟成長貢獻</w:t>
      </w:r>
      <w:r w:rsidR="00FD6D3E">
        <w:rPr>
          <w:rFonts w:ascii="標楷體" w:eastAsia="標楷體" w:hAnsi="標楷體"/>
          <w:sz w:val="28"/>
          <w:szCs w:val="28"/>
        </w:rPr>
        <w:t>1.32</w:t>
      </w:r>
      <w:r w:rsidRPr="002D705F">
        <w:rPr>
          <w:rFonts w:ascii="標楷體" w:eastAsia="標楷體" w:hAnsi="標楷體" w:hint="eastAsia"/>
          <w:sz w:val="28"/>
          <w:szCs w:val="28"/>
        </w:rPr>
        <w:t>個百分點，分</w:t>
      </w:r>
      <w:r w:rsidRPr="00FA3FCD">
        <w:rPr>
          <w:rFonts w:ascii="標楷體" w:eastAsia="標楷體" w:hAnsi="標楷體" w:hint="eastAsia"/>
          <w:sz w:val="28"/>
          <w:szCs w:val="28"/>
        </w:rPr>
        <w:t>別較11</w:t>
      </w:r>
      <w:r w:rsidR="00FD6D3E" w:rsidRPr="00FA3FCD">
        <w:rPr>
          <w:rFonts w:ascii="標楷體" w:eastAsia="標楷體" w:hAnsi="標楷體"/>
          <w:sz w:val="28"/>
          <w:szCs w:val="28"/>
        </w:rPr>
        <w:t>2</w:t>
      </w:r>
      <w:r w:rsidRPr="00FA3FCD">
        <w:rPr>
          <w:rFonts w:ascii="標楷體" w:eastAsia="標楷體" w:hAnsi="標楷體" w:hint="eastAsia"/>
          <w:sz w:val="28"/>
          <w:szCs w:val="28"/>
        </w:rPr>
        <w:t>年度</w:t>
      </w:r>
      <w:r w:rsidR="00FD6D3E" w:rsidRPr="00FA3FCD">
        <w:rPr>
          <w:rFonts w:ascii="標楷體" w:eastAsia="標楷體" w:hAnsi="標楷體" w:hint="eastAsia"/>
          <w:sz w:val="28"/>
          <w:szCs w:val="28"/>
        </w:rPr>
        <w:t>減少</w:t>
      </w:r>
      <w:r w:rsidR="00FD6D3E" w:rsidRPr="00FA3FCD">
        <w:rPr>
          <w:rFonts w:ascii="標楷體" w:eastAsia="標楷體" w:hAnsi="標楷體"/>
          <w:sz w:val="28"/>
          <w:szCs w:val="28"/>
        </w:rPr>
        <w:t>5.18</w:t>
      </w:r>
      <w:r w:rsidRPr="00FA3FCD">
        <w:rPr>
          <w:rFonts w:ascii="標楷體" w:eastAsia="標楷體" w:hAnsi="標楷體" w:hint="eastAsia"/>
          <w:sz w:val="28"/>
          <w:szCs w:val="28"/>
        </w:rPr>
        <w:t>個百分點及2.</w:t>
      </w:r>
      <w:r w:rsidR="00FD6D3E" w:rsidRPr="00FA3FCD">
        <w:rPr>
          <w:rFonts w:ascii="標楷體" w:eastAsia="標楷體" w:hAnsi="標楷體"/>
          <w:sz w:val="28"/>
          <w:szCs w:val="28"/>
        </w:rPr>
        <w:t>3</w:t>
      </w:r>
      <w:r w:rsidRPr="00FA3FCD">
        <w:rPr>
          <w:rFonts w:ascii="標楷體" w:eastAsia="標楷體" w:hAnsi="標楷體" w:hint="eastAsia"/>
          <w:sz w:val="28"/>
          <w:szCs w:val="28"/>
        </w:rPr>
        <w:t>個百分點。政府消費實質成長率</w:t>
      </w:r>
      <w:r w:rsidR="00FD6D3E" w:rsidRPr="00FA3FCD">
        <w:rPr>
          <w:rFonts w:ascii="標楷體" w:eastAsia="標楷體" w:hAnsi="標楷體" w:hint="eastAsia"/>
          <w:sz w:val="28"/>
          <w:szCs w:val="28"/>
        </w:rPr>
        <w:t>2.54</w:t>
      </w:r>
      <w:r w:rsidRPr="00FA3FCD">
        <w:rPr>
          <w:rFonts w:ascii="標楷體" w:eastAsia="標楷體" w:hAnsi="標楷體" w:hint="eastAsia"/>
          <w:sz w:val="28"/>
          <w:szCs w:val="28"/>
        </w:rPr>
        <w:t>％，對經濟成長貢獻0.</w:t>
      </w:r>
      <w:r w:rsidR="00FD6D3E" w:rsidRPr="00FA3FCD">
        <w:rPr>
          <w:rFonts w:ascii="標楷體" w:eastAsia="標楷體" w:hAnsi="標楷體" w:hint="eastAsia"/>
          <w:sz w:val="28"/>
          <w:szCs w:val="28"/>
        </w:rPr>
        <w:t>35</w:t>
      </w:r>
      <w:r w:rsidRPr="00FA3FCD">
        <w:rPr>
          <w:rFonts w:ascii="標楷體" w:eastAsia="標楷體" w:hAnsi="標楷體" w:hint="eastAsia"/>
          <w:sz w:val="28"/>
          <w:szCs w:val="28"/>
        </w:rPr>
        <w:t>個百分點，分別較11</w:t>
      </w:r>
      <w:r w:rsidR="00FD6D3E" w:rsidRPr="00FA3FCD">
        <w:rPr>
          <w:rFonts w:ascii="標楷體" w:eastAsia="標楷體" w:hAnsi="標楷體" w:hint="eastAsia"/>
          <w:sz w:val="28"/>
          <w:szCs w:val="28"/>
        </w:rPr>
        <w:t>2</w:t>
      </w:r>
      <w:r w:rsidRPr="00FA3FCD">
        <w:rPr>
          <w:rFonts w:ascii="標楷體" w:eastAsia="標楷體" w:hAnsi="標楷體" w:hint="eastAsia"/>
          <w:sz w:val="28"/>
          <w:szCs w:val="28"/>
        </w:rPr>
        <w:t>年度</w:t>
      </w:r>
      <w:r w:rsidR="00FD6D3E" w:rsidRPr="00FA3FCD">
        <w:rPr>
          <w:rFonts w:ascii="標楷體" w:eastAsia="標楷體" w:hAnsi="標楷體" w:hint="eastAsia"/>
          <w:sz w:val="28"/>
          <w:szCs w:val="28"/>
        </w:rPr>
        <w:t>增加2.12</w:t>
      </w:r>
      <w:r w:rsidRPr="00FA3FCD">
        <w:rPr>
          <w:rFonts w:ascii="標楷體" w:eastAsia="標楷體" w:hAnsi="標楷體" w:hint="eastAsia"/>
          <w:sz w:val="28"/>
          <w:szCs w:val="28"/>
        </w:rPr>
        <w:lastRenderedPageBreak/>
        <w:t>個百分點及0.</w:t>
      </w:r>
      <w:r w:rsidR="00FD6D3E" w:rsidRPr="00FA3FCD">
        <w:rPr>
          <w:rFonts w:ascii="標楷體" w:eastAsia="標楷體" w:hAnsi="標楷體" w:hint="eastAsia"/>
          <w:sz w:val="28"/>
          <w:szCs w:val="28"/>
        </w:rPr>
        <w:t>29</w:t>
      </w:r>
      <w:r w:rsidRPr="00FA3FCD">
        <w:rPr>
          <w:rFonts w:ascii="標楷體" w:eastAsia="標楷體" w:hAnsi="標楷體" w:hint="eastAsia"/>
          <w:sz w:val="28"/>
          <w:szCs w:val="28"/>
        </w:rPr>
        <w:t>個百分點。固定資本形成實質成長率</w:t>
      </w:r>
      <w:r w:rsidR="00FD6D3E" w:rsidRPr="00FA3FCD">
        <w:rPr>
          <w:rFonts w:ascii="標楷體" w:eastAsia="標楷體" w:hAnsi="標楷體" w:hint="eastAsia"/>
          <w:sz w:val="28"/>
          <w:szCs w:val="28"/>
        </w:rPr>
        <w:t>6.43</w:t>
      </w:r>
      <w:r w:rsidRPr="00FA3FCD">
        <w:rPr>
          <w:rFonts w:ascii="標楷體" w:eastAsia="標楷體" w:hAnsi="標楷體" w:hint="eastAsia"/>
          <w:sz w:val="28"/>
          <w:szCs w:val="28"/>
        </w:rPr>
        <w:t>％，對經濟成長貢獻</w:t>
      </w:r>
      <w:r w:rsidR="00FD6D3E" w:rsidRPr="00FA3FCD">
        <w:rPr>
          <w:rFonts w:ascii="標楷體" w:eastAsia="標楷體" w:hAnsi="標楷體" w:hint="eastAsia"/>
          <w:sz w:val="28"/>
          <w:szCs w:val="28"/>
        </w:rPr>
        <w:t>1.65</w:t>
      </w:r>
      <w:r w:rsidRPr="00FA3FCD">
        <w:rPr>
          <w:rFonts w:ascii="標楷體" w:eastAsia="標楷體" w:hAnsi="標楷體" w:hint="eastAsia"/>
          <w:sz w:val="28"/>
          <w:szCs w:val="28"/>
        </w:rPr>
        <w:t>個百分點，分別與11</w:t>
      </w:r>
      <w:r w:rsidR="00FD6D3E" w:rsidRPr="00FA3FCD">
        <w:rPr>
          <w:rFonts w:ascii="標楷體" w:eastAsia="標楷體" w:hAnsi="標楷體" w:hint="eastAsia"/>
          <w:sz w:val="28"/>
          <w:szCs w:val="28"/>
        </w:rPr>
        <w:t>2</w:t>
      </w:r>
      <w:r w:rsidRPr="00FA3FCD">
        <w:rPr>
          <w:rFonts w:ascii="標楷體" w:eastAsia="標楷體" w:hAnsi="標楷體" w:hint="eastAsia"/>
          <w:sz w:val="28"/>
          <w:szCs w:val="28"/>
        </w:rPr>
        <w:t>年度之</w:t>
      </w:r>
      <w:r w:rsidR="00FD6D3E" w:rsidRPr="00FA3FCD">
        <w:rPr>
          <w:rFonts w:ascii="標楷體" w:eastAsia="標楷體" w:hAnsi="標楷體" w:hint="eastAsia"/>
          <w:sz w:val="28"/>
          <w:szCs w:val="28"/>
        </w:rPr>
        <w:t>負7.76</w:t>
      </w:r>
      <w:r w:rsidRPr="00FA3FCD">
        <w:rPr>
          <w:rFonts w:ascii="標楷體" w:eastAsia="標楷體" w:hAnsi="標楷體" w:hint="eastAsia"/>
          <w:sz w:val="28"/>
          <w:szCs w:val="28"/>
        </w:rPr>
        <w:t>％及</w:t>
      </w:r>
      <w:r w:rsidR="00FD6D3E" w:rsidRPr="00FA3FCD">
        <w:rPr>
          <w:rFonts w:ascii="標楷體" w:eastAsia="標楷體" w:hAnsi="標楷體" w:hint="eastAsia"/>
          <w:sz w:val="28"/>
          <w:szCs w:val="28"/>
        </w:rPr>
        <w:t>負</w:t>
      </w:r>
      <w:r w:rsidRPr="00FA3FCD">
        <w:rPr>
          <w:rFonts w:ascii="標楷體" w:eastAsia="標楷體" w:hAnsi="標楷體" w:hint="eastAsia"/>
          <w:sz w:val="28"/>
          <w:szCs w:val="28"/>
        </w:rPr>
        <w:t>2.</w:t>
      </w:r>
      <w:r w:rsidR="00FD6D3E" w:rsidRPr="00FA3FCD">
        <w:rPr>
          <w:rFonts w:ascii="標楷體" w:eastAsia="標楷體" w:hAnsi="標楷體" w:hint="eastAsia"/>
          <w:sz w:val="28"/>
          <w:szCs w:val="28"/>
        </w:rPr>
        <w:t>18</w:t>
      </w:r>
      <w:r w:rsidRPr="00FA3FCD">
        <w:rPr>
          <w:rFonts w:ascii="標楷體" w:eastAsia="標楷體" w:hAnsi="標楷體" w:hint="eastAsia"/>
          <w:sz w:val="28"/>
          <w:szCs w:val="28"/>
        </w:rPr>
        <w:t>個百分點，相距</w:t>
      </w:r>
      <w:r w:rsidR="00FD6D3E" w:rsidRPr="00FA3FCD">
        <w:rPr>
          <w:rFonts w:ascii="標楷體" w:eastAsia="標楷體" w:hAnsi="標楷體" w:hint="eastAsia"/>
          <w:sz w:val="28"/>
          <w:szCs w:val="28"/>
        </w:rPr>
        <w:t>14.19</w:t>
      </w:r>
      <w:r w:rsidRPr="00FA3FCD">
        <w:rPr>
          <w:rFonts w:ascii="標楷體" w:eastAsia="標楷體" w:hAnsi="標楷體" w:hint="eastAsia"/>
          <w:sz w:val="28"/>
          <w:szCs w:val="28"/>
        </w:rPr>
        <w:t>個百分點及</w:t>
      </w:r>
      <w:r w:rsidR="00FD6D3E" w:rsidRPr="00FA3FCD">
        <w:rPr>
          <w:rFonts w:ascii="標楷體" w:eastAsia="標楷體" w:hAnsi="標楷體" w:hint="eastAsia"/>
          <w:sz w:val="28"/>
          <w:szCs w:val="28"/>
        </w:rPr>
        <w:t>3.83</w:t>
      </w:r>
      <w:r w:rsidRPr="00FA3FCD">
        <w:rPr>
          <w:rFonts w:ascii="標楷體" w:eastAsia="標楷體" w:hAnsi="標楷體" w:hint="eastAsia"/>
          <w:sz w:val="28"/>
          <w:szCs w:val="28"/>
        </w:rPr>
        <w:t>個百分點，其中占比最高之民營企業固定資本形成成長率及對經濟成長貢獻為</w:t>
      </w:r>
      <w:r w:rsidR="00C74710" w:rsidRPr="00FA3FCD">
        <w:rPr>
          <w:rFonts w:ascii="標楷體" w:eastAsia="標楷體" w:hAnsi="標楷體"/>
          <w:sz w:val="28"/>
          <w:szCs w:val="28"/>
        </w:rPr>
        <w:t>5.79</w:t>
      </w:r>
      <w:r w:rsidRPr="00FA3FCD">
        <w:rPr>
          <w:rFonts w:ascii="標楷體" w:eastAsia="標楷體" w:hAnsi="標楷體" w:hint="eastAsia"/>
          <w:sz w:val="28"/>
          <w:szCs w:val="28"/>
        </w:rPr>
        <w:t>％及</w:t>
      </w:r>
      <w:r w:rsidR="00C74710" w:rsidRPr="00FA3FCD">
        <w:rPr>
          <w:rFonts w:ascii="標楷體" w:eastAsia="標楷體" w:hAnsi="標楷體" w:hint="eastAsia"/>
          <w:sz w:val="28"/>
          <w:szCs w:val="28"/>
        </w:rPr>
        <w:t>1</w:t>
      </w:r>
      <w:r w:rsidR="00C74710" w:rsidRPr="00FA3FCD">
        <w:rPr>
          <w:rFonts w:ascii="標楷體" w:eastAsia="標楷體" w:hAnsi="標楷體"/>
          <w:sz w:val="28"/>
          <w:szCs w:val="28"/>
        </w:rPr>
        <w:t>.22</w:t>
      </w:r>
      <w:r w:rsidRPr="00FA3FCD">
        <w:rPr>
          <w:rFonts w:ascii="標楷體" w:eastAsia="標楷體" w:hAnsi="標楷體" w:hint="eastAsia"/>
          <w:sz w:val="28"/>
          <w:szCs w:val="28"/>
        </w:rPr>
        <w:t>個百分點，分別與11</w:t>
      </w:r>
      <w:r w:rsidR="00C74710" w:rsidRPr="00FA3FCD">
        <w:rPr>
          <w:rFonts w:ascii="標楷體" w:eastAsia="標楷體" w:hAnsi="標楷體"/>
          <w:sz w:val="28"/>
          <w:szCs w:val="28"/>
        </w:rPr>
        <w:t>2</w:t>
      </w:r>
      <w:r w:rsidRPr="00FA3FCD">
        <w:rPr>
          <w:rFonts w:ascii="標楷體" w:eastAsia="標楷體" w:hAnsi="標楷體" w:hint="eastAsia"/>
          <w:sz w:val="28"/>
          <w:szCs w:val="28"/>
        </w:rPr>
        <w:t>年度之</w:t>
      </w:r>
      <w:r w:rsidR="00C74710" w:rsidRPr="00FA3FCD">
        <w:rPr>
          <w:rFonts w:ascii="標楷體" w:eastAsia="標楷體" w:hAnsi="標楷體" w:hint="eastAsia"/>
          <w:sz w:val="28"/>
          <w:szCs w:val="28"/>
        </w:rPr>
        <w:t>負10.47</w:t>
      </w:r>
      <w:r w:rsidRPr="00FA3FCD">
        <w:rPr>
          <w:rFonts w:ascii="標楷體" w:eastAsia="標楷體" w:hAnsi="標楷體" w:hint="eastAsia"/>
          <w:sz w:val="28"/>
          <w:szCs w:val="28"/>
        </w:rPr>
        <w:t>％及</w:t>
      </w:r>
      <w:r w:rsidR="00C74710" w:rsidRPr="00FA3FCD">
        <w:rPr>
          <w:rFonts w:ascii="標楷體" w:eastAsia="標楷體" w:hAnsi="標楷體" w:hint="eastAsia"/>
          <w:sz w:val="28"/>
          <w:szCs w:val="28"/>
        </w:rPr>
        <w:t>負2.49</w:t>
      </w:r>
      <w:r w:rsidRPr="00FA3FCD">
        <w:rPr>
          <w:rFonts w:ascii="標楷體" w:eastAsia="標楷體" w:hAnsi="標楷體" w:hint="eastAsia"/>
          <w:sz w:val="28"/>
          <w:szCs w:val="28"/>
        </w:rPr>
        <w:t>個百分點，相距</w:t>
      </w:r>
      <w:r w:rsidR="00C74710" w:rsidRPr="00FA3FCD">
        <w:rPr>
          <w:rFonts w:ascii="標楷體" w:eastAsia="標楷體" w:hAnsi="標楷體" w:hint="eastAsia"/>
          <w:sz w:val="28"/>
          <w:szCs w:val="28"/>
        </w:rPr>
        <w:t>16.26</w:t>
      </w:r>
      <w:r w:rsidRPr="00FA3FCD">
        <w:rPr>
          <w:rFonts w:ascii="標楷體" w:eastAsia="標楷體" w:hAnsi="標楷體" w:hint="eastAsia"/>
          <w:sz w:val="28"/>
          <w:szCs w:val="28"/>
        </w:rPr>
        <w:t>個百分點及</w:t>
      </w:r>
      <w:r w:rsidR="00C74710" w:rsidRPr="00FA3FCD">
        <w:rPr>
          <w:rFonts w:ascii="標楷體" w:eastAsia="標楷體" w:hAnsi="標楷體" w:hint="eastAsia"/>
          <w:sz w:val="28"/>
          <w:szCs w:val="28"/>
        </w:rPr>
        <w:t>3.71</w:t>
      </w:r>
      <w:r w:rsidRPr="00FA3FCD">
        <w:rPr>
          <w:rFonts w:ascii="標楷體" w:eastAsia="標楷體" w:hAnsi="標楷體" w:hint="eastAsia"/>
          <w:sz w:val="28"/>
          <w:szCs w:val="28"/>
        </w:rPr>
        <w:t>個百分點。</w:t>
      </w:r>
      <w:r w:rsidR="0058324B" w:rsidRPr="00D92FD6">
        <w:rPr>
          <w:rFonts w:ascii="標楷體" w:eastAsia="標楷體" w:hAnsi="標楷體"/>
          <w:spacing w:val="4"/>
          <w:sz w:val="28"/>
          <w:szCs w:val="28"/>
        </w:rPr>
        <w:t>民間消</w:t>
      </w:r>
      <w:r w:rsidR="0058324B" w:rsidRPr="00FA3FCD">
        <w:rPr>
          <w:rFonts w:ascii="標楷體" w:eastAsia="標楷體" w:hAnsi="標楷體"/>
          <w:sz w:val="28"/>
          <w:szCs w:val="28"/>
        </w:rPr>
        <w:t>費</w:t>
      </w:r>
      <w:r w:rsidR="00EA776E" w:rsidRPr="00FA3FCD">
        <w:rPr>
          <w:rFonts w:ascii="標楷體" w:eastAsia="標楷體" w:hAnsi="標楷體" w:hint="eastAsia"/>
          <w:sz w:val="28"/>
          <w:szCs w:val="28"/>
        </w:rPr>
        <w:t>受</w:t>
      </w:r>
      <w:r w:rsidR="00EA776E" w:rsidRPr="00FA3FCD">
        <w:rPr>
          <w:rFonts w:ascii="標楷體" w:eastAsia="標楷體" w:hAnsi="標楷體"/>
          <w:sz w:val="28"/>
          <w:szCs w:val="28"/>
        </w:rPr>
        <w:t>惠</w:t>
      </w:r>
      <w:r w:rsidR="006D29FD" w:rsidRPr="00FA3FCD">
        <w:rPr>
          <w:rFonts w:ascii="標楷體" w:eastAsia="標楷體" w:hAnsi="標楷體"/>
          <w:sz w:val="28"/>
          <w:szCs w:val="28"/>
        </w:rPr>
        <w:t>於</w:t>
      </w:r>
      <w:r w:rsidR="00252FFE" w:rsidRPr="00FA3FCD">
        <w:rPr>
          <w:rFonts w:ascii="標楷體" w:eastAsia="標楷體" w:hAnsi="標楷體" w:hint="eastAsia"/>
          <w:sz w:val="28"/>
          <w:szCs w:val="28"/>
        </w:rPr>
        <w:t>薪資成長</w:t>
      </w:r>
      <w:r w:rsidR="00252FFE" w:rsidRPr="00FA3FCD">
        <w:rPr>
          <w:rFonts w:ascii="標楷體" w:eastAsia="標楷體" w:hAnsi="標楷體"/>
          <w:sz w:val="28"/>
          <w:szCs w:val="28"/>
        </w:rPr>
        <w:t>所得效果</w:t>
      </w:r>
      <w:r w:rsidR="005242BB" w:rsidRPr="00FA3FCD">
        <w:rPr>
          <w:rFonts w:ascii="標楷體" w:eastAsia="標楷體" w:hAnsi="標楷體" w:hint="eastAsia"/>
          <w:sz w:val="28"/>
          <w:szCs w:val="28"/>
        </w:rPr>
        <w:t>及</w:t>
      </w:r>
      <w:r w:rsidR="00EA776E" w:rsidRPr="00FA3FCD">
        <w:rPr>
          <w:rFonts w:ascii="標楷體" w:eastAsia="標楷體" w:hAnsi="標楷體"/>
          <w:sz w:val="28"/>
          <w:szCs w:val="28"/>
        </w:rPr>
        <w:t>股市上漲財富效應，</w:t>
      </w:r>
      <w:r w:rsidR="00063A49">
        <w:rPr>
          <w:rFonts w:ascii="標楷體" w:eastAsia="標楷體" w:hAnsi="標楷體" w:hint="eastAsia"/>
          <w:sz w:val="28"/>
          <w:szCs w:val="28"/>
        </w:rPr>
        <w:t>國內零售及餐飲業隨國內休閒娛樂與體育賽事熱絡影響下，</w:t>
      </w:r>
      <w:r w:rsidR="005242BB" w:rsidRPr="00FA3FCD">
        <w:rPr>
          <w:rFonts w:ascii="標楷體" w:eastAsia="標楷體" w:hAnsi="標楷體" w:hint="eastAsia"/>
          <w:sz w:val="28"/>
          <w:szCs w:val="28"/>
        </w:rPr>
        <w:t>延續</w:t>
      </w:r>
      <w:r w:rsidR="00726F3B" w:rsidRPr="00FA3FCD">
        <w:rPr>
          <w:rFonts w:ascii="標楷體" w:eastAsia="標楷體" w:hAnsi="標楷體"/>
          <w:sz w:val="28"/>
          <w:szCs w:val="28"/>
        </w:rPr>
        <w:t>成長</w:t>
      </w:r>
      <w:r w:rsidR="00CF7ECA" w:rsidRPr="00FA3FCD">
        <w:rPr>
          <w:rFonts w:ascii="標楷體" w:eastAsia="標楷體" w:hAnsi="標楷體" w:hint="eastAsia"/>
          <w:sz w:val="28"/>
          <w:szCs w:val="28"/>
        </w:rPr>
        <w:t>表現</w:t>
      </w:r>
      <w:r w:rsidR="000579A7" w:rsidRPr="00FA3FCD">
        <w:rPr>
          <w:rFonts w:ascii="標楷體" w:eastAsia="標楷體" w:hAnsi="標楷體" w:hint="eastAsia"/>
          <w:sz w:val="28"/>
          <w:szCs w:val="28"/>
        </w:rPr>
        <w:t>，惟因112年</w:t>
      </w:r>
      <w:r w:rsidR="00FA3FCD" w:rsidRPr="00FA3FCD">
        <w:rPr>
          <w:rFonts w:ascii="標楷體" w:eastAsia="標楷體" w:hAnsi="標楷體" w:hint="eastAsia"/>
          <w:sz w:val="28"/>
          <w:szCs w:val="28"/>
        </w:rPr>
        <w:t>度</w:t>
      </w:r>
      <w:r w:rsidR="000579A7" w:rsidRPr="00FA3FCD">
        <w:rPr>
          <w:rFonts w:ascii="標楷體" w:eastAsia="標楷體" w:hAnsi="標楷體" w:hint="eastAsia"/>
          <w:sz w:val="28"/>
          <w:szCs w:val="28"/>
        </w:rPr>
        <w:t>比較基期高，成長幅度放緩</w:t>
      </w:r>
      <w:r w:rsidR="00AC638C" w:rsidRPr="009B7B8C">
        <w:rPr>
          <w:rFonts w:ascii="標楷體" w:eastAsia="標楷體" w:hAnsi="標楷體" w:hint="eastAsia"/>
          <w:sz w:val="28"/>
          <w:szCs w:val="28"/>
        </w:rPr>
        <w:t>；</w:t>
      </w:r>
      <w:r w:rsidR="0058324B" w:rsidRPr="009B7B8C">
        <w:rPr>
          <w:rFonts w:ascii="標楷體" w:eastAsia="標楷體" w:hAnsi="標楷體"/>
          <w:sz w:val="28"/>
          <w:szCs w:val="28"/>
        </w:rPr>
        <w:t>固定資本形成因</w:t>
      </w:r>
      <w:r w:rsidR="00504F0E" w:rsidRPr="009B7B8C">
        <w:rPr>
          <w:rFonts w:ascii="標楷體" w:eastAsia="標楷體" w:hAnsi="標楷體" w:hint="eastAsia"/>
          <w:sz w:val="28"/>
          <w:szCs w:val="28"/>
        </w:rPr>
        <w:t>半導體業者為肆應人工智慧商機及維持技術領先，積極擴充先進製程及高階封測，並帶動在地設備供應鏈擴大產能，</w:t>
      </w:r>
      <w:r w:rsidR="00AC638C" w:rsidRPr="009B7B8C">
        <w:rPr>
          <w:rFonts w:ascii="標楷體" w:eastAsia="標楷體" w:hAnsi="標楷體"/>
          <w:sz w:val="28"/>
          <w:szCs w:val="28"/>
        </w:rPr>
        <w:t>企業</w:t>
      </w:r>
      <w:r w:rsidR="00AC1B06" w:rsidRPr="009B7B8C">
        <w:rPr>
          <w:rFonts w:ascii="標楷體" w:eastAsia="標楷體" w:hAnsi="標楷體" w:hint="eastAsia"/>
          <w:sz w:val="28"/>
          <w:szCs w:val="28"/>
        </w:rPr>
        <w:t>擴增</w:t>
      </w:r>
      <w:r w:rsidR="00AC638C" w:rsidRPr="009B7B8C">
        <w:rPr>
          <w:rFonts w:ascii="標楷體" w:eastAsia="標楷體" w:hAnsi="標楷體"/>
          <w:sz w:val="28"/>
          <w:szCs w:val="28"/>
        </w:rPr>
        <w:t>投資力道</w:t>
      </w:r>
      <w:r w:rsidR="00A40623" w:rsidRPr="009B7B8C">
        <w:rPr>
          <w:rFonts w:ascii="標楷體" w:eastAsia="標楷體" w:hAnsi="標楷體"/>
          <w:sz w:val="28"/>
          <w:szCs w:val="28"/>
        </w:rPr>
        <w:t>，</w:t>
      </w:r>
      <w:r w:rsidR="00A40623" w:rsidRPr="009B7B8C">
        <w:rPr>
          <w:rFonts w:ascii="標楷體" w:eastAsia="標楷體" w:hAnsi="標楷體" w:hint="eastAsia"/>
          <w:sz w:val="28"/>
          <w:szCs w:val="28"/>
        </w:rPr>
        <w:t>挹注</w:t>
      </w:r>
      <w:r w:rsidR="00A40623" w:rsidRPr="009B7B8C">
        <w:rPr>
          <w:rFonts w:ascii="標楷體" w:eastAsia="標楷體" w:hAnsi="標楷體"/>
          <w:sz w:val="28"/>
          <w:szCs w:val="28"/>
        </w:rPr>
        <w:t>國內需求成長動能</w:t>
      </w:r>
      <w:r w:rsidR="000579A7" w:rsidRPr="00FA3FCD">
        <w:rPr>
          <w:rFonts w:ascii="標楷體" w:eastAsia="標楷體" w:hAnsi="標楷體" w:hint="eastAsia"/>
          <w:sz w:val="28"/>
          <w:szCs w:val="28"/>
        </w:rPr>
        <w:t>，對經濟成長貢獻大幅提升</w:t>
      </w:r>
      <w:r w:rsidR="00A179A7" w:rsidRPr="00FA3FCD">
        <w:rPr>
          <w:rFonts w:ascii="標楷體" w:eastAsia="標楷體" w:hAnsi="標楷體" w:hint="eastAsia"/>
          <w:sz w:val="28"/>
          <w:szCs w:val="28"/>
        </w:rPr>
        <w:t>。</w:t>
      </w:r>
      <w:r w:rsidR="0058324B" w:rsidRPr="00FA3FCD">
        <w:rPr>
          <w:rFonts w:ascii="標楷體" w:eastAsia="標楷體" w:hAnsi="標楷體"/>
          <w:sz w:val="28"/>
          <w:szCs w:val="28"/>
        </w:rPr>
        <w:t>至於國外淨需求</w:t>
      </w:r>
      <w:r w:rsidR="00A179A7" w:rsidRPr="00FA3FCD">
        <w:rPr>
          <w:rFonts w:ascii="標楷體" w:eastAsia="標楷體" w:hAnsi="標楷體" w:hint="eastAsia"/>
          <w:sz w:val="28"/>
          <w:szCs w:val="28"/>
        </w:rPr>
        <w:t>【商品及服務輸出、輸入（減項）】對經濟成長貢獻負0.1</w:t>
      </w:r>
      <w:r w:rsidR="00063A49">
        <w:rPr>
          <w:rFonts w:ascii="標楷體" w:eastAsia="標楷體" w:hAnsi="標楷體" w:hint="eastAsia"/>
          <w:sz w:val="28"/>
          <w:szCs w:val="28"/>
        </w:rPr>
        <w:t>6</w:t>
      </w:r>
      <w:r w:rsidR="00A179A7" w:rsidRPr="00FA3FCD">
        <w:rPr>
          <w:rFonts w:ascii="標楷體" w:eastAsia="標楷體" w:hAnsi="標楷體" w:hint="eastAsia"/>
          <w:sz w:val="28"/>
          <w:szCs w:val="28"/>
        </w:rPr>
        <w:t>個百分點</w:t>
      </w:r>
      <w:r w:rsidR="00A40623" w:rsidRPr="00FA3FCD">
        <w:rPr>
          <w:rFonts w:ascii="標楷體" w:eastAsia="標楷體" w:hAnsi="標楷體" w:hint="eastAsia"/>
          <w:sz w:val="28"/>
          <w:szCs w:val="28"/>
        </w:rPr>
        <w:t>，</w:t>
      </w:r>
      <w:r w:rsidR="005320C6" w:rsidRPr="00FA3FCD">
        <w:rPr>
          <w:rFonts w:ascii="標楷體" w:eastAsia="標楷體" w:hAnsi="標楷體" w:hint="eastAsia"/>
          <w:sz w:val="28"/>
          <w:szCs w:val="28"/>
        </w:rPr>
        <w:t>與112年度之0.28個百分點相距0.4</w:t>
      </w:r>
      <w:r w:rsidR="00063A49">
        <w:rPr>
          <w:rFonts w:ascii="標楷體" w:eastAsia="標楷體" w:hAnsi="標楷體" w:hint="eastAsia"/>
          <w:sz w:val="28"/>
          <w:szCs w:val="28"/>
        </w:rPr>
        <w:t>4</w:t>
      </w:r>
      <w:r w:rsidR="005320C6" w:rsidRPr="00FA3FCD">
        <w:rPr>
          <w:rFonts w:ascii="標楷體" w:eastAsia="標楷體" w:hAnsi="標楷體" w:hint="eastAsia"/>
          <w:sz w:val="28"/>
          <w:szCs w:val="28"/>
        </w:rPr>
        <w:t>個百分點，</w:t>
      </w:r>
      <w:r w:rsidR="002A13BA" w:rsidRPr="00FA3FCD">
        <w:rPr>
          <w:rFonts w:ascii="標楷體" w:eastAsia="標楷體" w:hAnsi="標楷體" w:hint="eastAsia"/>
          <w:sz w:val="28"/>
          <w:szCs w:val="28"/>
        </w:rPr>
        <w:t>主要係</w:t>
      </w:r>
      <w:r w:rsidR="00A40623" w:rsidRPr="00FA3FCD">
        <w:rPr>
          <w:rFonts w:ascii="標楷體" w:eastAsia="標楷體" w:hAnsi="標楷體" w:hint="eastAsia"/>
          <w:sz w:val="28"/>
          <w:szCs w:val="28"/>
        </w:rPr>
        <w:t>因資通產品</w:t>
      </w:r>
      <w:r w:rsidR="001D3F71" w:rsidRPr="00FA3FCD">
        <w:rPr>
          <w:rFonts w:ascii="標楷體" w:eastAsia="標楷體" w:hAnsi="標楷體" w:hint="eastAsia"/>
          <w:sz w:val="28"/>
          <w:szCs w:val="28"/>
        </w:rPr>
        <w:t>需求</w:t>
      </w:r>
      <w:r w:rsidR="00A40623" w:rsidRPr="00FA3FCD">
        <w:rPr>
          <w:rFonts w:ascii="標楷體" w:eastAsia="標楷體" w:hAnsi="標楷體" w:hint="eastAsia"/>
          <w:sz w:val="28"/>
          <w:szCs w:val="28"/>
        </w:rPr>
        <w:t>強勁，</w:t>
      </w:r>
      <w:r w:rsidR="001D3F71" w:rsidRPr="00FA3FCD">
        <w:rPr>
          <w:rFonts w:ascii="標楷體" w:eastAsia="標楷體" w:hAnsi="標楷體"/>
          <w:sz w:val="28"/>
          <w:szCs w:val="28"/>
        </w:rPr>
        <w:t>商品及服務輸出成長</w:t>
      </w:r>
      <w:r w:rsidR="001D3F71" w:rsidRPr="00FA3FCD">
        <w:rPr>
          <w:rFonts w:ascii="標楷體" w:eastAsia="標楷體" w:hAnsi="標楷體" w:hint="eastAsia"/>
          <w:sz w:val="28"/>
          <w:szCs w:val="28"/>
        </w:rPr>
        <w:t>，</w:t>
      </w:r>
      <w:r w:rsidR="000D11E8" w:rsidRPr="00FA3FCD">
        <w:rPr>
          <w:rFonts w:ascii="標楷體" w:eastAsia="標楷體" w:hAnsi="標楷體" w:hint="eastAsia"/>
          <w:sz w:val="28"/>
          <w:szCs w:val="28"/>
        </w:rPr>
        <w:t>連帶</w:t>
      </w:r>
      <w:r w:rsidR="002A13BA" w:rsidRPr="00FA3FCD">
        <w:rPr>
          <w:rFonts w:ascii="標楷體" w:eastAsia="標楷體" w:hAnsi="標楷體" w:hint="eastAsia"/>
          <w:sz w:val="28"/>
          <w:szCs w:val="28"/>
        </w:rPr>
        <w:t>帶動廠商備料及資本設備購置擴增，</w:t>
      </w:r>
      <w:r w:rsidR="00AC1B06" w:rsidRPr="00FA3FCD">
        <w:rPr>
          <w:rFonts w:ascii="標楷體" w:eastAsia="標楷體" w:hAnsi="標楷體" w:hint="eastAsia"/>
          <w:sz w:val="28"/>
          <w:szCs w:val="28"/>
        </w:rPr>
        <w:t>加</w:t>
      </w:r>
      <w:r w:rsidR="000D11E8" w:rsidRPr="00FA3FCD">
        <w:rPr>
          <w:rFonts w:ascii="標楷體" w:eastAsia="標楷體" w:hAnsi="標楷體" w:hint="eastAsia"/>
          <w:sz w:val="28"/>
          <w:szCs w:val="28"/>
        </w:rPr>
        <w:t>以</w:t>
      </w:r>
      <w:r w:rsidR="00152D4D" w:rsidRPr="00FA3FCD">
        <w:rPr>
          <w:rFonts w:ascii="標楷體" w:eastAsia="標楷體" w:hAnsi="標楷體" w:hint="eastAsia"/>
          <w:sz w:val="28"/>
          <w:szCs w:val="28"/>
        </w:rPr>
        <w:t>疫後境外旅遊</w:t>
      </w:r>
      <w:r w:rsidR="00063A49">
        <w:rPr>
          <w:rFonts w:ascii="標楷體" w:eastAsia="標楷體" w:hAnsi="標楷體" w:hint="eastAsia"/>
          <w:sz w:val="28"/>
          <w:szCs w:val="28"/>
        </w:rPr>
        <w:t>促使</w:t>
      </w:r>
      <w:r w:rsidR="002A13BA" w:rsidRPr="00FA3FCD">
        <w:rPr>
          <w:rFonts w:ascii="標楷體" w:eastAsia="標楷體" w:hAnsi="標楷體"/>
          <w:sz w:val="28"/>
          <w:szCs w:val="28"/>
        </w:rPr>
        <w:t>國人海外消費</w:t>
      </w:r>
      <w:r w:rsidR="00063A49">
        <w:rPr>
          <w:rFonts w:ascii="標楷體" w:eastAsia="標楷體" w:hAnsi="標楷體" w:hint="eastAsia"/>
          <w:sz w:val="28"/>
          <w:szCs w:val="28"/>
        </w:rPr>
        <w:t>增加</w:t>
      </w:r>
      <w:r w:rsidR="002A13BA" w:rsidRPr="00FA3FCD">
        <w:rPr>
          <w:rFonts w:ascii="標楷體" w:eastAsia="標楷體" w:hAnsi="標楷體" w:hint="eastAsia"/>
          <w:sz w:val="28"/>
          <w:szCs w:val="28"/>
        </w:rPr>
        <w:t>等，商品及服務輸入</w:t>
      </w:r>
      <w:r w:rsidR="002A13BA" w:rsidRPr="00FA3FCD">
        <w:rPr>
          <w:rFonts w:ascii="標楷體" w:eastAsia="標楷體" w:hAnsi="標楷體"/>
          <w:sz w:val="28"/>
          <w:szCs w:val="28"/>
        </w:rPr>
        <w:t>（減項）大幅</w:t>
      </w:r>
      <w:r w:rsidR="00063A49">
        <w:rPr>
          <w:rFonts w:ascii="標楷體" w:eastAsia="標楷體" w:hAnsi="標楷體" w:hint="eastAsia"/>
          <w:sz w:val="28"/>
          <w:szCs w:val="28"/>
        </w:rPr>
        <w:t>擴</w:t>
      </w:r>
      <w:r w:rsidR="002A13BA" w:rsidRPr="00FA3FCD">
        <w:rPr>
          <w:rFonts w:ascii="標楷體" w:eastAsia="標楷體" w:hAnsi="標楷體"/>
          <w:sz w:val="28"/>
          <w:szCs w:val="28"/>
        </w:rPr>
        <w:t>增</w:t>
      </w:r>
      <w:r w:rsidR="002A13BA" w:rsidRPr="00FA3FCD">
        <w:rPr>
          <w:rFonts w:ascii="標楷體" w:eastAsia="標楷體" w:hAnsi="標楷體" w:hint="eastAsia"/>
          <w:sz w:val="28"/>
          <w:szCs w:val="28"/>
        </w:rPr>
        <w:t>，</w:t>
      </w:r>
      <w:r w:rsidR="002A13BA" w:rsidRPr="00FA3FCD">
        <w:rPr>
          <w:rFonts w:ascii="標楷體" w:eastAsia="標楷體" w:hAnsi="標楷體"/>
          <w:sz w:val="28"/>
          <w:szCs w:val="28"/>
        </w:rPr>
        <w:t>與輸出相抵所致</w:t>
      </w:r>
      <w:r w:rsidR="002A13BA" w:rsidRPr="002A13BA">
        <w:rPr>
          <w:rFonts w:ascii="標楷體" w:eastAsia="標楷體" w:hAnsi="標楷體" w:hint="eastAsia"/>
          <w:spacing w:val="4"/>
          <w:sz w:val="28"/>
          <w:szCs w:val="28"/>
        </w:rPr>
        <w:t>。</w:t>
      </w:r>
    </w:p>
    <w:p w14:paraId="3DA3CB42" w14:textId="33AB4FBA" w:rsidR="002D705F" w:rsidRPr="00615224" w:rsidRDefault="00443A8C" w:rsidP="00DC6480">
      <w:pPr>
        <w:overflowPunct w:val="0"/>
        <w:spacing w:line="500" w:lineRule="exact"/>
        <w:ind w:firstLineChars="200" w:firstLine="480"/>
        <w:jc w:val="both"/>
        <w:rPr>
          <w:rFonts w:ascii="標楷體" w:eastAsia="標楷體" w:hAnsi="標楷體"/>
          <w:spacing w:val="4"/>
          <w:sz w:val="28"/>
          <w:szCs w:val="28"/>
        </w:rPr>
      </w:pPr>
      <w:r w:rsidRPr="00142AA0">
        <w:rPr>
          <w:rFonts w:ascii="Calibri" w:hAnsi="標楷體"/>
          <w:noProof/>
          <w:szCs w:val="22"/>
        </w:rPr>
        <mc:AlternateContent>
          <mc:Choice Requires="wps">
            <w:drawing>
              <wp:anchor distT="45720" distB="45720" distL="114300" distR="114300" simplePos="0" relativeHeight="251638784" behindDoc="0" locked="0" layoutInCell="1" allowOverlap="1" wp14:anchorId="35D1152B" wp14:editId="26086E5E">
                <wp:simplePos x="0" y="0"/>
                <wp:positionH relativeFrom="column">
                  <wp:posOffset>3820795</wp:posOffset>
                </wp:positionH>
                <wp:positionV relativeFrom="page">
                  <wp:posOffset>6524716</wp:posOffset>
                </wp:positionV>
                <wp:extent cx="2504440" cy="3151505"/>
                <wp:effectExtent l="0" t="0" r="0" b="0"/>
                <wp:wrapSquare wrapText="bothSides"/>
                <wp:docPr id="53" name="文字方塊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4440" cy="3151505"/>
                        </a:xfrm>
                        <a:prstGeom prst="rect">
                          <a:avLst/>
                        </a:prstGeom>
                        <a:noFill/>
                        <a:ln w="9525">
                          <a:noFill/>
                          <a:miter lim="800000"/>
                          <a:headEnd/>
                          <a:tailEnd/>
                        </a:ln>
                      </wps:spPr>
                      <wps:txbx>
                        <w:txbxContent>
                          <w:tbl>
                            <w:tblPr>
                              <w:tblW w:w="3716" w:type="dxa"/>
                              <w:tblCellMar>
                                <w:left w:w="28" w:type="dxa"/>
                                <w:right w:w="28" w:type="dxa"/>
                              </w:tblCellMar>
                              <w:tblLook w:val="04A0" w:firstRow="1" w:lastRow="0" w:firstColumn="1" w:lastColumn="0" w:noHBand="0" w:noVBand="1"/>
                            </w:tblPr>
                            <w:tblGrid>
                              <w:gridCol w:w="851"/>
                              <w:gridCol w:w="1617"/>
                              <w:gridCol w:w="1248"/>
                            </w:tblGrid>
                            <w:tr w:rsidR="00A55EE4" w:rsidRPr="002A16D8" w14:paraId="64A59BA5" w14:textId="77777777" w:rsidTr="005E24C2">
                              <w:trPr>
                                <w:trHeight w:val="324"/>
                              </w:trPr>
                              <w:tc>
                                <w:tcPr>
                                  <w:tcW w:w="3716" w:type="dxa"/>
                                  <w:gridSpan w:val="3"/>
                                  <w:tcBorders>
                                    <w:top w:val="nil"/>
                                    <w:left w:val="nil"/>
                                    <w:bottom w:val="nil"/>
                                    <w:right w:val="nil"/>
                                  </w:tcBorders>
                                  <w:shd w:val="clear" w:color="auto" w:fill="auto"/>
                                  <w:noWrap/>
                                  <w:vAlign w:val="center"/>
                                  <w:hideMark/>
                                </w:tcPr>
                                <w:p w14:paraId="53404BB7" w14:textId="77777777" w:rsidR="00A55EE4" w:rsidRPr="002A16D8" w:rsidRDefault="00A55EE4" w:rsidP="002D705F">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A55EE4" w:rsidRPr="002A16D8" w14:paraId="7F5D07AC" w14:textId="77777777" w:rsidTr="005E24C2">
                              <w:trPr>
                                <w:trHeight w:val="324"/>
                              </w:trPr>
                              <w:tc>
                                <w:tcPr>
                                  <w:tcW w:w="3716" w:type="dxa"/>
                                  <w:gridSpan w:val="3"/>
                                  <w:tcBorders>
                                    <w:top w:val="nil"/>
                                    <w:left w:val="nil"/>
                                    <w:bottom w:val="nil"/>
                                    <w:right w:val="nil"/>
                                  </w:tcBorders>
                                  <w:shd w:val="clear" w:color="auto" w:fill="auto"/>
                                  <w:noWrap/>
                                  <w:vAlign w:val="center"/>
                                  <w:hideMark/>
                                </w:tcPr>
                                <w:p w14:paraId="405105EC" w14:textId="77777777" w:rsidR="00A55EE4" w:rsidRPr="002A16D8" w:rsidRDefault="00A55EE4" w:rsidP="002D705F">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A55EE4" w:rsidRPr="002A16D8" w14:paraId="3A9E2F10" w14:textId="77777777" w:rsidTr="00953FCB">
                              <w:trPr>
                                <w:trHeight w:val="329"/>
                              </w:trPr>
                              <w:tc>
                                <w:tcPr>
                                  <w:tcW w:w="851" w:type="dxa"/>
                                  <w:tcBorders>
                                    <w:top w:val="single" w:sz="4" w:space="0" w:color="auto"/>
                                    <w:left w:val="single" w:sz="4" w:space="0" w:color="auto"/>
                                    <w:bottom w:val="nil"/>
                                    <w:right w:val="single" w:sz="4" w:space="0" w:color="auto"/>
                                  </w:tcBorders>
                                  <w:shd w:val="clear" w:color="auto" w:fill="83D4FD"/>
                                  <w:noWrap/>
                                  <w:vAlign w:val="center"/>
                                  <w:hideMark/>
                                </w:tcPr>
                                <w:p w14:paraId="2EFC42A1"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617" w:type="dxa"/>
                                  <w:tcBorders>
                                    <w:top w:val="single" w:sz="4" w:space="0" w:color="auto"/>
                                    <w:left w:val="nil"/>
                                    <w:bottom w:val="nil"/>
                                    <w:right w:val="single" w:sz="4" w:space="0" w:color="auto"/>
                                  </w:tcBorders>
                                  <w:shd w:val="clear" w:color="auto" w:fill="83D4FD"/>
                                  <w:noWrap/>
                                  <w:vAlign w:val="center"/>
                                  <w:hideMark/>
                                </w:tcPr>
                                <w:p w14:paraId="1E94D8C2"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248" w:type="dxa"/>
                                  <w:tcBorders>
                                    <w:top w:val="single" w:sz="4" w:space="0" w:color="auto"/>
                                    <w:left w:val="nil"/>
                                    <w:bottom w:val="nil"/>
                                    <w:right w:val="single" w:sz="4" w:space="0" w:color="auto"/>
                                  </w:tcBorders>
                                  <w:shd w:val="clear" w:color="auto" w:fill="83D4FD"/>
                                  <w:noWrap/>
                                  <w:vAlign w:val="center"/>
                                  <w:hideMark/>
                                </w:tcPr>
                                <w:p w14:paraId="4F4C3BC7"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6D6861" w:rsidRPr="002A16D8" w14:paraId="20B2EB9C"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hideMark/>
                                </w:tcPr>
                                <w:p w14:paraId="6180569F" w14:textId="530C13A4"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104</w:t>
                                  </w:r>
                                </w:p>
                              </w:tc>
                              <w:tc>
                                <w:tcPr>
                                  <w:tcW w:w="1617" w:type="dxa"/>
                                  <w:tcBorders>
                                    <w:top w:val="nil"/>
                                    <w:left w:val="nil"/>
                                    <w:bottom w:val="nil"/>
                                    <w:right w:val="single" w:sz="4" w:space="0" w:color="auto"/>
                                  </w:tcBorders>
                                  <w:shd w:val="clear" w:color="auto" w:fill="auto"/>
                                  <w:noWrap/>
                                  <w:vAlign w:val="center"/>
                                  <w:hideMark/>
                                </w:tcPr>
                                <w:p w14:paraId="1387FB7D" w14:textId="62E76E0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2,497,312</w:t>
                                  </w:r>
                                </w:p>
                              </w:tc>
                              <w:tc>
                                <w:tcPr>
                                  <w:tcW w:w="1248" w:type="dxa"/>
                                  <w:tcBorders>
                                    <w:top w:val="nil"/>
                                    <w:left w:val="nil"/>
                                    <w:bottom w:val="nil"/>
                                    <w:right w:val="single" w:sz="4" w:space="0" w:color="auto"/>
                                  </w:tcBorders>
                                  <w:shd w:val="clear" w:color="auto" w:fill="auto"/>
                                  <w:noWrap/>
                                  <w:vAlign w:val="center"/>
                                  <w:hideMark/>
                                </w:tcPr>
                                <w:p w14:paraId="62C7A933" w14:textId="7E8052E5"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14.64</w:t>
                                  </w:r>
                                </w:p>
                              </w:tc>
                            </w:tr>
                            <w:tr w:rsidR="006D6861" w:rsidRPr="002A16D8" w14:paraId="0FB74B2F"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0B059099" w14:textId="5CAC855B"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105</w:t>
                                  </w:r>
                                </w:p>
                              </w:tc>
                              <w:tc>
                                <w:tcPr>
                                  <w:tcW w:w="1617" w:type="dxa"/>
                                  <w:tcBorders>
                                    <w:top w:val="nil"/>
                                    <w:left w:val="nil"/>
                                    <w:bottom w:val="nil"/>
                                    <w:right w:val="single" w:sz="4" w:space="0" w:color="auto"/>
                                  </w:tcBorders>
                                  <w:shd w:val="clear" w:color="auto" w:fill="CEEEFE"/>
                                  <w:noWrap/>
                                  <w:vAlign w:val="center"/>
                                </w:tcPr>
                                <w:p w14:paraId="6F88F7A6" w14:textId="405A4F78"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2,542,054</w:t>
                                  </w:r>
                                </w:p>
                              </w:tc>
                              <w:tc>
                                <w:tcPr>
                                  <w:tcW w:w="1248" w:type="dxa"/>
                                  <w:tcBorders>
                                    <w:top w:val="nil"/>
                                    <w:left w:val="nil"/>
                                    <w:bottom w:val="nil"/>
                                    <w:right w:val="single" w:sz="4" w:space="0" w:color="auto"/>
                                  </w:tcBorders>
                                  <w:shd w:val="clear" w:color="auto" w:fill="CEEEFE"/>
                                  <w:noWrap/>
                                  <w:vAlign w:val="center"/>
                                </w:tcPr>
                                <w:p w14:paraId="749192BD" w14:textId="2B720FC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14.48</w:t>
                                  </w:r>
                                </w:p>
                              </w:tc>
                            </w:tr>
                            <w:tr w:rsidR="006D6861" w:rsidRPr="002A16D8" w14:paraId="6489CF51"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05CBFA8F" w14:textId="270629A8"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106</w:t>
                                  </w:r>
                                </w:p>
                              </w:tc>
                              <w:tc>
                                <w:tcPr>
                                  <w:tcW w:w="1617" w:type="dxa"/>
                                  <w:tcBorders>
                                    <w:top w:val="nil"/>
                                    <w:left w:val="nil"/>
                                    <w:bottom w:val="nil"/>
                                    <w:right w:val="single" w:sz="4" w:space="0" w:color="auto"/>
                                  </w:tcBorders>
                                  <w:shd w:val="clear" w:color="auto" w:fill="auto"/>
                                  <w:noWrap/>
                                  <w:vAlign w:val="center"/>
                                </w:tcPr>
                                <w:p w14:paraId="7D57E110" w14:textId="59EAAEBE"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2,761,516</w:t>
                                  </w:r>
                                </w:p>
                              </w:tc>
                              <w:tc>
                                <w:tcPr>
                                  <w:tcW w:w="1248" w:type="dxa"/>
                                  <w:tcBorders>
                                    <w:top w:val="nil"/>
                                    <w:left w:val="nil"/>
                                    <w:bottom w:val="nil"/>
                                    <w:right w:val="single" w:sz="4" w:space="0" w:color="auto"/>
                                  </w:tcBorders>
                                  <w:shd w:val="clear" w:color="auto" w:fill="auto"/>
                                  <w:noWrap/>
                                  <w:vAlign w:val="center"/>
                                </w:tcPr>
                                <w:p w14:paraId="2F622DF5" w14:textId="4CFACB15"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15.33</w:t>
                                  </w:r>
                                </w:p>
                              </w:tc>
                            </w:tr>
                            <w:tr w:rsidR="006D6861" w:rsidRPr="002A16D8" w14:paraId="6E984F6A"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15E342ED" w14:textId="298C6ED8"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107</w:t>
                                  </w:r>
                                </w:p>
                              </w:tc>
                              <w:tc>
                                <w:tcPr>
                                  <w:tcW w:w="1617" w:type="dxa"/>
                                  <w:tcBorders>
                                    <w:top w:val="nil"/>
                                    <w:left w:val="nil"/>
                                    <w:bottom w:val="nil"/>
                                    <w:right w:val="single" w:sz="4" w:space="0" w:color="auto"/>
                                  </w:tcBorders>
                                  <w:shd w:val="clear" w:color="auto" w:fill="CEEEFE"/>
                                  <w:noWrap/>
                                  <w:vAlign w:val="center"/>
                                </w:tcPr>
                                <w:p w14:paraId="4A8B322C" w14:textId="5BEA464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2,426,906</w:t>
                                  </w:r>
                                </w:p>
                              </w:tc>
                              <w:tc>
                                <w:tcPr>
                                  <w:tcW w:w="1248" w:type="dxa"/>
                                  <w:tcBorders>
                                    <w:top w:val="nil"/>
                                    <w:left w:val="nil"/>
                                    <w:bottom w:val="nil"/>
                                    <w:right w:val="single" w:sz="4" w:space="0" w:color="auto"/>
                                  </w:tcBorders>
                                  <w:shd w:val="clear" w:color="auto" w:fill="CEEEFE"/>
                                  <w:noWrap/>
                                  <w:vAlign w:val="center"/>
                                </w:tcPr>
                                <w:p w14:paraId="5910A50A" w14:textId="4895A62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13.18</w:t>
                                  </w:r>
                                </w:p>
                              </w:tc>
                            </w:tr>
                            <w:tr w:rsidR="006D6861" w:rsidRPr="002A16D8" w14:paraId="49B750FC"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642B8D17" w14:textId="1DAAB74D"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108</w:t>
                                  </w:r>
                                </w:p>
                              </w:tc>
                              <w:tc>
                                <w:tcPr>
                                  <w:tcW w:w="1617" w:type="dxa"/>
                                  <w:tcBorders>
                                    <w:top w:val="nil"/>
                                    <w:left w:val="nil"/>
                                    <w:bottom w:val="nil"/>
                                    <w:right w:val="single" w:sz="4" w:space="0" w:color="auto"/>
                                  </w:tcBorders>
                                  <w:shd w:val="clear" w:color="auto" w:fill="auto"/>
                                  <w:noWrap/>
                                  <w:vAlign w:val="center"/>
                                </w:tcPr>
                                <w:p w14:paraId="75D0A7A9" w14:textId="740CFED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2,250,634</w:t>
                                  </w:r>
                                </w:p>
                              </w:tc>
                              <w:tc>
                                <w:tcPr>
                                  <w:tcW w:w="1248" w:type="dxa"/>
                                  <w:tcBorders>
                                    <w:top w:val="nil"/>
                                    <w:left w:val="nil"/>
                                    <w:bottom w:val="nil"/>
                                    <w:right w:val="single" w:sz="4" w:space="0" w:color="auto"/>
                                  </w:tcBorders>
                                  <w:shd w:val="clear" w:color="auto" w:fill="auto"/>
                                  <w:noWrap/>
                                  <w:vAlign w:val="center"/>
                                </w:tcPr>
                                <w:p w14:paraId="60BCE558" w14:textId="741789B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11.86</w:t>
                                  </w:r>
                                </w:p>
                              </w:tc>
                            </w:tr>
                            <w:tr w:rsidR="006D6861" w:rsidRPr="002A16D8" w14:paraId="5AED9FEA"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18AAC298" w14:textId="58DFEA29"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109</w:t>
                                  </w:r>
                                </w:p>
                              </w:tc>
                              <w:tc>
                                <w:tcPr>
                                  <w:tcW w:w="1617" w:type="dxa"/>
                                  <w:tcBorders>
                                    <w:top w:val="nil"/>
                                    <w:left w:val="nil"/>
                                    <w:bottom w:val="nil"/>
                                    <w:right w:val="single" w:sz="4" w:space="0" w:color="auto"/>
                                  </w:tcBorders>
                                  <w:shd w:val="clear" w:color="auto" w:fill="CEEEFE"/>
                                  <w:noWrap/>
                                  <w:vAlign w:val="center"/>
                                </w:tcPr>
                                <w:p w14:paraId="69F7FC09" w14:textId="1FA9FF51"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3,169,965</w:t>
                                  </w:r>
                                </w:p>
                              </w:tc>
                              <w:tc>
                                <w:tcPr>
                                  <w:tcW w:w="1248" w:type="dxa"/>
                                  <w:tcBorders>
                                    <w:top w:val="nil"/>
                                    <w:left w:val="nil"/>
                                    <w:bottom w:val="nil"/>
                                    <w:right w:val="single" w:sz="4" w:space="0" w:color="auto"/>
                                  </w:tcBorders>
                                  <w:shd w:val="clear" w:color="auto" w:fill="CEEEFE"/>
                                  <w:noWrap/>
                                  <w:vAlign w:val="center"/>
                                </w:tcPr>
                                <w:p w14:paraId="698CD5A9" w14:textId="45F6D39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15.83</w:t>
                                  </w:r>
                                </w:p>
                              </w:tc>
                            </w:tr>
                            <w:tr w:rsidR="006D6861" w:rsidRPr="002A16D8" w14:paraId="12461CC5"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691CC6F2" w14:textId="58AE735F"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110</w:t>
                                  </w:r>
                                </w:p>
                              </w:tc>
                              <w:tc>
                                <w:tcPr>
                                  <w:tcW w:w="1617" w:type="dxa"/>
                                  <w:tcBorders>
                                    <w:top w:val="nil"/>
                                    <w:left w:val="nil"/>
                                    <w:bottom w:val="nil"/>
                                    <w:right w:val="single" w:sz="4" w:space="0" w:color="auto"/>
                                  </w:tcBorders>
                                  <w:shd w:val="clear" w:color="auto" w:fill="auto"/>
                                  <w:noWrap/>
                                  <w:vAlign w:val="center"/>
                                </w:tcPr>
                                <w:p w14:paraId="1009242F" w14:textId="3B4FD1F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3,585,297</w:t>
                                  </w:r>
                                </w:p>
                              </w:tc>
                              <w:tc>
                                <w:tcPr>
                                  <w:tcW w:w="1248" w:type="dxa"/>
                                  <w:tcBorders>
                                    <w:top w:val="nil"/>
                                    <w:left w:val="nil"/>
                                    <w:bottom w:val="nil"/>
                                    <w:right w:val="single" w:sz="4" w:space="0" w:color="auto"/>
                                  </w:tcBorders>
                                  <w:shd w:val="clear" w:color="auto" w:fill="auto"/>
                                  <w:noWrap/>
                                  <w:vAlign w:val="center"/>
                                </w:tcPr>
                                <w:p w14:paraId="49BDD2A0" w14:textId="4A5D8167"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16.47</w:t>
                                  </w:r>
                                </w:p>
                              </w:tc>
                            </w:tr>
                            <w:tr w:rsidR="006D6861" w:rsidRPr="002A16D8" w14:paraId="39F3B072"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26CA6079" w14:textId="334261C4"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111</w:t>
                                  </w:r>
                                </w:p>
                              </w:tc>
                              <w:tc>
                                <w:tcPr>
                                  <w:tcW w:w="1617" w:type="dxa"/>
                                  <w:tcBorders>
                                    <w:top w:val="nil"/>
                                    <w:left w:val="nil"/>
                                    <w:bottom w:val="nil"/>
                                    <w:right w:val="single" w:sz="4" w:space="0" w:color="auto"/>
                                  </w:tcBorders>
                                  <w:shd w:val="clear" w:color="auto" w:fill="CEEEFE"/>
                                  <w:noWrap/>
                                  <w:vAlign w:val="center"/>
                                </w:tcPr>
                                <w:p w14:paraId="3CE3D08F" w14:textId="5011869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3,333,046</w:t>
                                  </w:r>
                                </w:p>
                              </w:tc>
                              <w:tc>
                                <w:tcPr>
                                  <w:tcW w:w="1248" w:type="dxa"/>
                                  <w:tcBorders>
                                    <w:top w:val="nil"/>
                                    <w:left w:val="nil"/>
                                    <w:bottom w:val="nil"/>
                                    <w:right w:val="single" w:sz="4" w:space="0" w:color="auto"/>
                                  </w:tcBorders>
                                  <w:shd w:val="clear" w:color="auto" w:fill="CEEEFE"/>
                                  <w:noWrap/>
                                  <w:vAlign w:val="center"/>
                                </w:tcPr>
                                <w:p w14:paraId="0AC4C62F" w14:textId="0E03340C"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14.61</w:t>
                                  </w:r>
                                </w:p>
                              </w:tc>
                            </w:tr>
                            <w:tr w:rsidR="006D6861" w:rsidRPr="002A16D8" w14:paraId="637CA7FF"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54C4E82B" w14:textId="4664A18C"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cs="新細明體" w:hint="eastAsia"/>
                                      <w:color w:val="000000"/>
                                      <w:kern w:val="0"/>
                                      <w:sz w:val="20"/>
                                    </w:rPr>
                                    <w:t>1</w:t>
                                  </w:r>
                                  <w:r w:rsidRPr="00F12FB2">
                                    <w:rPr>
                                      <w:rFonts w:ascii="標楷體" w:eastAsia="標楷體" w:hAnsi="標楷體" w:cs="新細明體"/>
                                      <w:color w:val="000000"/>
                                      <w:kern w:val="0"/>
                                      <w:sz w:val="20"/>
                                    </w:rPr>
                                    <w:t>12</w:t>
                                  </w:r>
                                </w:p>
                              </w:tc>
                              <w:tc>
                                <w:tcPr>
                                  <w:tcW w:w="1617" w:type="dxa"/>
                                  <w:tcBorders>
                                    <w:top w:val="nil"/>
                                    <w:left w:val="nil"/>
                                    <w:bottom w:val="nil"/>
                                    <w:right w:val="single" w:sz="4" w:space="0" w:color="auto"/>
                                  </w:tcBorders>
                                  <w:shd w:val="clear" w:color="auto" w:fill="auto"/>
                                  <w:noWrap/>
                                  <w:vAlign w:val="center"/>
                                </w:tcPr>
                                <w:p w14:paraId="210BA2E6" w14:textId="40133BD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3,375,526</w:t>
                                  </w:r>
                                </w:p>
                              </w:tc>
                              <w:tc>
                                <w:tcPr>
                                  <w:tcW w:w="1248" w:type="dxa"/>
                                  <w:tcBorders>
                                    <w:top w:val="nil"/>
                                    <w:left w:val="nil"/>
                                    <w:bottom w:val="nil"/>
                                    <w:right w:val="single" w:sz="4" w:space="0" w:color="auto"/>
                                  </w:tcBorders>
                                  <w:shd w:val="clear" w:color="auto" w:fill="auto"/>
                                  <w:noWrap/>
                                  <w:vAlign w:val="center"/>
                                </w:tcPr>
                                <w:p w14:paraId="56750CE6" w14:textId="2CF8EC8D"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14.31</w:t>
                                  </w:r>
                                </w:p>
                              </w:tc>
                            </w:tr>
                            <w:tr w:rsidR="006D6861" w:rsidRPr="002A16D8" w14:paraId="7CC4EE95" w14:textId="77777777" w:rsidTr="00953FCB">
                              <w:trPr>
                                <w:trHeight w:val="329"/>
                              </w:trPr>
                              <w:tc>
                                <w:tcPr>
                                  <w:tcW w:w="851" w:type="dxa"/>
                                  <w:tcBorders>
                                    <w:top w:val="nil"/>
                                    <w:left w:val="single" w:sz="4" w:space="0" w:color="auto"/>
                                    <w:bottom w:val="single" w:sz="4" w:space="0" w:color="auto"/>
                                    <w:right w:val="single" w:sz="4" w:space="0" w:color="auto"/>
                                  </w:tcBorders>
                                  <w:shd w:val="clear" w:color="auto" w:fill="CEEEFE"/>
                                  <w:noWrap/>
                                  <w:vAlign w:val="center"/>
                                </w:tcPr>
                                <w:p w14:paraId="4045D6AD" w14:textId="371291EB" w:rsidR="006D6861" w:rsidRPr="00F12FB2" w:rsidRDefault="006D6861" w:rsidP="006D6861">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1617" w:type="dxa"/>
                                  <w:tcBorders>
                                    <w:top w:val="nil"/>
                                    <w:left w:val="nil"/>
                                    <w:bottom w:val="single" w:sz="4" w:space="0" w:color="auto"/>
                                    <w:right w:val="single" w:sz="4" w:space="0" w:color="auto"/>
                                  </w:tcBorders>
                                  <w:shd w:val="clear" w:color="auto" w:fill="CEEEFE"/>
                                  <w:noWrap/>
                                  <w:vAlign w:val="center"/>
                                </w:tcPr>
                                <w:p w14:paraId="52497A0C" w14:textId="6497A95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3,947,411</w:t>
                                  </w:r>
                                </w:p>
                              </w:tc>
                              <w:tc>
                                <w:tcPr>
                                  <w:tcW w:w="1248" w:type="dxa"/>
                                  <w:tcBorders>
                                    <w:top w:val="nil"/>
                                    <w:left w:val="nil"/>
                                    <w:bottom w:val="single" w:sz="4" w:space="0" w:color="auto"/>
                                    <w:right w:val="single" w:sz="4" w:space="0" w:color="auto"/>
                                  </w:tcBorders>
                                  <w:shd w:val="clear" w:color="auto" w:fill="CEEEFE"/>
                                  <w:noWrap/>
                                  <w:vAlign w:val="center"/>
                                </w:tcPr>
                                <w:p w14:paraId="67DBF7F9" w14:textId="2948AA27"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15.42</w:t>
                                  </w:r>
                                </w:p>
                              </w:tc>
                            </w:tr>
                            <w:tr w:rsidR="00A55EE4" w:rsidRPr="002A16D8" w14:paraId="2384FC24" w14:textId="77777777" w:rsidTr="005E24C2">
                              <w:trPr>
                                <w:trHeight w:val="484"/>
                              </w:trPr>
                              <w:tc>
                                <w:tcPr>
                                  <w:tcW w:w="3716" w:type="dxa"/>
                                  <w:gridSpan w:val="3"/>
                                  <w:tcBorders>
                                    <w:top w:val="nil"/>
                                    <w:left w:val="nil"/>
                                    <w:bottom w:val="nil"/>
                                    <w:right w:val="nil"/>
                                  </w:tcBorders>
                                  <w:shd w:val="clear" w:color="auto" w:fill="auto"/>
                                  <w:vAlign w:val="center"/>
                                  <w:hideMark/>
                                </w:tcPr>
                                <w:p w14:paraId="2A01D63F" w14:textId="209FACEF" w:rsidR="00A55EE4" w:rsidRPr="002A16D8" w:rsidRDefault="00A55EE4" w:rsidP="00617CE3">
                                  <w:pPr>
                                    <w:widowControl/>
                                    <w:spacing w:line="200" w:lineRule="exact"/>
                                    <w:ind w:left="900" w:hangingChars="500" w:hanging="900"/>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資料來源：行政院主計總處11</w:t>
                                  </w:r>
                                  <w:r w:rsidR="006D6861">
                                    <w:rPr>
                                      <w:rFonts w:ascii="標楷體" w:eastAsia="標楷體" w:hAnsi="標楷體" w:cs="新細明體"/>
                                      <w:color w:val="000000"/>
                                      <w:kern w:val="0"/>
                                      <w:sz w:val="18"/>
                                      <w:szCs w:val="18"/>
                                    </w:rPr>
                                    <w:t>4</w:t>
                                  </w:r>
                                  <w:r w:rsidRPr="002A16D8">
                                    <w:rPr>
                                      <w:rFonts w:ascii="標楷體" w:eastAsia="標楷體" w:hAnsi="標楷體" w:cs="新細明體" w:hint="eastAsia"/>
                                      <w:color w:val="000000"/>
                                      <w:kern w:val="0"/>
                                      <w:sz w:val="18"/>
                                      <w:szCs w:val="18"/>
                                    </w:rPr>
                                    <w:t>年5月編製之國民所得統計摘要。</w:t>
                                  </w:r>
                                </w:p>
                              </w:tc>
                            </w:tr>
                          </w:tbl>
                          <w:p w14:paraId="3FC9AEF8" w14:textId="77777777" w:rsidR="00A55EE4" w:rsidRPr="002A16D8" w:rsidRDefault="00A55EE4" w:rsidP="002D7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1152B" id="文字方塊 53" o:spid="_x0000_s1112" type="#_x0000_t202" style="position:absolute;left:0;text-align:left;margin-left:300.85pt;margin-top:513.75pt;width:197.2pt;height:248.1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" filled="f" stroked="f">
                <v:textbox>
                  <w:txbxContent>
                    <w:tbl>
                      <w:tblPr>
                        <w:tblW w:w="3716" w:type="dxa"/>
                        <w:tblCellMar>
                          <w:left w:w="28" w:type="dxa"/>
                          <w:right w:w="28" w:type="dxa"/>
                        </w:tblCellMar>
                        <w:tblLook w:val="04A0" w:firstRow="1" w:lastRow="0" w:firstColumn="1" w:lastColumn="0" w:noHBand="0" w:noVBand="1"/>
                      </w:tblPr>
                      <w:tblGrid>
                        <w:gridCol w:w="851"/>
                        <w:gridCol w:w="1617"/>
                        <w:gridCol w:w="1248"/>
                      </w:tblGrid>
                      <w:tr w:rsidR="00A55EE4" w:rsidRPr="002A16D8" w14:paraId="64A59BA5" w14:textId="77777777" w:rsidTr="005E24C2">
                        <w:trPr>
                          <w:trHeight w:val="324"/>
                        </w:trPr>
                        <w:tc>
                          <w:tcPr>
                            <w:tcW w:w="3716" w:type="dxa"/>
                            <w:gridSpan w:val="3"/>
                            <w:tcBorders>
                              <w:top w:val="nil"/>
                              <w:left w:val="nil"/>
                              <w:bottom w:val="nil"/>
                              <w:right w:val="nil"/>
                            </w:tcBorders>
                            <w:shd w:val="clear" w:color="auto" w:fill="auto"/>
                            <w:noWrap/>
                            <w:vAlign w:val="center"/>
                            <w:hideMark/>
                          </w:tcPr>
                          <w:p w14:paraId="53404BB7" w14:textId="77777777" w:rsidR="00A55EE4" w:rsidRPr="002A16D8" w:rsidRDefault="00A55EE4" w:rsidP="002D705F">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A55EE4" w:rsidRPr="002A16D8" w14:paraId="7F5D07AC" w14:textId="77777777" w:rsidTr="005E24C2">
                        <w:trPr>
                          <w:trHeight w:val="324"/>
                        </w:trPr>
                        <w:tc>
                          <w:tcPr>
                            <w:tcW w:w="3716" w:type="dxa"/>
                            <w:gridSpan w:val="3"/>
                            <w:tcBorders>
                              <w:top w:val="nil"/>
                              <w:left w:val="nil"/>
                              <w:bottom w:val="nil"/>
                              <w:right w:val="nil"/>
                            </w:tcBorders>
                            <w:shd w:val="clear" w:color="auto" w:fill="auto"/>
                            <w:noWrap/>
                            <w:vAlign w:val="center"/>
                            <w:hideMark/>
                          </w:tcPr>
                          <w:p w14:paraId="405105EC" w14:textId="77777777" w:rsidR="00A55EE4" w:rsidRPr="002A16D8" w:rsidRDefault="00A55EE4" w:rsidP="002D705F">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A55EE4" w:rsidRPr="002A16D8" w14:paraId="3A9E2F10" w14:textId="77777777" w:rsidTr="00953FCB">
                        <w:trPr>
                          <w:trHeight w:val="329"/>
                        </w:trPr>
                        <w:tc>
                          <w:tcPr>
                            <w:tcW w:w="851" w:type="dxa"/>
                            <w:tcBorders>
                              <w:top w:val="single" w:sz="4" w:space="0" w:color="auto"/>
                              <w:left w:val="single" w:sz="4" w:space="0" w:color="auto"/>
                              <w:bottom w:val="nil"/>
                              <w:right w:val="single" w:sz="4" w:space="0" w:color="auto"/>
                            </w:tcBorders>
                            <w:shd w:val="clear" w:color="auto" w:fill="83D4FD"/>
                            <w:noWrap/>
                            <w:vAlign w:val="center"/>
                            <w:hideMark/>
                          </w:tcPr>
                          <w:p w14:paraId="2EFC42A1"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617" w:type="dxa"/>
                            <w:tcBorders>
                              <w:top w:val="single" w:sz="4" w:space="0" w:color="auto"/>
                              <w:left w:val="nil"/>
                              <w:bottom w:val="nil"/>
                              <w:right w:val="single" w:sz="4" w:space="0" w:color="auto"/>
                            </w:tcBorders>
                            <w:shd w:val="clear" w:color="auto" w:fill="83D4FD"/>
                            <w:noWrap/>
                            <w:vAlign w:val="center"/>
                            <w:hideMark/>
                          </w:tcPr>
                          <w:p w14:paraId="1E94D8C2"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248" w:type="dxa"/>
                            <w:tcBorders>
                              <w:top w:val="single" w:sz="4" w:space="0" w:color="auto"/>
                              <w:left w:val="nil"/>
                              <w:bottom w:val="nil"/>
                              <w:right w:val="single" w:sz="4" w:space="0" w:color="auto"/>
                            </w:tcBorders>
                            <w:shd w:val="clear" w:color="auto" w:fill="83D4FD"/>
                            <w:noWrap/>
                            <w:vAlign w:val="center"/>
                            <w:hideMark/>
                          </w:tcPr>
                          <w:p w14:paraId="4F4C3BC7"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6D6861" w:rsidRPr="002A16D8" w14:paraId="20B2EB9C"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hideMark/>
                          </w:tcPr>
                          <w:p w14:paraId="6180569F" w14:textId="530C13A4"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104</w:t>
                            </w:r>
                          </w:p>
                        </w:tc>
                        <w:tc>
                          <w:tcPr>
                            <w:tcW w:w="1617" w:type="dxa"/>
                            <w:tcBorders>
                              <w:top w:val="nil"/>
                              <w:left w:val="nil"/>
                              <w:bottom w:val="nil"/>
                              <w:right w:val="single" w:sz="4" w:space="0" w:color="auto"/>
                            </w:tcBorders>
                            <w:shd w:val="clear" w:color="auto" w:fill="auto"/>
                            <w:noWrap/>
                            <w:vAlign w:val="center"/>
                            <w:hideMark/>
                          </w:tcPr>
                          <w:p w14:paraId="1387FB7D" w14:textId="62E76E0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2,497,312</w:t>
                            </w:r>
                          </w:p>
                        </w:tc>
                        <w:tc>
                          <w:tcPr>
                            <w:tcW w:w="1248" w:type="dxa"/>
                            <w:tcBorders>
                              <w:top w:val="nil"/>
                              <w:left w:val="nil"/>
                              <w:bottom w:val="nil"/>
                              <w:right w:val="single" w:sz="4" w:space="0" w:color="auto"/>
                            </w:tcBorders>
                            <w:shd w:val="clear" w:color="auto" w:fill="auto"/>
                            <w:noWrap/>
                            <w:vAlign w:val="center"/>
                            <w:hideMark/>
                          </w:tcPr>
                          <w:p w14:paraId="62C7A933" w14:textId="7E8052E5"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14.64</w:t>
                            </w:r>
                          </w:p>
                        </w:tc>
                      </w:tr>
                      <w:tr w:rsidR="006D6861" w:rsidRPr="002A16D8" w14:paraId="0FB74B2F"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0B059099" w14:textId="5CAC855B"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105</w:t>
                            </w:r>
                          </w:p>
                        </w:tc>
                        <w:tc>
                          <w:tcPr>
                            <w:tcW w:w="1617" w:type="dxa"/>
                            <w:tcBorders>
                              <w:top w:val="nil"/>
                              <w:left w:val="nil"/>
                              <w:bottom w:val="nil"/>
                              <w:right w:val="single" w:sz="4" w:space="0" w:color="auto"/>
                            </w:tcBorders>
                            <w:shd w:val="clear" w:color="auto" w:fill="CEEEFE"/>
                            <w:noWrap/>
                            <w:vAlign w:val="center"/>
                          </w:tcPr>
                          <w:p w14:paraId="6F88F7A6" w14:textId="405A4F78"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2,542,054</w:t>
                            </w:r>
                          </w:p>
                        </w:tc>
                        <w:tc>
                          <w:tcPr>
                            <w:tcW w:w="1248" w:type="dxa"/>
                            <w:tcBorders>
                              <w:top w:val="nil"/>
                              <w:left w:val="nil"/>
                              <w:bottom w:val="nil"/>
                              <w:right w:val="single" w:sz="4" w:space="0" w:color="auto"/>
                            </w:tcBorders>
                            <w:shd w:val="clear" w:color="auto" w:fill="CEEEFE"/>
                            <w:noWrap/>
                            <w:vAlign w:val="center"/>
                          </w:tcPr>
                          <w:p w14:paraId="749192BD" w14:textId="2B720FC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14.48</w:t>
                            </w:r>
                          </w:p>
                        </w:tc>
                      </w:tr>
                      <w:tr w:rsidR="006D6861" w:rsidRPr="002A16D8" w14:paraId="6489CF51"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05CBFA8F" w14:textId="270629A8"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106</w:t>
                            </w:r>
                          </w:p>
                        </w:tc>
                        <w:tc>
                          <w:tcPr>
                            <w:tcW w:w="1617" w:type="dxa"/>
                            <w:tcBorders>
                              <w:top w:val="nil"/>
                              <w:left w:val="nil"/>
                              <w:bottom w:val="nil"/>
                              <w:right w:val="single" w:sz="4" w:space="0" w:color="auto"/>
                            </w:tcBorders>
                            <w:shd w:val="clear" w:color="auto" w:fill="auto"/>
                            <w:noWrap/>
                            <w:vAlign w:val="center"/>
                          </w:tcPr>
                          <w:p w14:paraId="7D57E110" w14:textId="59EAAEBE"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2,761,516</w:t>
                            </w:r>
                          </w:p>
                        </w:tc>
                        <w:tc>
                          <w:tcPr>
                            <w:tcW w:w="1248" w:type="dxa"/>
                            <w:tcBorders>
                              <w:top w:val="nil"/>
                              <w:left w:val="nil"/>
                              <w:bottom w:val="nil"/>
                              <w:right w:val="single" w:sz="4" w:space="0" w:color="auto"/>
                            </w:tcBorders>
                            <w:shd w:val="clear" w:color="auto" w:fill="auto"/>
                            <w:noWrap/>
                            <w:vAlign w:val="center"/>
                          </w:tcPr>
                          <w:p w14:paraId="2F622DF5" w14:textId="4CFACB15"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15.33</w:t>
                            </w:r>
                          </w:p>
                        </w:tc>
                      </w:tr>
                      <w:tr w:rsidR="006D6861" w:rsidRPr="002A16D8" w14:paraId="6E984F6A"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15E342ED" w14:textId="298C6ED8"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107</w:t>
                            </w:r>
                          </w:p>
                        </w:tc>
                        <w:tc>
                          <w:tcPr>
                            <w:tcW w:w="1617" w:type="dxa"/>
                            <w:tcBorders>
                              <w:top w:val="nil"/>
                              <w:left w:val="nil"/>
                              <w:bottom w:val="nil"/>
                              <w:right w:val="single" w:sz="4" w:space="0" w:color="auto"/>
                            </w:tcBorders>
                            <w:shd w:val="clear" w:color="auto" w:fill="CEEEFE"/>
                            <w:noWrap/>
                            <w:vAlign w:val="center"/>
                          </w:tcPr>
                          <w:p w14:paraId="4A8B322C" w14:textId="5BEA464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2,426,906</w:t>
                            </w:r>
                          </w:p>
                        </w:tc>
                        <w:tc>
                          <w:tcPr>
                            <w:tcW w:w="1248" w:type="dxa"/>
                            <w:tcBorders>
                              <w:top w:val="nil"/>
                              <w:left w:val="nil"/>
                              <w:bottom w:val="nil"/>
                              <w:right w:val="single" w:sz="4" w:space="0" w:color="auto"/>
                            </w:tcBorders>
                            <w:shd w:val="clear" w:color="auto" w:fill="CEEEFE"/>
                            <w:noWrap/>
                            <w:vAlign w:val="center"/>
                          </w:tcPr>
                          <w:p w14:paraId="5910A50A" w14:textId="4895A62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13.18</w:t>
                            </w:r>
                          </w:p>
                        </w:tc>
                      </w:tr>
                      <w:tr w:rsidR="006D6861" w:rsidRPr="002A16D8" w14:paraId="49B750FC"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642B8D17" w14:textId="1DAAB74D"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108</w:t>
                            </w:r>
                          </w:p>
                        </w:tc>
                        <w:tc>
                          <w:tcPr>
                            <w:tcW w:w="1617" w:type="dxa"/>
                            <w:tcBorders>
                              <w:top w:val="nil"/>
                              <w:left w:val="nil"/>
                              <w:bottom w:val="nil"/>
                              <w:right w:val="single" w:sz="4" w:space="0" w:color="auto"/>
                            </w:tcBorders>
                            <w:shd w:val="clear" w:color="auto" w:fill="auto"/>
                            <w:noWrap/>
                            <w:vAlign w:val="center"/>
                          </w:tcPr>
                          <w:p w14:paraId="75D0A7A9" w14:textId="740CFED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2,250,634</w:t>
                            </w:r>
                          </w:p>
                        </w:tc>
                        <w:tc>
                          <w:tcPr>
                            <w:tcW w:w="1248" w:type="dxa"/>
                            <w:tcBorders>
                              <w:top w:val="nil"/>
                              <w:left w:val="nil"/>
                              <w:bottom w:val="nil"/>
                              <w:right w:val="single" w:sz="4" w:space="0" w:color="auto"/>
                            </w:tcBorders>
                            <w:shd w:val="clear" w:color="auto" w:fill="auto"/>
                            <w:noWrap/>
                            <w:vAlign w:val="center"/>
                          </w:tcPr>
                          <w:p w14:paraId="60BCE558" w14:textId="741789B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11.86</w:t>
                            </w:r>
                          </w:p>
                        </w:tc>
                      </w:tr>
                      <w:tr w:rsidR="006D6861" w:rsidRPr="002A16D8" w14:paraId="5AED9FEA"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18AAC298" w14:textId="58DFEA29"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109</w:t>
                            </w:r>
                          </w:p>
                        </w:tc>
                        <w:tc>
                          <w:tcPr>
                            <w:tcW w:w="1617" w:type="dxa"/>
                            <w:tcBorders>
                              <w:top w:val="nil"/>
                              <w:left w:val="nil"/>
                              <w:bottom w:val="nil"/>
                              <w:right w:val="single" w:sz="4" w:space="0" w:color="auto"/>
                            </w:tcBorders>
                            <w:shd w:val="clear" w:color="auto" w:fill="CEEEFE"/>
                            <w:noWrap/>
                            <w:vAlign w:val="center"/>
                          </w:tcPr>
                          <w:p w14:paraId="69F7FC09" w14:textId="1FA9FF51"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3,169,965</w:t>
                            </w:r>
                          </w:p>
                        </w:tc>
                        <w:tc>
                          <w:tcPr>
                            <w:tcW w:w="1248" w:type="dxa"/>
                            <w:tcBorders>
                              <w:top w:val="nil"/>
                              <w:left w:val="nil"/>
                              <w:bottom w:val="nil"/>
                              <w:right w:val="single" w:sz="4" w:space="0" w:color="auto"/>
                            </w:tcBorders>
                            <w:shd w:val="clear" w:color="auto" w:fill="CEEEFE"/>
                            <w:noWrap/>
                            <w:vAlign w:val="center"/>
                          </w:tcPr>
                          <w:p w14:paraId="698CD5A9" w14:textId="45F6D393"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15.83</w:t>
                            </w:r>
                          </w:p>
                        </w:tc>
                      </w:tr>
                      <w:tr w:rsidR="006D6861" w:rsidRPr="002A16D8" w14:paraId="12461CC5"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691CC6F2" w14:textId="58AE735F"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110</w:t>
                            </w:r>
                          </w:p>
                        </w:tc>
                        <w:tc>
                          <w:tcPr>
                            <w:tcW w:w="1617" w:type="dxa"/>
                            <w:tcBorders>
                              <w:top w:val="nil"/>
                              <w:left w:val="nil"/>
                              <w:bottom w:val="nil"/>
                              <w:right w:val="single" w:sz="4" w:space="0" w:color="auto"/>
                            </w:tcBorders>
                            <w:shd w:val="clear" w:color="auto" w:fill="auto"/>
                            <w:noWrap/>
                            <w:vAlign w:val="center"/>
                          </w:tcPr>
                          <w:p w14:paraId="1009242F" w14:textId="3B4FD1F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3,585,297</w:t>
                            </w:r>
                          </w:p>
                        </w:tc>
                        <w:tc>
                          <w:tcPr>
                            <w:tcW w:w="1248" w:type="dxa"/>
                            <w:tcBorders>
                              <w:top w:val="nil"/>
                              <w:left w:val="nil"/>
                              <w:bottom w:val="nil"/>
                              <w:right w:val="single" w:sz="4" w:space="0" w:color="auto"/>
                            </w:tcBorders>
                            <w:shd w:val="clear" w:color="auto" w:fill="auto"/>
                            <w:noWrap/>
                            <w:vAlign w:val="center"/>
                          </w:tcPr>
                          <w:p w14:paraId="49BDD2A0" w14:textId="4A5D8167"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16.47</w:t>
                            </w:r>
                          </w:p>
                        </w:tc>
                      </w:tr>
                      <w:tr w:rsidR="006D6861" w:rsidRPr="002A16D8" w14:paraId="39F3B072" w14:textId="77777777" w:rsidTr="00953FCB">
                        <w:trPr>
                          <w:trHeight w:val="329"/>
                        </w:trPr>
                        <w:tc>
                          <w:tcPr>
                            <w:tcW w:w="851" w:type="dxa"/>
                            <w:tcBorders>
                              <w:top w:val="nil"/>
                              <w:left w:val="single" w:sz="4" w:space="0" w:color="auto"/>
                              <w:bottom w:val="nil"/>
                              <w:right w:val="single" w:sz="4" w:space="0" w:color="auto"/>
                            </w:tcBorders>
                            <w:shd w:val="clear" w:color="auto" w:fill="CEEEFE"/>
                            <w:noWrap/>
                            <w:vAlign w:val="center"/>
                          </w:tcPr>
                          <w:p w14:paraId="26CA6079" w14:textId="334261C4"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111</w:t>
                            </w:r>
                          </w:p>
                        </w:tc>
                        <w:tc>
                          <w:tcPr>
                            <w:tcW w:w="1617" w:type="dxa"/>
                            <w:tcBorders>
                              <w:top w:val="nil"/>
                              <w:left w:val="nil"/>
                              <w:bottom w:val="nil"/>
                              <w:right w:val="single" w:sz="4" w:space="0" w:color="auto"/>
                            </w:tcBorders>
                            <w:shd w:val="clear" w:color="auto" w:fill="CEEEFE"/>
                            <w:noWrap/>
                            <w:vAlign w:val="center"/>
                          </w:tcPr>
                          <w:p w14:paraId="3CE3D08F" w14:textId="5011869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3,333,046</w:t>
                            </w:r>
                          </w:p>
                        </w:tc>
                        <w:tc>
                          <w:tcPr>
                            <w:tcW w:w="1248" w:type="dxa"/>
                            <w:tcBorders>
                              <w:top w:val="nil"/>
                              <w:left w:val="nil"/>
                              <w:bottom w:val="nil"/>
                              <w:right w:val="single" w:sz="4" w:space="0" w:color="auto"/>
                            </w:tcBorders>
                            <w:shd w:val="clear" w:color="auto" w:fill="CEEEFE"/>
                            <w:noWrap/>
                            <w:vAlign w:val="center"/>
                          </w:tcPr>
                          <w:p w14:paraId="0AC4C62F" w14:textId="0E03340C"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14.61</w:t>
                            </w:r>
                          </w:p>
                        </w:tc>
                      </w:tr>
                      <w:tr w:rsidR="006D6861" w:rsidRPr="002A16D8" w14:paraId="637CA7FF" w14:textId="77777777" w:rsidTr="005E24C2">
                        <w:trPr>
                          <w:trHeight w:val="329"/>
                        </w:trPr>
                        <w:tc>
                          <w:tcPr>
                            <w:tcW w:w="851" w:type="dxa"/>
                            <w:tcBorders>
                              <w:top w:val="nil"/>
                              <w:left w:val="single" w:sz="4" w:space="0" w:color="auto"/>
                              <w:bottom w:val="nil"/>
                              <w:right w:val="single" w:sz="4" w:space="0" w:color="auto"/>
                            </w:tcBorders>
                            <w:shd w:val="clear" w:color="auto" w:fill="auto"/>
                            <w:noWrap/>
                            <w:vAlign w:val="center"/>
                          </w:tcPr>
                          <w:p w14:paraId="54C4E82B" w14:textId="4664A18C" w:rsidR="006D6861" w:rsidRPr="00F12FB2" w:rsidRDefault="006D6861" w:rsidP="006D6861">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cs="新細明體" w:hint="eastAsia"/>
                                <w:color w:val="000000"/>
                                <w:kern w:val="0"/>
                                <w:sz w:val="20"/>
                              </w:rPr>
                              <w:t>1</w:t>
                            </w:r>
                            <w:r w:rsidRPr="00F12FB2">
                              <w:rPr>
                                <w:rFonts w:ascii="標楷體" w:eastAsia="標楷體" w:hAnsi="標楷體" w:cs="新細明體"/>
                                <w:color w:val="000000"/>
                                <w:kern w:val="0"/>
                                <w:sz w:val="20"/>
                              </w:rPr>
                              <w:t>12</w:t>
                            </w:r>
                          </w:p>
                        </w:tc>
                        <w:tc>
                          <w:tcPr>
                            <w:tcW w:w="1617" w:type="dxa"/>
                            <w:tcBorders>
                              <w:top w:val="nil"/>
                              <w:left w:val="nil"/>
                              <w:bottom w:val="nil"/>
                              <w:right w:val="single" w:sz="4" w:space="0" w:color="auto"/>
                            </w:tcBorders>
                            <w:shd w:val="clear" w:color="auto" w:fill="auto"/>
                            <w:noWrap/>
                            <w:vAlign w:val="center"/>
                          </w:tcPr>
                          <w:p w14:paraId="210BA2E6" w14:textId="40133BD6"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3,375,526</w:t>
                            </w:r>
                          </w:p>
                        </w:tc>
                        <w:tc>
                          <w:tcPr>
                            <w:tcW w:w="1248" w:type="dxa"/>
                            <w:tcBorders>
                              <w:top w:val="nil"/>
                              <w:left w:val="nil"/>
                              <w:bottom w:val="nil"/>
                              <w:right w:val="single" w:sz="4" w:space="0" w:color="auto"/>
                            </w:tcBorders>
                            <w:shd w:val="clear" w:color="auto" w:fill="auto"/>
                            <w:noWrap/>
                            <w:vAlign w:val="center"/>
                          </w:tcPr>
                          <w:p w14:paraId="56750CE6" w14:textId="2CF8EC8D"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14.31</w:t>
                            </w:r>
                          </w:p>
                        </w:tc>
                      </w:tr>
                      <w:tr w:rsidR="006D6861" w:rsidRPr="002A16D8" w14:paraId="7CC4EE95" w14:textId="77777777" w:rsidTr="00953FCB">
                        <w:trPr>
                          <w:trHeight w:val="329"/>
                        </w:trPr>
                        <w:tc>
                          <w:tcPr>
                            <w:tcW w:w="851" w:type="dxa"/>
                            <w:tcBorders>
                              <w:top w:val="nil"/>
                              <w:left w:val="single" w:sz="4" w:space="0" w:color="auto"/>
                              <w:bottom w:val="single" w:sz="4" w:space="0" w:color="auto"/>
                              <w:right w:val="single" w:sz="4" w:space="0" w:color="auto"/>
                            </w:tcBorders>
                            <w:shd w:val="clear" w:color="auto" w:fill="CEEEFE"/>
                            <w:noWrap/>
                            <w:vAlign w:val="center"/>
                          </w:tcPr>
                          <w:p w14:paraId="4045D6AD" w14:textId="371291EB" w:rsidR="006D6861" w:rsidRPr="00F12FB2" w:rsidRDefault="006D6861" w:rsidP="006D6861">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13</w:t>
                            </w:r>
                          </w:p>
                        </w:tc>
                        <w:tc>
                          <w:tcPr>
                            <w:tcW w:w="1617" w:type="dxa"/>
                            <w:tcBorders>
                              <w:top w:val="nil"/>
                              <w:left w:val="nil"/>
                              <w:bottom w:val="single" w:sz="4" w:space="0" w:color="auto"/>
                              <w:right w:val="single" w:sz="4" w:space="0" w:color="auto"/>
                            </w:tcBorders>
                            <w:shd w:val="clear" w:color="auto" w:fill="CEEEFE"/>
                            <w:noWrap/>
                            <w:vAlign w:val="center"/>
                          </w:tcPr>
                          <w:p w14:paraId="52497A0C" w14:textId="6497A959"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3,947,411</w:t>
                            </w:r>
                          </w:p>
                        </w:tc>
                        <w:tc>
                          <w:tcPr>
                            <w:tcW w:w="1248" w:type="dxa"/>
                            <w:tcBorders>
                              <w:top w:val="nil"/>
                              <w:left w:val="nil"/>
                              <w:bottom w:val="single" w:sz="4" w:space="0" w:color="auto"/>
                              <w:right w:val="single" w:sz="4" w:space="0" w:color="auto"/>
                            </w:tcBorders>
                            <w:shd w:val="clear" w:color="auto" w:fill="CEEEFE"/>
                            <w:noWrap/>
                            <w:vAlign w:val="center"/>
                          </w:tcPr>
                          <w:p w14:paraId="67DBF7F9" w14:textId="2948AA27" w:rsidR="006D6861" w:rsidRPr="006D6861" w:rsidRDefault="006D6861" w:rsidP="006D6861">
                            <w:pPr>
                              <w:spacing w:line="240" w:lineRule="exact"/>
                              <w:jc w:val="right"/>
                              <w:rPr>
                                <w:rFonts w:ascii="標楷體" w:eastAsia="標楷體" w:hAnsi="標楷體"/>
                                <w:sz w:val="20"/>
                              </w:rPr>
                            </w:pPr>
                            <w:r w:rsidRPr="006D6861">
                              <w:rPr>
                                <w:rFonts w:ascii="標楷體" w:eastAsia="標楷體" w:hAnsi="標楷體" w:cs="Tahoma" w:hint="eastAsia"/>
                                <w:sz w:val="20"/>
                              </w:rPr>
                              <w:t>15.42</w:t>
                            </w:r>
                          </w:p>
                        </w:tc>
                      </w:tr>
                      <w:tr w:rsidR="00A55EE4" w:rsidRPr="002A16D8" w14:paraId="2384FC24" w14:textId="77777777" w:rsidTr="005E24C2">
                        <w:trPr>
                          <w:trHeight w:val="484"/>
                        </w:trPr>
                        <w:tc>
                          <w:tcPr>
                            <w:tcW w:w="3716" w:type="dxa"/>
                            <w:gridSpan w:val="3"/>
                            <w:tcBorders>
                              <w:top w:val="nil"/>
                              <w:left w:val="nil"/>
                              <w:bottom w:val="nil"/>
                              <w:right w:val="nil"/>
                            </w:tcBorders>
                            <w:shd w:val="clear" w:color="auto" w:fill="auto"/>
                            <w:vAlign w:val="center"/>
                            <w:hideMark/>
                          </w:tcPr>
                          <w:p w14:paraId="2A01D63F" w14:textId="209FACEF" w:rsidR="00A55EE4" w:rsidRPr="002A16D8" w:rsidRDefault="00A55EE4" w:rsidP="00617CE3">
                            <w:pPr>
                              <w:widowControl/>
                              <w:spacing w:line="200" w:lineRule="exact"/>
                              <w:ind w:left="900" w:hangingChars="500" w:hanging="900"/>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資料來源：行政院主計總處11</w:t>
                            </w:r>
                            <w:r w:rsidR="006D6861">
                              <w:rPr>
                                <w:rFonts w:ascii="標楷體" w:eastAsia="標楷體" w:hAnsi="標楷體" w:cs="新細明體"/>
                                <w:color w:val="000000"/>
                                <w:kern w:val="0"/>
                                <w:sz w:val="18"/>
                                <w:szCs w:val="18"/>
                              </w:rPr>
                              <w:t>4</w:t>
                            </w:r>
                            <w:r w:rsidRPr="002A16D8">
                              <w:rPr>
                                <w:rFonts w:ascii="標楷體" w:eastAsia="標楷體" w:hAnsi="標楷體" w:cs="新細明體" w:hint="eastAsia"/>
                                <w:color w:val="000000"/>
                                <w:kern w:val="0"/>
                                <w:sz w:val="18"/>
                                <w:szCs w:val="18"/>
                              </w:rPr>
                              <w:t>年5月編製之國民所得統計摘要。</w:t>
                            </w:r>
                          </w:p>
                        </w:tc>
                      </w:tr>
                    </w:tbl>
                    <w:p w14:paraId="3FC9AEF8" w14:textId="77777777" w:rsidR="00A55EE4" w:rsidRPr="002A16D8" w:rsidRDefault="00A55EE4" w:rsidP="002D705F"/>
                  </w:txbxContent>
                </v:textbox>
                <w10:wrap type="square" anchory="page"/>
              </v:shape>
            </w:pict>
          </mc:Fallback>
        </mc:AlternateContent>
      </w:r>
      <w:r w:rsidR="002D705F" w:rsidRPr="00142AA0">
        <w:rPr>
          <w:rFonts w:ascii="標楷體" w:eastAsia="標楷體" w:hAnsi="標楷體" w:hint="eastAsia"/>
          <w:sz w:val="28"/>
          <w:szCs w:val="28"/>
        </w:rPr>
        <w:t>在需求面部分，民間消費方面，隨</w:t>
      </w:r>
      <w:r w:rsidR="00561F13" w:rsidRPr="00142AA0">
        <w:rPr>
          <w:rFonts w:ascii="標楷體" w:eastAsia="標楷體" w:hAnsi="標楷體" w:hint="eastAsia"/>
          <w:sz w:val="28"/>
          <w:szCs w:val="28"/>
        </w:rPr>
        <w:t>疫後經濟復甦及消費者信心提升</w:t>
      </w:r>
      <w:r w:rsidR="002D705F" w:rsidRPr="00142AA0">
        <w:rPr>
          <w:rFonts w:ascii="標楷體" w:eastAsia="標楷體" w:hAnsi="標楷體" w:hint="eastAsia"/>
          <w:sz w:val="28"/>
          <w:szCs w:val="28"/>
        </w:rPr>
        <w:t>，</w:t>
      </w:r>
      <w:r w:rsidR="009D4971" w:rsidRPr="00142AA0">
        <w:rPr>
          <w:rFonts w:ascii="標楷體" w:eastAsia="標楷體" w:hAnsi="標楷體" w:hint="eastAsia"/>
          <w:sz w:val="28"/>
          <w:szCs w:val="28"/>
        </w:rPr>
        <w:t>1</w:t>
      </w:r>
      <w:r w:rsidR="009D4971" w:rsidRPr="00142AA0">
        <w:rPr>
          <w:rFonts w:ascii="標楷體" w:eastAsia="標楷體" w:hAnsi="標楷體"/>
          <w:sz w:val="28"/>
          <w:szCs w:val="28"/>
        </w:rPr>
        <w:t>1</w:t>
      </w:r>
      <w:r w:rsidR="009D4971" w:rsidRPr="00142AA0">
        <w:rPr>
          <w:rFonts w:ascii="標楷體" w:eastAsia="標楷體" w:hAnsi="標楷體" w:hint="eastAsia"/>
          <w:sz w:val="28"/>
          <w:szCs w:val="28"/>
        </w:rPr>
        <w:t>3年度</w:t>
      </w:r>
      <w:r w:rsidR="002D705F" w:rsidRPr="00142AA0">
        <w:rPr>
          <w:rFonts w:ascii="標楷體" w:eastAsia="標楷體" w:hAnsi="標楷體" w:hint="eastAsia"/>
          <w:sz w:val="28"/>
          <w:szCs w:val="28"/>
        </w:rPr>
        <w:t>我國餐飲業及零售業營業額創</w:t>
      </w:r>
      <w:r w:rsidR="00CC1759" w:rsidRPr="00142AA0">
        <w:rPr>
          <w:rFonts w:ascii="標楷體" w:eastAsia="標楷體" w:hAnsi="標楷體" w:hint="eastAsia"/>
          <w:sz w:val="28"/>
          <w:szCs w:val="28"/>
        </w:rPr>
        <w:t>歷年</w:t>
      </w:r>
      <w:r w:rsidR="002D705F" w:rsidRPr="00142AA0">
        <w:rPr>
          <w:rFonts w:ascii="標楷體" w:eastAsia="標楷體" w:hAnsi="標楷體" w:hint="eastAsia"/>
          <w:sz w:val="28"/>
          <w:szCs w:val="28"/>
        </w:rPr>
        <w:t>新高，</w:t>
      </w:r>
      <w:r w:rsidR="00091EF0" w:rsidRPr="00142AA0">
        <w:rPr>
          <w:rFonts w:ascii="標楷體" w:eastAsia="標楷體" w:hAnsi="標楷體" w:hint="eastAsia"/>
          <w:sz w:val="28"/>
          <w:szCs w:val="28"/>
        </w:rPr>
        <w:t>分別</w:t>
      </w:r>
      <w:r w:rsidR="002D705F" w:rsidRPr="00142AA0">
        <w:rPr>
          <w:rFonts w:ascii="標楷體" w:eastAsia="標楷體" w:hAnsi="標楷體" w:hint="eastAsia"/>
          <w:sz w:val="28"/>
          <w:szCs w:val="28"/>
        </w:rPr>
        <w:t>較11</w:t>
      </w:r>
      <w:r w:rsidR="006A31A8" w:rsidRPr="00142AA0">
        <w:rPr>
          <w:rFonts w:ascii="標楷體" w:eastAsia="標楷體" w:hAnsi="標楷體" w:hint="eastAsia"/>
          <w:sz w:val="28"/>
          <w:szCs w:val="28"/>
        </w:rPr>
        <w:t>2</w:t>
      </w:r>
      <w:r w:rsidR="002D705F" w:rsidRPr="00142AA0">
        <w:rPr>
          <w:rFonts w:ascii="標楷體" w:eastAsia="標楷體" w:hAnsi="標楷體" w:hint="eastAsia"/>
          <w:sz w:val="28"/>
          <w:szCs w:val="28"/>
        </w:rPr>
        <w:t>年度增加</w:t>
      </w:r>
      <w:r w:rsidR="006A31A8" w:rsidRPr="00142AA0">
        <w:rPr>
          <w:rFonts w:ascii="標楷體" w:eastAsia="標楷體" w:hAnsi="標楷體" w:hint="eastAsia"/>
          <w:sz w:val="28"/>
          <w:szCs w:val="28"/>
        </w:rPr>
        <w:t>3.</w:t>
      </w:r>
      <w:r w:rsidR="00091EF0" w:rsidRPr="00142AA0">
        <w:rPr>
          <w:rFonts w:ascii="標楷體" w:eastAsia="標楷體" w:hAnsi="標楷體" w:hint="eastAsia"/>
          <w:sz w:val="28"/>
          <w:szCs w:val="28"/>
        </w:rPr>
        <w:t>6</w:t>
      </w:r>
      <w:r w:rsidR="002D705F" w:rsidRPr="00142AA0">
        <w:rPr>
          <w:rFonts w:ascii="標楷體" w:eastAsia="標楷體" w:hAnsi="標楷體" w:hint="eastAsia"/>
          <w:sz w:val="28"/>
          <w:szCs w:val="28"/>
        </w:rPr>
        <w:t>％及</w:t>
      </w:r>
      <w:r w:rsidR="006A31A8" w:rsidRPr="00142AA0">
        <w:rPr>
          <w:rFonts w:ascii="標楷體" w:eastAsia="標楷體" w:hAnsi="標楷體" w:hint="eastAsia"/>
          <w:sz w:val="28"/>
          <w:szCs w:val="28"/>
        </w:rPr>
        <w:t>2.6</w:t>
      </w:r>
      <w:r w:rsidR="002D705F" w:rsidRPr="00142AA0">
        <w:rPr>
          <w:rFonts w:ascii="標楷體" w:eastAsia="標楷體" w:hAnsi="標楷體" w:hint="eastAsia"/>
          <w:sz w:val="28"/>
          <w:szCs w:val="28"/>
        </w:rPr>
        <w:t>％，加</w:t>
      </w:r>
      <w:r w:rsidR="0097568E" w:rsidRPr="00142AA0">
        <w:rPr>
          <w:rFonts w:ascii="標楷體" w:eastAsia="標楷體" w:hAnsi="標楷體" w:hint="eastAsia"/>
          <w:sz w:val="28"/>
          <w:szCs w:val="28"/>
        </w:rPr>
        <w:t>上</w:t>
      </w:r>
      <w:r w:rsidR="002D705F" w:rsidRPr="00142AA0">
        <w:rPr>
          <w:rFonts w:ascii="標楷體" w:eastAsia="標楷體" w:hAnsi="標楷體" w:hint="eastAsia"/>
          <w:sz w:val="28"/>
          <w:szCs w:val="28"/>
        </w:rPr>
        <w:t>金融市場</w:t>
      </w:r>
      <w:r w:rsidR="006A31A8" w:rsidRPr="00142AA0">
        <w:rPr>
          <w:rFonts w:ascii="標楷體" w:eastAsia="標楷體" w:hAnsi="標楷體" w:hint="eastAsia"/>
          <w:sz w:val="28"/>
          <w:szCs w:val="28"/>
        </w:rPr>
        <w:t>交易</w:t>
      </w:r>
      <w:r w:rsidR="00CC1759" w:rsidRPr="00142AA0">
        <w:rPr>
          <w:rFonts w:ascii="標楷體" w:eastAsia="標楷體" w:hAnsi="標楷體" w:hint="eastAsia"/>
          <w:sz w:val="28"/>
          <w:szCs w:val="28"/>
        </w:rPr>
        <w:t>及跨境旅遊</w:t>
      </w:r>
      <w:r w:rsidR="006A31A8" w:rsidRPr="00142AA0">
        <w:rPr>
          <w:rFonts w:ascii="標楷體" w:eastAsia="標楷體" w:hAnsi="標楷體" w:hint="eastAsia"/>
          <w:sz w:val="28"/>
          <w:szCs w:val="28"/>
        </w:rPr>
        <w:t>熱絡</w:t>
      </w:r>
      <w:r w:rsidR="00CC1759" w:rsidRPr="00142AA0">
        <w:rPr>
          <w:rFonts w:ascii="標楷體" w:eastAsia="標楷體" w:hAnsi="標楷體" w:hint="eastAsia"/>
          <w:sz w:val="28"/>
          <w:szCs w:val="28"/>
        </w:rPr>
        <w:t>等</w:t>
      </w:r>
      <w:r w:rsidR="002D705F" w:rsidRPr="00142AA0">
        <w:rPr>
          <w:rFonts w:ascii="標楷體" w:eastAsia="標楷體" w:hAnsi="標楷體" w:hint="eastAsia"/>
          <w:sz w:val="28"/>
          <w:szCs w:val="28"/>
        </w:rPr>
        <w:t>，</w:t>
      </w:r>
      <w:r w:rsidR="00CC1759" w:rsidRPr="00142AA0">
        <w:rPr>
          <w:rFonts w:ascii="標楷體" w:eastAsia="標楷體" w:hAnsi="標楷體" w:hint="eastAsia"/>
          <w:sz w:val="28"/>
          <w:szCs w:val="28"/>
        </w:rPr>
        <w:t>均帶動</w:t>
      </w:r>
      <w:r w:rsidR="002D705F" w:rsidRPr="00142AA0">
        <w:rPr>
          <w:rFonts w:ascii="標楷體" w:eastAsia="標楷體" w:hAnsi="標楷體" w:hint="eastAsia"/>
          <w:sz w:val="28"/>
          <w:szCs w:val="28"/>
        </w:rPr>
        <w:t>民間消費持續成長。</w:t>
      </w:r>
      <w:r w:rsidR="00D92FD6" w:rsidRPr="00142AA0">
        <w:rPr>
          <w:rFonts w:ascii="標楷體" w:eastAsia="標楷體" w:hAnsi="標楷體" w:hint="eastAsia"/>
          <w:sz w:val="28"/>
          <w:szCs w:val="28"/>
        </w:rPr>
        <w:t>資本形成</w:t>
      </w:r>
      <w:r w:rsidR="000239E9" w:rsidRPr="00142AA0">
        <w:rPr>
          <w:rFonts w:ascii="標楷體" w:eastAsia="標楷體" w:hAnsi="標楷體" w:hint="eastAsia"/>
          <w:sz w:val="28"/>
          <w:szCs w:val="28"/>
        </w:rPr>
        <w:t>（含固定資本形成及存貨變動）</w:t>
      </w:r>
      <w:r w:rsidR="00752524" w:rsidRPr="00142AA0">
        <w:rPr>
          <w:rFonts w:ascii="標楷體" w:eastAsia="標楷體" w:hAnsi="標楷體"/>
          <w:sz w:val="28"/>
          <w:szCs w:val="28"/>
        </w:rPr>
        <w:t>方面</w:t>
      </w:r>
      <w:r w:rsidR="000239E9" w:rsidRPr="00142AA0">
        <w:rPr>
          <w:rFonts w:ascii="標楷體" w:eastAsia="標楷體" w:hAnsi="標楷體" w:hint="eastAsia"/>
          <w:sz w:val="28"/>
          <w:szCs w:val="28"/>
        </w:rPr>
        <w:t>，</w:t>
      </w:r>
      <w:r w:rsidR="00752524" w:rsidRPr="00142AA0">
        <w:rPr>
          <w:rFonts w:ascii="標楷體" w:eastAsia="標楷體" w:hAnsi="標楷體" w:hint="eastAsia"/>
          <w:sz w:val="28"/>
          <w:szCs w:val="28"/>
        </w:rPr>
        <w:t>新興科技應用需求</w:t>
      </w:r>
      <w:r w:rsidR="00063A49" w:rsidRPr="00142AA0">
        <w:rPr>
          <w:rFonts w:ascii="標楷體" w:eastAsia="標楷體" w:hAnsi="標楷體" w:hint="eastAsia"/>
          <w:sz w:val="28"/>
          <w:szCs w:val="28"/>
        </w:rPr>
        <w:t>殷切</w:t>
      </w:r>
      <w:r w:rsidR="00752524" w:rsidRPr="00142AA0">
        <w:rPr>
          <w:rFonts w:ascii="標楷體" w:eastAsia="標楷體" w:hAnsi="標楷體" w:hint="eastAsia"/>
          <w:sz w:val="28"/>
          <w:szCs w:val="28"/>
        </w:rPr>
        <w:t>，企業投資力道回升，機械設備投資、營建工程</w:t>
      </w:r>
      <w:r w:rsidR="009B6B33" w:rsidRPr="00142AA0">
        <w:rPr>
          <w:rFonts w:ascii="標楷體" w:eastAsia="標楷體" w:hAnsi="標楷體" w:hint="eastAsia"/>
          <w:sz w:val="28"/>
          <w:szCs w:val="28"/>
        </w:rPr>
        <w:t>及智慧財產投資增長，加</w:t>
      </w:r>
      <w:r w:rsidR="00A139AB" w:rsidRPr="00142AA0">
        <w:rPr>
          <w:rFonts w:ascii="標楷體" w:eastAsia="標楷體" w:hAnsi="標楷體" w:hint="eastAsia"/>
          <w:sz w:val="28"/>
          <w:szCs w:val="28"/>
        </w:rPr>
        <w:t>以</w:t>
      </w:r>
      <w:r w:rsidR="00FA3FCD" w:rsidRPr="00142AA0">
        <w:rPr>
          <w:rFonts w:ascii="標楷體" w:eastAsia="標楷體" w:hAnsi="標楷體"/>
          <w:sz w:val="28"/>
          <w:szCs w:val="28"/>
        </w:rPr>
        <w:t>廠商備料需求</w:t>
      </w:r>
      <w:r w:rsidR="00FA3FCD" w:rsidRPr="00142AA0">
        <w:rPr>
          <w:rFonts w:ascii="標楷體" w:eastAsia="標楷體" w:hAnsi="標楷體" w:hint="eastAsia"/>
          <w:sz w:val="28"/>
          <w:szCs w:val="28"/>
        </w:rPr>
        <w:t>擴增</w:t>
      </w:r>
      <w:r w:rsidR="00FA3FCD" w:rsidRPr="00142AA0">
        <w:rPr>
          <w:rFonts w:ascii="標楷體" w:eastAsia="標楷體" w:hAnsi="標楷體"/>
          <w:sz w:val="28"/>
          <w:szCs w:val="28"/>
        </w:rPr>
        <w:t>，</w:t>
      </w:r>
      <w:r w:rsidR="00700FFB" w:rsidRPr="00142AA0">
        <w:rPr>
          <w:rFonts w:ascii="標楷體" w:eastAsia="標楷體" w:hAnsi="標楷體"/>
          <w:sz w:val="28"/>
          <w:szCs w:val="28"/>
        </w:rPr>
        <w:t>存貨變動</w:t>
      </w:r>
      <w:r w:rsidR="00FA3FCD" w:rsidRPr="00142AA0">
        <w:rPr>
          <w:rFonts w:ascii="標楷體" w:eastAsia="標楷體" w:hAnsi="標楷體" w:hint="eastAsia"/>
          <w:sz w:val="28"/>
          <w:szCs w:val="28"/>
        </w:rPr>
        <w:t>亦</w:t>
      </w:r>
      <w:r w:rsidR="007E6445" w:rsidRPr="00142AA0">
        <w:rPr>
          <w:rFonts w:ascii="標楷體" w:eastAsia="標楷體" w:hAnsi="標楷體"/>
          <w:sz w:val="28"/>
          <w:szCs w:val="28"/>
        </w:rPr>
        <w:t>為</w:t>
      </w:r>
      <w:r w:rsidR="00A139AB" w:rsidRPr="00142AA0">
        <w:rPr>
          <w:rFonts w:ascii="標楷體" w:eastAsia="標楷體" w:hAnsi="標楷體" w:hint="eastAsia"/>
          <w:sz w:val="28"/>
          <w:szCs w:val="28"/>
        </w:rPr>
        <w:t>驅動</w:t>
      </w:r>
      <w:r w:rsidR="007E6445" w:rsidRPr="00142AA0">
        <w:rPr>
          <w:rFonts w:ascii="標楷體" w:eastAsia="標楷體" w:hAnsi="標楷體"/>
          <w:sz w:val="28"/>
          <w:szCs w:val="28"/>
        </w:rPr>
        <w:t>國內經濟成長</w:t>
      </w:r>
      <w:r w:rsidR="00A139AB" w:rsidRPr="00142AA0">
        <w:rPr>
          <w:rFonts w:ascii="標楷體" w:eastAsia="標楷體" w:hAnsi="標楷體" w:hint="eastAsia"/>
          <w:sz w:val="28"/>
          <w:szCs w:val="28"/>
        </w:rPr>
        <w:t>主力</w:t>
      </w:r>
      <w:r w:rsidR="006D6861" w:rsidRPr="00142AA0">
        <w:rPr>
          <w:rFonts w:ascii="標楷體" w:eastAsia="標楷體" w:hAnsi="標楷體" w:hint="eastAsia"/>
          <w:sz w:val="28"/>
          <w:szCs w:val="28"/>
        </w:rPr>
        <w:t>。</w:t>
      </w:r>
      <w:r w:rsidR="002D705F" w:rsidRPr="00142AA0">
        <w:rPr>
          <w:rFonts w:ascii="標楷體" w:eastAsia="標楷體" w:hAnsi="標楷體" w:hint="eastAsia"/>
          <w:sz w:val="28"/>
          <w:szCs w:val="28"/>
        </w:rPr>
        <w:t>我國</w:t>
      </w:r>
      <w:r w:rsidR="00FA3FCD" w:rsidRPr="00142AA0">
        <w:rPr>
          <w:rFonts w:ascii="標楷體" w:eastAsia="標楷體" w:hAnsi="標楷體" w:hint="eastAsia"/>
          <w:sz w:val="28"/>
          <w:szCs w:val="28"/>
        </w:rPr>
        <w:t>於國民消費、國內投資均增</w:t>
      </w:r>
      <w:r w:rsidR="00E91901" w:rsidRPr="00142AA0">
        <w:rPr>
          <w:rFonts w:ascii="標楷體" w:eastAsia="標楷體" w:hAnsi="標楷體" w:hint="eastAsia"/>
          <w:sz w:val="28"/>
          <w:szCs w:val="28"/>
        </w:rPr>
        <w:t>，而出口擴</w:t>
      </w:r>
      <w:r w:rsidR="00063A49" w:rsidRPr="00142AA0">
        <w:rPr>
          <w:rFonts w:ascii="標楷體" w:eastAsia="標楷體" w:hAnsi="標楷體" w:hint="eastAsia"/>
          <w:sz w:val="28"/>
          <w:szCs w:val="28"/>
        </w:rPr>
        <w:t>張致</w:t>
      </w:r>
      <w:r w:rsidR="00E91901" w:rsidRPr="00142AA0">
        <w:rPr>
          <w:rFonts w:ascii="標楷體" w:eastAsia="標楷體" w:hAnsi="標楷體" w:hint="eastAsia"/>
          <w:sz w:val="28"/>
          <w:szCs w:val="28"/>
        </w:rPr>
        <w:t>經常帳順差亦擴大情形下</w:t>
      </w:r>
      <w:r w:rsidR="00E91901" w:rsidRPr="009B7B8C">
        <w:rPr>
          <w:rFonts w:ascii="標楷體" w:eastAsia="標楷體" w:hAnsi="標楷體" w:hint="eastAsia"/>
          <w:sz w:val="28"/>
          <w:szCs w:val="28"/>
        </w:rPr>
        <w:t>，</w:t>
      </w:r>
      <w:r w:rsidR="00504F0E" w:rsidRPr="009B7B8C">
        <w:rPr>
          <w:rFonts w:ascii="標楷體" w:eastAsia="標楷體" w:hAnsi="標楷體" w:hint="eastAsia"/>
          <w:sz w:val="28"/>
          <w:szCs w:val="28"/>
        </w:rPr>
        <w:t>一般慣稱為</w:t>
      </w:r>
      <w:r w:rsidR="00504F0E" w:rsidRPr="009B7B8C">
        <w:rPr>
          <w:rFonts w:ascii="微軟正黑體" w:eastAsia="微軟正黑體" w:hAnsi="微軟正黑體" w:hint="eastAsia"/>
          <w:sz w:val="28"/>
          <w:szCs w:val="28"/>
        </w:rPr>
        <w:t>「</w:t>
      </w:r>
      <w:r w:rsidR="002D705F" w:rsidRPr="009B7B8C">
        <w:rPr>
          <w:rFonts w:ascii="標楷體" w:eastAsia="標楷體" w:hAnsi="標楷體" w:hint="eastAsia"/>
          <w:sz w:val="28"/>
          <w:szCs w:val="28"/>
        </w:rPr>
        <w:t>超額儲蓄</w:t>
      </w:r>
      <w:r w:rsidR="00504F0E" w:rsidRPr="009B7B8C">
        <w:rPr>
          <w:rFonts w:ascii="微軟正黑體" w:eastAsia="微軟正黑體" w:hAnsi="微軟正黑體" w:hint="eastAsia"/>
          <w:sz w:val="28"/>
          <w:szCs w:val="28"/>
        </w:rPr>
        <w:t>」</w:t>
      </w:r>
      <w:r w:rsidR="00504F0E" w:rsidRPr="009B7B8C">
        <w:rPr>
          <w:rFonts w:ascii="標楷體" w:eastAsia="標楷體" w:hAnsi="標楷體" w:hint="eastAsia"/>
          <w:sz w:val="28"/>
          <w:szCs w:val="28"/>
        </w:rPr>
        <w:t>之儲蓄與投資差額</w:t>
      </w:r>
      <w:r w:rsidR="002D705F" w:rsidRPr="009B7B8C">
        <w:rPr>
          <w:rFonts w:ascii="標楷體" w:eastAsia="標楷體" w:hAnsi="標楷體" w:hint="eastAsia"/>
          <w:sz w:val="28"/>
          <w:szCs w:val="28"/>
        </w:rPr>
        <w:t>金額</w:t>
      </w:r>
      <w:r w:rsidR="00E91901" w:rsidRPr="009B7B8C">
        <w:rPr>
          <w:rFonts w:ascii="標楷體" w:eastAsia="標楷體" w:hAnsi="標楷體" w:hint="eastAsia"/>
          <w:sz w:val="28"/>
          <w:szCs w:val="28"/>
        </w:rPr>
        <w:t>仍</w:t>
      </w:r>
      <w:r w:rsidR="00615224" w:rsidRPr="009B7B8C">
        <w:rPr>
          <w:rFonts w:ascii="標楷體" w:eastAsia="標楷體" w:hAnsi="標楷體" w:hint="eastAsia"/>
          <w:sz w:val="28"/>
          <w:szCs w:val="28"/>
        </w:rPr>
        <w:t>持續攀</w:t>
      </w:r>
      <w:r w:rsidR="002D705F" w:rsidRPr="009B7B8C">
        <w:rPr>
          <w:rFonts w:ascii="標楷體" w:eastAsia="標楷體" w:hAnsi="標楷體" w:hint="eastAsia"/>
          <w:sz w:val="28"/>
          <w:szCs w:val="28"/>
        </w:rPr>
        <w:t>高，</w:t>
      </w:r>
      <w:r w:rsidR="00615224" w:rsidRPr="009B7B8C">
        <w:rPr>
          <w:rFonts w:ascii="標楷體" w:eastAsia="標楷體" w:hAnsi="標楷體"/>
          <w:sz w:val="28"/>
          <w:szCs w:val="28"/>
        </w:rPr>
        <w:t>11</w:t>
      </w:r>
      <w:r w:rsidR="00615224" w:rsidRPr="009B7B8C">
        <w:rPr>
          <w:rFonts w:ascii="標楷體" w:eastAsia="標楷體" w:hAnsi="標楷體" w:hint="eastAsia"/>
          <w:sz w:val="28"/>
          <w:szCs w:val="28"/>
        </w:rPr>
        <w:t>3</w:t>
      </w:r>
      <w:r w:rsidR="00615224" w:rsidRPr="009B7B8C">
        <w:rPr>
          <w:rFonts w:ascii="標楷體" w:eastAsia="標楷體" w:hAnsi="標楷體"/>
          <w:sz w:val="28"/>
          <w:szCs w:val="28"/>
        </w:rPr>
        <w:t>年度達3</w:t>
      </w:r>
      <w:r w:rsidR="00615224" w:rsidRPr="009B7B8C">
        <w:rPr>
          <w:rFonts w:ascii="標楷體" w:eastAsia="標楷體" w:hAnsi="標楷體" w:hint="eastAsia"/>
          <w:sz w:val="28"/>
          <w:szCs w:val="28"/>
        </w:rPr>
        <w:t>兆9</w:t>
      </w:r>
      <w:r w:rsidR="00615224" w:rsidRPr="009B7B8C">
        <w:rPr>
          <w:rFonts w:ascii="標楷體" w:eastAsia="標楷體" w:hAnsi="標楷體"/>
          <w:sz w:val="28"/>
          <w:szCs w:val="28"/>
        </w:rPr>
        <w:t>,47</w:t>
      </w:r>
      <w:r w:rsidR="00615224" w:rsidRPr="009B7B8C">
        <w:rPr>
          <w:rFonts w:ascii="標楷體" w:eastAsia="標楷體" w:hAnsi="標楷體" w:hint="eastAsia"/>
          <w:sz w:val="28"/>
          <w:szCs w:val="28"/>
        </w:rPr>
        <w:t>4</w:t>
      </w:r>
      <w:r w:rsidR="00615224" w:rsidRPr="009B7B8C">
        <w:rPr>
          <w:rFonts w:ascii="標楷體" w:eastAsia="標楷體" w:hAnsi="標楷體"/>
          <w:sz w:val="28"/>
          <w:szCs w:val="28"/>
        </w:rPr>
        <w:t>億餘元（</w:t>
      </w:r>
      <w:r w:rsidR="00615224" w:rsidRPr="00142AA0">
        <w:rPr>
          <w:rFonts w:ascii="標楷體" w:eastAsia="標楷體" w:hAnsi="標楷體"/>
          <w:sz w:val="28"/>
          <w:szCs w:val="28"/>
        </w:rPr>
        <w:t>表7），超額儲蓄率</w:t>
      </w:r>
      <w:r w:rsidR="00615224" w:rsidRPr="00142AA0">
        <w:rPr>
          <w:rFonts w:ascii="標楷體" w:eastAsia="標楷體" w:hAnsi="標楷體" w:hint="eastAsia"/>
          <w:sz w:val="28"/>
          <w:szCs w:val="28"/>
        </w:rPr>
        <w:t>15.42</w:t>
      </w:r>
      <w:r w:rsidR="00615224" w:rsidRPr="00142AA0">
        <w:rPr>
          <w:rFonts w:ascii="標楷體" w:eastAsia="標楷體" w:hAnsi="標楷體"/>
          <w:sz w:val="28"/>
          <w:szCs w:val="28"/>
        </w:rPr>
        <w:t>％</w:t>
      </w:r>
      <w:r w:rsidR="002D705F" w:rsidRPr="00142AA0">
        <w:rPr>
          <w:rFonts w:ascii="標楷體" w:eastAsia="標楷體" w:hAnsi="標楷體" w:hint="eastAsia"/>
          <w:sz w:val="28"/>
          <w:szCs w:val="28"/>
        </w:rPr>
        <w:t>，</w:t>
      </w:r>
      <w:r w:rsidR="00E91901" w:rsidRPr="00142AA0">
        <w:rPr>
          <w:rFonts w:ascii="標楷體" w:eastAsia="標楷體" w:hAnsi="標楷體" w:hint="eastAsia"/>
          <w:sz w:val="28"/>
          <w:szCs w:val="28"/>
        </w:rPr>
        <w:t>分別為近10年度之最高及次高</w:t>
      </w:r>
      <w:r w:rsidR="00063A49" w:rsidRPr="00142AA0">
        <w:rPr>
          <w:rFonts w:ascii="標楷體" w:eastAsia="標楷體" w:hAnsi="標楷體" w:hint="eastAsia"/>
          <w:sz w:val="28"/>
          <w:szCs w:val="28"/>
        </w:rPr>
        <w:t>。</w:t>
      </w:r>
      <w:r w:rsidR="00615224" w:rsidRPr="00142AA0">
        <w:rPr>
          <w:rFonts w:ascii="標楷體" w:eastAsia="標楷體" w:hAnsi="標楷體"/>
          <w:sz w:val="28"/>
          <w:szCs w:val="28"/>
        </w:rPr>
        <w:t>政府允宜持續</w:t>
      </w:r>
      <w:r w:rsidR="00E91901" w:rsidRPr="00142AA0">
        <w:rPr>
          <w:rFonts w:ascii="標楷體" w:eastAsia="標楷體" w:hAnsi="標楷體" w:hint="eastAsia"/>
          <w:sz w:val="28"/>
          <w:szCs w:val="28"/>
        </w:rPr>
        <w:t>營造</w:t>
      </w:r>
      <w:r w:rsidR="00615224" w:rsidRPr="00142AA0">
        <w:rPr>
          <w:rFonts w:ascii="標楷體" w:eastAsia="標楷體" w:hAnsi="標楷體"/>
          <w:sz w:val="28"/>
          <w:szCs w:val="28"/>
        </w:rPr>
        <w:t>優質投資環境</w:t>
      </w:r>
      <w:r w:rsidR="002D705F" w:rsidRPr="00142AA0">
        <w:rPr>
          <w:rFonts w:ascii="標楷體" w:eastAsia="標楷體" w:hAnsi="標楷體" w:hint="eastAsia"/>
          <w:sz w:val="28"/>
          <w:szCs w:val="28"/>
        </w:rPr>
        <w:t>，</w:t>
      </w:r>
      <w:r w:rsidR="00063A49" w:rsidRPr="00142AA0">
        <w:rPr>
          <w:rFonts w:ascii="標楷體" w:eastAsia="標楷體" w:hAnsi="標楷體" w:hint="eastAsia"/>
          <w:sz w:val="28"/>
          <w:szCs w:val="28"/>
        </w:rPr>
        <w:t>完</w:t>
      </w:r>
      <w:r w:rsidR="00063A49" w:rsidRPr="00142AA0">
        <w:rPr>
          <w:rFonts w:ascii="標楷體" w:eastAsia="標楷體" w:hAnsi="標楷體" w:hint="eastAsia"/>
          <w:sz w:val="28"/>
          <w:szCs w:val="28"/>
        </w:rPr>
        <w:lastRenderedPageBreak/>
        <w:t>善影響投資意願之法制建設，</w:t>
      </w:r>
      <w:r w:rsidR="002D705F" w:rsidRPr="00142AA0">
        <w:rPr>
          <w:rFonts w:ascii="標楷體" w:eastAsia="標楷體" w:hAnsi="標楷體" w:hint="eastAsia"/>
          <w:sz w:val="28"/>
          <w:szCs w:val="28"/>
        </w:rPr>
        <w:t>引導</w:t>
      </w:r>
      <w:r w:rsidR="00504F0E">
        <w:rPr>
          <w:rFonts w:ascii="標楷體" w:eastAsia="標楷體" w:hAnsi="標楷體" w:hint="eastAsia"/>
          <w:sz w:val="28"/>
          <w:szCs w:val="28"/>
        </w:rPr>
        <w:t>更多</w:t>
      </w:r>
      <w:r w:rsidR="002D705F" w:rsidRPr="00142AA0">
        <w:rPr>
          <w:rFonts w:ascii="標楷體" w:eastAsia="標楷體" w:hAnsi="標楷體" w:hint="eastAsia"/>
          <w:sz w:val="28"/>
          <w:szCs w:val="28"/>
        </w:rPr>
        <w:t>國內資金</w:t>
      </w:r>
      <w:r w:rsidR="00615224" w:rsidRPr="00142AA0">
        <w:rPr>
          <w:rFonts w:ascii="標楷體" w:eastAsia="標楷體" w:hAnsi="標楷體"/>
          <w:sz w:val="28"/>
          <w:szCs w:val="28"/>
        </w:rPr>
        <w:t>投入公共建設或企業投資</w:t>
      </w:r>
      <w:r w:rsidR="002D705F" w:rsidRPr="00142AA0">
        <w:rPr>
          <w:rFonts w:ascii="標楷體" w:eastAsia="標楷體" w:hAnsi="標楷體" w:hint="eastAsia"/>
          <w:sz w:val="28"/>
          <w:szCs w:val="28"/>
        </w:rPr>
        <w:t>，</w:t>
      </w:r>
      <w:r w:rsidR="00A139AB" w:rsidRPr="00142AA0">
        <w:rPr>
          <w:rFonts w:ascii="標楷體" w:eastAsia="標楷體" w:hAnsi="標楷體" w:hint="eastAsia"/>
          <w:sz w:val="28"/>
          <w:szCs w:val="28"/>
        </w:rPr>
        <w:t>以</w:t>
      </w:r>
      <w:r w:rsidR="00AC1B06" w:rsidRPr="00142AA0">
        <w:rPr>
          <w:rFonts w:ascii="標楷體" w:eastAsia="標楷體" w:hAnsi="標楷體"/>
          <w:sz w:val="28"/>
          <w:szCs w:val="28"/>
        </w:rPr>
        <w:t>持續推升我國投資動能</w:t>
      </w:r>
      <w:r w:rsidR="00FF5426" w:rsidRPr="00142AA0">
        <w:rPr>
          <w:rFonts w:ascii="標楷體" w:eastAsia="標楷體" w:hAnsi="標楷體" w:hint="eastAsia"/>
          <w:sz w:val="28"/>
          <w:szCs w:val="28"/>
        </w:rPr>
        <w:t>，帶動經濟成長</w:t>
      </w:r>
      <w:r w:rsidR="00FF5426">
        <w:rPr>
          <w:rFonts w:ascii="標楷體" w:eastAsia="標楷體" w:hAnsi="標楷體" w:hint="eastAsia"/>
          <w:spacing w:val="4"/>
          <w:sz w:val="28"/>
          <w:szCs w:val="28"/>
        </w:rPr>
        <w:t>。</w:t>
      </w:r>
    </w:p>
    <w:p w14:paraId="37A2F618" w14:textId="6607B22D" w:rsidR="00B648B0" w:rsidRDefault="009B7B8C" w:rsidP="00DC6480">
      <w:pPr>
        <w:overflowPunct w:val="0"/>
        <w:spacing w:line="500" w:lineRule="exact"/>
        <w:ind w:firstLineChars="200" w:firstLine="560"/>
        <w:jc w:val="both"/>
        <w:rPr>
          <w:rFonts w:ascii="標楷體" w:eastAsia="標楷體" w:hAnsi="標楷體"/>
          <w:noProof/>
          <w:sz w:val="28"/>
          <w:szCs w:val="28"/>
        </w:rPr>
      </w:pPr>
      <w:r>
        <w:rPr>
          <w:rFonts w:ascii="標楷體" w:eastAsia="標楷體" w:hAnsi="標楷體" w:hint="eastAsia"/>
          <w:noProof/>
          <w:spacing w:val="4"/>
          <w:sz w:val="28"/>
          <w:szCs w:val="28"/>
        </w:rPr>
        <mc:AlternateContent>
          <mc:Choice Requires="wpg">
            <w:drawing>
              <wp:anchor distT="0" distB="0" distL="114300" distR="114300" simplePos="0" relativeHeight="251667456" behindDoc="0" locked="0" layoutInCell="1" allowOverlap="1" wp14:anchorId="331BE4C4" wp14:editId="6504C853">
                <wp:simplePos x="0" y="0"/>
                <wp:positionH relativeFrom="column">
                  <wp:posOffset>2019935</wp:posOffset>
                </wp:positionH>
                <wp:positionV relativeFrom="paragraph">
                  <wp:posOffset>38100</wp:posOffset>
                </wp:positionV>
                <wp:extent cx="4480560" cy="6595745"/>
                <wp:effectExtent l="0" t="0" r="0" b="0"/>
                <wp:wrapSquare wrapText="bothSides"/>
                <wp:docPr id="12" name="群組 12"/>
                <wp:cNvGraphicFramePr/>
                <a:graphic xmlns:a="http://schemas.openxmlformats.org/drawingml/2006/main">
                  <a:graphicData uri="http://schemas.microsoft.com/office/word/2010/wordprocessingGroup">
                    <wpg:wgp>
                      <wpg:cNvGrpSpPr/>
                      <wpg:grpSpPr>
                        <a:xfrm>
                          <a:off x="0" y="0"/>
                          <a:ext cx="4480560" cy="6595745"/>
                          <a:chOff x="0" y="0"/>
                          <a:chExt cx="4480560" cy="6598706"/>
                        </a:xfrm>
                      </wpg:grpSpPr>
                      <wps:wsp>
                        <wps:cNvPr id="54" name="文字方塊 2"/>
                        <wps:cNvSpPr txBox="1">
                          <a:spLocks noChangeArrowheads="1"/>
                        </wps:cNvSpPr>
                        <wps:spPr bwMode="auto">
                          <a:xfrm>
                            <a:off x="20782" y="0"/>
                            <a:ext cx="4284345" cy="3984613"/>
                          </a:xfrm>
                          <a:prstGeom prst="rect">
                            <a:avLst/>
                          </a:prstGeom>
                          <a:noFill/>
                          <a:ln w="9525">
                            <a:noFill/>
                            <a:miter lim="800000"/>
                            <a:headEnd/>
                            <a:tailEnd/>
                          </a:ln>
                        </wps:spPr>
                        <wps:txbx>
                          <w:txbxContent>
                            <w:p w14:paraId="6B439515" w14:textId="77777777" w:rsidR="00740CBB" w:rsidRDefault="00740CBB" w:rsidP="00740CBB">
                              <w:pPr>
                                <w:spacing w:line="20" w:lineRule="exact"/>
                              </w:pPr>
                            </w:p>
                            <w:tbl>
                              <w:tblPr>
                                <w:tblW w:w="6521" w:type="dxa"/>
                                <w:jc w:val="center"/>
                                <w:tblLayout w:type="fixed"/>
                                <w:tblCellMar>
                                  <w:left w:w="28" w:type="dxa"/>
                                  <w:right w:w="28" w:type="dxa"/>
                                </w:tblCellMar>
                                <w:tblLook w:val="04A0" w:firstRow="1" w:lastRow="0" w:firstColumn="1" w:lastColumn="0" w:noHBand="0" w:noVBand="1"/>
                              </w:tblPr>
                              <w:tblGrid>
                                <w:gridCol w:w="1862"/>
                                <w:gridCol w:w="776"/>
                                <w:gridCol w:w="777"/>
                                <w:gridCol w:w="776"/>
                                <w:gridCol w:w="777"/>
                                <w:gridCol w:w="776"/>
                                <w:gridCol w:w="777"/>
                              </w:tblGrid>
                              <w:tr w:rsidR="00740CBB" w:rsidRPr="00592688" w14:paraId="1AD8EAE3" w14:textId="77777777" w:rsidTr="00460586">
                                <w:trPr>
                                  <w:trHeight w:val="340"/>
                                  <w:jc w:val="center"/>
                                </w:trPr>
                                <w:tc>
                                  <w:tcPr>
                                    <w:tcW w:w="6521" w:type="dxa"/>
                                    <w:gridSpan w:val="7"/>
                                    <w:tcBorders>
                                      <w:top w:val="nil"/>
                                      <w:left w:val="nil"/>
                                      <w:bottom w:val="nil"/>
                                      <w:right w:val="nil"/>
                                    </w:tcBorders>
                                    <w:shd w:val="clear" w:color="auto" w:fill="auto"/>
                                    <w:noWrap/>
                                    <w:vAlign w:val="bottom"/>
                                    <w:hideMark/>
                                  </w:tcPr>
                                  <w:p w14:paraId="1ABB347A" w14:textId="77777777" w:rsidR="00740CBB" w:rsidRPr="00592688" w:rsidRDefault="00740CBB"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740CBB" w:rsidRPr="00592688" w14:paraId="3D3F17DD" w14:textId="77777777" w:rsidTr="00460586">
                                <w:trPr>
                                  <w:trHeight w:val="227"/>
                                  <w:jc w:val="center"/>
                                </w:trPr>
                                <w:tc>
                                  <w:tcPr>
                                    <w:tcW w:w="6521" w:type="dxa"/>
                                    <w:gridSpan w:val="7"/>
                                    <w:tcBorders>
                                      <w:top w:val="nil"/>
                                      <w:left w:val="nil"/>
                                      <w:bottom w:val="single" w:sz="4" w:space="0" w:color="auto"/>
                                      <w:right w:val="nil"/>
                                    </w:tcBorders>
                                    <w:shd w:val="clear" w:color="auto" w:fill="auto"/>
                                    <w:noWrap/>
                                    <w:vAlign w:val="bottom"/>
                                    <w:hideMark/>
                                  </w:tcPr>
                                  <w:p w14:paraId="0EB7D3A5" w14:textId="77777777" w:rsidR="00740CBB" w:rsidRPr="00592688" w:rsidRDefault="00740CBB" w:rsidP="002D705F">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740CBB" w:rsidRPr="00592688" w14:paraId="71DA75C2" w14:textId="77777777" w:rsidTr="00953FCB">
                                <w:trPr>
                                  <w:trHeight w:val="329"/>
                                  <w:jc w:val="center"/>
                                </w:trPr>
                                <w:tc>
                                  <w:tcPr>
                                    <w:tcW w:w="1862" w:type="dxa"/>
                                    <w:vMerge w:val="restart"/>
                                    <w:tcBorders>
                                      <w:top w:val="nil"/>
                                      <w:left w:val="single" w:sz="4" w:space="0" w:color="auto"/>
                                      <w:bottom w:val="single" w:sz="4" w:space="0" w:color="auto"/>
                                      <w:right w:val="single" w:sz="4" w:space="0" w:color="auto"/>
                                    </w:tcBorders>
                                    <w:shd w:val="clear" w:color="auto" w:fill="FDB9C3"/>
                                    <w:noWrap/>
                                    <w:vAlign w:val="center"/>
                                    <w:hideMark/>
                                  </w:tcPr>
                                  <w:p w14:paraId="38835898" w14:textId="77777777" w:rsidR="00740CBB" w:rsidRPr="00592688" w:rsidRDefault="00740CBB"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21EA9ADC" w14:textId="77777777" w:rsidR="00740CBB" w:rsidRPr="00592688" w:rsidRDefault="00740CBB"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11</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4043A304" w14:textId="77777777" w:rsidR="00740CBB" w:rsidRPr="00592688" w:rsidRDefault="00740CBB"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2</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7DD1BA06" w14:textId="77777777" w:rsidR="00740CBB" w:rsidRPr="00592688" w:rsidRDefault="00740CBB"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592688">
                                      <w:rPr>
                                        <w:rFonts w:ascii="標楷體" w:eastAsia="標楷體" w:hAnsi="標楷體" w:cs="新細明體" w:hint="eastAsia"/>
                                        <w:kern w:val="0"/>
                                        <w:sz w:val="20"/>
                                      </w:rPr>
                                      <w:t>年度</w:t>
                                    </w:r>
                                  </w:p>
                                </w:tc>
                              </w:tr>
                              <w:tr w:rsidR="00740CBB" w:rsidRPr="00592688" w14:paraId="3C767F4A" w14:textId="77777777" w:rsidTr="00953FCB">
                                <w:trPr>
                                  <w:trHeight w:val="329"/>
                                  <w:jc w:val="center"/>
                                </w:trPr>
                                <w:tc>
                                  <w:tcPr>
                                    <w:tcW w:w="1862" w:type="dxa"/>
                                    <w:vMerge/>
                                    <w:tcBorders>
                                      <w:top w:val="nil"/>
                                      <w:left w:val="single" w:sz="4" w:space="0" w:color="auto"/>
                                      <w:bottom w:val="single" w:sz="4" w:space="0" w:color="auto"/>
                                      <w:right w:val="single" w:sz="4" w:space="0" w:color="auto"/>
                                    </w:tcBorders>
                                    <w:shd w:val="clear" w:color="auto" w:fill="FDB9C3"/>
                                    <w:vAlign w:val="center"/>
                                    <w:hideMark/>
                                  </w:tcPr>
                                  <w:p w14:paraId="64E47DCC" w14:textId="77777777" w:rsidR="00740CBB" w:rsidRPr="00592688" w:rsidRDefault="00740CBB" w:rsidP="002D705F">
                                    <w:pPr>
                                      <w:widowControl/>
                                      <w:spacing w:line="240" w:lineRule="exact"/>
                                      <w:rPr>
                                        <w:rFonts w:ascii="標楷體" w:eastAsia="標楷體" w:hAnsi="標楷體" w:cs="新細明體"/>
                                        <w:kern w:val="0"/>
                                        <w:sz w:val="20"/>
                                      </w:rPr>
                                    </w:pPr>
                                  </w:p>
                                </w:tc>
                                <w:tc>
                                  <w:tcPr>
                                    <w:tcW w:w="776" w:type="dxa"/>
                                    <w:tcBorders>
                                      <w:top w:val="nil"/>
                                      <w:left w:val="nil"/>
                                      <w:bottom w:val="single" w:sz="4" w:space="0" w:color="auto"/>
                                      <w:right w:val="single" w:sz="4" w:space="0" w:color="auto"/>
                                    </w:tcBorders>
                                    <w:shd w:val="clear" w:color="auto" w:fill="FDB9C3"/>
                                    <w:noWrap/>
                                    <w:vAlign w:val="center"/>
                                    <w:hideMark/>
                                  </w:tcPr>
                                  <w:p w14:paraId="2CBAF1B9"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1AD80E4A"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FDB9C3"/>
                                    <w:noWrap/>
                                    <w:vAlign w:val="center"/>
                                    <w:hideMark/>
                                  </w:tcPr>
                                  <w:p w14:paraId="6DA8FCAE"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06F28A36"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FDB9C3"/>
                                    <w:noWrap/>
                                    <w:vAlign w:val="center"/>
                                    <w:hideMark/>
                                  </w:tcPr>
                                  <w:p w14:paraId="21ACFBC8"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0443EA0C"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740CBB" w:rsidRPr="00592688" w14:paraId="432E76E3" w14:textId="77777777" w:rsidTr="00953FCB">
                                <w:trPr>
                                  <w:trHeight w:val="340"/>
                                  <w:jc w:val="center"/>
                                </w:trPr>
                                <w:tc>
                                  <w:tcPr>
                                    <w:tcW w:w="1862" w:type="dxa"/>
                                    <w:tcBorders>
                                      <w:top w:val="single" w:sz="4" w:space="0" w:color="auto"/>
                                      <w:left w:val="single" w:sz="4" w:space="0" w:color="auto"/>
                                      <w:bottom w:val="double" w:sz="4" w:space="0" w:color="auto"/>
                                      <w:right w:val="single" w:sz="4" w:space="0" w:color="auto"/>
                                    </w:tcBorders>
                                    <w:shd w:val="clear" w:color="auto" w:fill="FEDEE3"/>
                                    <w:vAlign w:val="center"/>
                                  </w:tcPr>
                                  <w:p w14:paraId="28FE04D0" w14:textId="77777777" w:rsidR="00740CBB" w:rsidRDefault="00740CBB" w:rsidP="00A63A9D">
                                    <w:pPr>
                                      <w:widowControl/>
                                      <w:spacing w:line="240" w:lineRule="exact"/>
                                      <w:rPr>
                                        <w:rFonts w:ascii="標楷體" w:eastAsia="標楷體" w:hAnsi="標楷體"/>
                                        <w:color w:val="000000"/>
                                        <w:sz w:val="20"/>
                                      </w:rPr>
                                    </w:pPr>
                                    <w:r>
                                      <w:rPr>
                                        <w:rFonts w:ascii="標楷體" w:eastAsia="標楷體" w:hAnsi="標楷體" w:hint="eastAsia"/>
                                        <w:color w:val="000000"/>
                                        <w:sz w:val="20"/>
                                      </w:rPr>
                                      <w:t>總出口</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340B6B9E"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7</w:t>
                                    </w:r>
                                    <w:r>
                                      <w:rPr>
                                        <w:rFonts w:ascii="標楷體" w:eastAsia="標楷體" w:hAnsi="標楷體" w:cs="Tahoma"/>
                                        <w:sz w:val="20"/>
                                      </w:rPr>
                                      <w:t>.40</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352C4DE3"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7FB4CDDC"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w:t>
                                    </w:r>
                                    <w:r>
                                      <w:rPr>
                                        <w:rFonts w:ascii="標楷體" w:eastAsia="標楷體" w:hAnsi="標楷體" w:cs="Tahoma"/>
                                        <w:sz w:val="20"/>
                                      </w:rPr>
                                      <w:t xml:space="preserve"> 9.80</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564A6D4D"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005010E6"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9</w:t>
                                    </w:r>
                                    <w:r>
                                      <w:rPr>
                                        <w:rFonts w:ascii="標楷體" w:eastAsia="標楷體" w:hAnsi="標楷體" w:cs="Tahoma"/>
                                        <w:sz w:val="20"/>
                                      </w:rPr>
                                      <w:t>.85</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1AA4E694"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r>
                              <w:tr w:rsidR="00740CBB" w:rsidRPr="00592688" w14:paraId="3E083052" w14:textId="77777777" w:rsidTr="00A63A9D">
                                <w:trPr>
                                  <w:trHeight w:val="340"/>
                                  <w:jc w:val="center"/>
                                </w:trPr>
                                <w:tc>
                                  <w:tcPr>
                                    <w:tcW w:w="1862" w:type="dxa"/>
                                    <w:tcBorders>
                                      <w:top w:val="double" w:sz="4" w:space="0" w:color="auto"/>
                                      <w:left w:val="single" w:sz="4" w:space="0" w:color="auto"/>
                                      <w:right w:val="single" w:sz="4" w:space="0" w:color="auto"/>
                                    </w:tcBorders>
                                    <w:shd w:val="clear" w:color="auto" w:fill="auto"/>
                                    <w:vAlign w:val="center"/>
                                    <w:hideMark/>
                                  </w:tcPr>
                                  <w:p w14:paraId="6893B05F" w14:textId="77777777" w:rsidR="00740CBB" w:rsidRDefault="00740CBB" w:rsidP="0045455E">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76" w:type="dxa"/>
                                    <w:tcBorders>
                                      <w:top w:val="double" w:sz="4" w:space="0" w:color="auto"/>
                                      <w:left w:val="nil"/>
                                      <w:right w:val="single" w:sz="4" w:space="0" w:color="auto"/>
                                    </w:tcBorders>
                                    <w:shd w:val="clear" w:color="auto" w:fill="auto"/>
                                    <w:noWrap/>
                                    <w:vAlign w:val="center"/>
                                  </w:tcPr>
                                  <w:p w14:paraId="04E20AA0"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16.36</w:t>
                                    </w:r>
                                  </w:p>
                                </w:tc>
                                <w:tc>
                                  <w:tcPr>
                                    <w:tcW w:w="777" w:type="dxa"/>
                                    <w:tcBorders>
                                      <w:top w:val="double" w:sz="4" w:space="0" w:color="auto"/>
                                      <w:left w:val="nil"/>
                                      <w:right w:val="single" w:sz="4" w:space="0" w:color="auto"/>
                                    </w:tcBorders>
                                    <w:shd w:val="clear" w:color="auto" w:fill="auto"/>
                                    <w:noWrap/>
                                    <w:vAlign w:val="center"/>
                                  </w:tcPr>
                                  <w:p w14:paraId="6EBE54FE"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41.75</w:t>
                                    </w:r>
                                  </w:p>
                                </w:tc>
                                <w:tc>
                                  <w:tcPr>
                                    <w:tcW w:w="776" w:type="dxa"/>
                                    <w:tcBorders>
                                      <w:top w:val="double" w:sz="4" w:space="0" w:color="auto"/>
                                      <w:left w:val="nil"/>
                                      <w:right w:val="single" w:sz="4" w:space="0" w:color="auto"/>
                                    </w:tcBorders>
                                    <w:shd w:val="clear" w:color="auto" w:fill="auto"/>
                                    <w:noWrap/>
                                    <w:vAlign w:val="center"/>
                                    <w:hideMark/>
                                  </w:tcPr>
                                  <w:p w14:paraId="16CF8F4F"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10.71</w:t>
                                    </w:r>
                                  </w:p>
                                </w:tc>
                                <w:tc>
                                  <w:tcPr>
                                    <w:tcW w:w="777" w:type="dxa"/>
                                    <w:tcBorders>
                                      <w:top w:val="double" w:sz="4" w:space="0" w:color="auto"/>
                                      <w:left w:val="nil"/>
                                      <w:right w:val="single" w:sz="4" w:space="0" w:color="auto"/>
                                    </w:tcBorders>
                                    <w:shd w:val="clear" w:color="auto" w:fill="auto"/>
                                    <w:noWrap/>
                                    <w:vAlign w:val="center"/>
                                    <w:hideMark/>
                                  </w:tcPr>
                                  <w:p w14:paraId="33B98711"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41.33</w:t>
                                    </w:r>
                                  </w:p>
                                </w:tc>
                                <w:tc>
                                  <w:tcPr>
                                    <w:tcW w:w="776" w:type="dxa"/>
                                    <w:tcBorders>
                                      <w:top w:val="double" w:sz="4" w:space="0" w:color="auto"/>
                                      <w:left w:val="nil"/>
                                      <w:right w:val="single" w:sz="4" w:space="0" w:color="auto"/>
                                    </w:tcBorders>
                                    <w:shd w:val="clear" w:color="auto" w:fill="auto"/>
                                    <w:noWrap/>
                                    <w:vAlign w:val="center"/>
                                    <w:hideMark/>
                                  </w:tcPr>
                                  <w:p w14:paraId="6F7F67F2"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0.83</w:t>
                                    </w:r>
                                  </w:p>
                                </w:tc>
                                <w:tc>
                                  <w:tcPr>
                                    <w:tcW w:w="777" w:type="dxa"/>
                                    <w:tcBorders>
                                      <w:top w:val="double" w:sz="4" w:space="0" w:color="auto"/>
                                      <w:left w:val="nil"/>
                                      <w:right w:val="single" w:sz="4" w:space="0" w:color="auto"/>
                                    </w:tcBorders>
                                    <w:shd w:val="clear" w:color="auto" w:fill="auto"/>
                                    <w:noWrap/>
                                    <w:vAlign w:val="center"/>
                                    <w:hideMark/>
                                  </w:tcPr>
                                  <w:p w14:paraId="05C3A7C7"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37.31</w:t>
                                    </w:r>
                                  </w:p>
                                </w:tc>
                              </w:tr>
                              <w:tr w:rsidR="00740CBB" w:rsidRPr="00592688" w14:paraId="17A74589"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5B328803"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76" w:type="dxa"/>
                                    <w:tcBorders>
                                      <w:top w:val="nil"/>
                                      <w:left w:val="nil"/>
                                      <w:right w:val="single" w:sz="4" w:space="0" w:color="auto"/>
                                    </w:tcBorders>
                                    <w:shd w:val="clear" w:color="auto" w:fill="FEDEE3"/>
                                    <w:noWrap/>
                                    <w:vAlign w:val="center"/>
                                  </w:tcPr>
                                  <w:p w14:paraId="3C98CD35"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5.47</w:t>
                                    </w:r>
                                  </w:p>
                                </w:tc>
                                <w:tc>
                                  <w:tcPr>
                                    <w:tcW w:w="777" w:type="dxa"/>
                                    <w:tcBorders>
                                      <w:top w:val="nil"/>
                                      <w:left w:val="nil"/>
                                      <w:right w:val="single" w:sz="4" w:space="0" w:color="auto"/>
                                    </w:tcBorders>
                                    <w:shd w:val="clear" w:color="auto" w:fill="FEDEE3"/>
                                    <w:noWrap/>
                                    <w:vAlign w:val="center"/>
                                  </w:tcPr>
                                  <w:p w14:paraId="4D05363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13.49</w:t>
                                    </w:r>
                                  </w:p>
                                </w:tc>
                                <w:tc>
                                  <w:tcPr>
                                    <w:tcW w:w="776" w:type="dxa"/>
                                    <w:tcBorders>
                                      <w:top w:val="nil"/>
                                      <w:left w:val="nil"/>
                                      <w:right w:val="single" w:sz="4" w:space="0" w:color="auto"/>
                                    </w:tcBorders>
                                    <w:shd w:val="clear" w:color="auto" w:fill="FEDEE3"/>
                                    <w:noWrap/>
                                    <w:vAlign w:val="center"/>
                                    <w:hideMark/>
                                  </w:tcPr>
                                  <w:p w14:paraId="5BFE565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28.88</w:t>
                                    </w:r>
                                  </w:p>
                                </w:tc>
                                <w:tc>
                                  <w:tcPr>
                                    <w:tcW w:w="777" w:type="dxa"/>
                                    <w:tcBorders>
                                      <w:top w:val="nil"/>
                                      <w:left w:val="nil"/>
                                      <w:right w:val="single" w:sz="4" w:space="0" w:color="auto"/>
                                    </w:tcBorders>
                                    <w:shd w:val="clear" w:color="auto" w:fill="FEDEE3"/>
                                    <w:noWrap/>
                                    <w:vAlign w:val="center"/>
                                    <w:hideMark/>
                                  </w:tcPr>
                                  <w:p w14:paraId="474235F2"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19.28</w:t>
                                    </w:r>
                                  </w:p>
                                </w:tc>
                                <w:tc>
                                  <w:tcPr>
                                    <w:tcW w:w="776" w:type="dxa"/>
                                    <w:tcBorders>
                                      <w:top w:val="nil"/>
                                      <w:left w:val="nil"/>
                                      <w:right w:val="single" w:sz="4" w:space="0" w:color="auto"/>
                                    </w:tcBorders>
                                    <w:shd w:val="clear" w:color="auto" w:fill="FEDEE3"/>
                                    <w:noWrap/>
                                    <w:vAlign w:val="center"/>
                                    <w:hideMark/>
                                  </w:tcPr>
                                  <w:p w14:paraId="521C5A8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58.96</w:t>
                                    </w:r>
                                  </w:p>
                                </w:tc>
                                <w:tc>
                                  <w:tcPr>
                                    <w:tcW w:w="777" w:type="dxa"/>
                                    <w:tcBorders>
                                      <w:top w:val="nil"/>
                                      <w:left w:val="nil"/>
                                      <w:right w:val="single" w:sz="4" w:space="0" w:color="auto"/>
                                    </w:tcBorders>
                                    <w:shd w:val="clear" w:color="auto" w:fill="FEDEE3"/>
                                    <w:noWrap/>
                                    <w:vAlign w:val="center"/>
                                    <w:hideMark/>
                                  </w:tcPr>
                                  <w:p w14:paraId="24CAEB08"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27.90</w:t>
                                    </w:r>
                                  </w:p>
                                </w:tc>
                              </w:tr>
                              <w:tr w:rsidR="00740CBB" w:rsidRPr="00592688" w14:paraId="2BD59164"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07235205"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76" w:type="dxa"/>
                                    <w:tcBorders>
                                      <w:top w:val="nil"/>
                                      <w:left w:val="nil"/>
                                      <w:right w:val="single" w:sz="4" w:space="0" w:color="auto"/>
                                    </w:tcBorders>
                                    <w:shd w:val="clear" w:color="auto" w:fill="auto"/>
                                    <w:noWrap/>
                                    <w:vAlign w:val="center"/>
                                  </w:tcPr>
                                  <w:p w14:paraId="710E3499"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0.15</w:t>
                                    </w:r>
                                  </w:p>
                                </w:tc>
                                <w:tc>
                                  <w:tcPr>
                                    <w:tcW w:w="777" w:type="dxa"/>
                                    <w:tcBorders>
                                      <w:top w:val="nil"/>
                                      <w:left w:val="nil"/>
                                      <w:right w:val="single" w:sz="4" w:space="0" w:color="auto"/>
                                    </w:tcBorders>
                                    <w:shd w:val="clear" w:color="auto" w:fill="auto"/>
                                    <w:noWrap/>
                                    <w:vAlign w:val="center"/>
                                  </w:tcPr>
                                  <w:p w14:paraId="4904C6E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7.69</w:t>
                                    </w:r>
                                  </w:p>
                                </w:tc>
                                <w:tc>
                                  <w:tcPr>
                                    <w:tcW w:w="776" w:type="dxa"/>
                                    <w:tcBorders>
                                      <w:top w:val="nil"/>
                                      <w:left w:val="nil"/>
                                      <w:right w:val="single" w:sz="4" w:space="0" w:color="auto"/>
                                    </w:tcBorders>
                                    <w:shd w:val="clear" w:color="auto" w:fill="auto"/>
                                    <w:noWrap/>
                                    <w:vAlign w:val="center"/>
                                    <w:hideMark/>
                                  </w:tcPr>
                                  <w:p w14:paraId="5750109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22.05</w:t>
                                    </w:r>
                                  </w:p>
                                </w:tc>
                                <w:tc>
                                  <w:tcPr>
                                    <w:tcW w:w="777" w:type="dxa"/>
                                    <w:tcBorders>
                                      <w:top w:val="nil"/>
                                      <w:left w:val="nil"/>
                                      <w:right w:val="single" w:sz="4" w:space="0" w:color="auto"/>
                                    </w:tcBorders>
                                    <w:shd w:val="clear" w:color="auto" w:fill="auto"/>
                                    <w:noWrap/>
                                    <w:vAlign w:val="center"/>
                                    <w:hideMark/>
                                  </w:tcPr>
                                  <w:p w14:paraId="35996E4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6.65</w:t>
                                    </w:r>
                                  </w:p>
                                </w:tc>
                                <w:tc>
                                  <w:tcPr>
                                    <w:tcW w:w="776" w:type="dxa"/>
                                    <w:tcBorders>
                                      <w:top w:val="nil"/>
                                      <w:left w:val="nil"/>
                                      <w:right w:val="single" w:sz="4" w:space="0" w:color="auto"/>
                                    </w:tcBorders>
                                    <w:shd w:val="clear" w:color="auto" w:fill="auto"/>
                                    <w:noWrap/>
                                    <w:vAlign w:val="center"/>
                                    <w:hideMark/>
                                  </w:tcPr>
                                  <w:p w14:paraId="5A28C2E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0.73</w:t>
                                    </w:r>
                                  </w:p>
                                </w:tc>
                                <w:tc>
                                  <w:tcPr>
                                    <w:tcW w:w="777" w:type="dxa"/>
                                    <w:tcBorders>
                                      <w:top w:val="nil"/>
                                      <w:left w:val="nil"/>
                                      <w:right w:val="single" w:sz="4" w:space="0" w:color="auto"/>
                                    </w:tcBorders>
                                    <w:shd w:val="clear" w:color="auto" w:fill="auto"/>
                                    <w:noWrap/>
                                    <w:vAlign w:val="center"/>
                                    <w:hideMark/>
                                  </w:tcPr>
                                  <w:p w14:paraId="68CA16B2"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6.01</w:t>
                                    </w:r>
                                  </w:p>
                                </w:tc>
                              </w:tr>
                              <w:tr w:rsidR="00740CBB" w:rsidRPr="00592688" w14:paraId="38AFA6FC"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3B37844B"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76" w:type="dxa"/>
                                    <w:tcBorders>
                                      <w:top w:val="nil"/>
                                      <w:left w:val="nil"/>
                                      <w:right w:val="single" w:sz="4" w:space="0" w:color="auto"/>
                                    </w:tcBorders>
                                    <w:shd w:val="clear" w:color="auto" w:fill="FEDEE3"/>
                                    <w:noWrap/>
                                    <w:vAlign w:val="center"/>
                                  </w:tcPr>
                                  <w:p w14:paraId="5BDAF85A"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2.59</w:t>
                                    </w:r>
                                  </w:p>
                                </w:tc>
                                <w:tc>
                                  <w:tcPr>
                                    <w:tcW w:w="777" w:type="dxa"/>
                                    <w:tcBorders>
                                      <w:top w:val="nil"/>
                                      <w:left w:val="nil"/>
                                      <w:right w:val="single" w:sz="4" w:space="0" w:color="auto"/>
                                    </w:tcBorders>
                                    <w:shd w:val="clear" w:color="auto" w:fill="FEDEE3"/>
                                    <w:noWrap/>
                                    <w:vAlign w:val="center"/>
                                  </w:tcPr>
                                  <w:p w14:paraId="7A767CFE"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5.96</w:t>
                                    </w:r>
                                  </w:p>
                                </w:tc>
                                <w:tc>
                                  <w:tcPr>
                                    <w:tcW w:w="776" w:type="dxa"/>
                                    <w:tcBorders>
                                      <w:top w:val="nil"/>
                                      <w:left w:val="nil"/>
                                      <w:right w:val="single" w:sz="4" w:space="0" w:color="auto"/>
                                    </w:tcBorders>
                                    <w:shd w:val="clear" w:color="auto" w:fill="FEDEE3"/>
                                    <w:noWrap/>
                                    <w:vAlign w:val="center"/>
                                    <w:hideMark/>
                                  </w:tcPr>
                                  <w:p w14:paraId="2EA6167C"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15.20</w:t>
                                    </w:r>
                                  </w:p>
                                </w:tc>
                                <w:tc>
                                  <w:tcPr>
                                    <w:tcW w:w="777" w:type="dxa"/>
                                    <w:tcBorders>
                                      <w:top w:val="nil"/>
                                      <w:left w:val="nil"/>
                                      <w:right w:val="single" w:sz="4" w:space="0" w:color="auto"/>
                                    </w:tcBorders>
                                    <w:shd w:val="clear" w:color="auto" w:fill="FEDEE3"/>
                                    <w:noWrap/>
                                    <w:vAlign w:val="center"/>
                                    <w:hideMark/>
                                  </w:tcPr>
                                  <w:p w14:paraId="34B9506A"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5.60</w:t>
                                    </w:r>
                                  </w:p>
                                </w:tc>
                                <w:tc>
                                  <w:tcPr>
                                    <w:tcW w:w="776" w:type="dxa"/>
                                    <w:tcBorders>
                                      <w:top w:val="nil"/>
                                      <w:left w:val="nil"/>
                                      <w:right w:val="single" w:sz="4" w:space="0" w:color="auto"/>
                                    </w:tcBorders>
                                    <w:shd w:val="clear" w:color="auto" w:fill="FEDEE3"/>
                                    <w:noWrap/>
                                    <w:vAlign w:val="center"/>
                                    <w:hideMark/>
                                  </w:tcPr>
                                  <w:p w14:paraId="444EC34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0.40</w:t>
                                    </w:r>
                                  </w:p>
                                </w:tc>
                                <w:tc>
                                  <w:tcPr>
                                    <w:tcW w:w="777" w:type="dxa"/>
                                    <w:tcBorders>
                                      <w:top w:val="nil"/>
                                      <w:left w:val="nil"/>
                                      <w:right w:val="single" w:sz="4" w:space="0" w:color="auto"/>
                                    </w:tcBorders>
                                    <w:shd w:val="clear" w:color="auto" w:fill="FEDEE3"/>
                                    <w:noWrap/>
                                    <w:vAlign w:val="center"/>
                                    <w:hideMark/>
                                  </w:tcPr>
                                  <w:p w14:paraId="1CA673A8"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5.08</w:t>
                                    </w:r>
                                  </w:p>
                                </w:tc>
                              </w:tr>
                              <w:tr w:rsidR="00740CBB" w:rsidRPr="00592688" w14:paraId="1980849A"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45A5D8CE"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塑膠、橡膠及其製品</w:t>
                                    </w:r>
                                  </w:p>
                                </w:tc>
                                <w:tc>
                                  <w:tcPr>
                                    <w:tcW w:w="776" w:type="dxa"/>
                                    <w:tcBorders>
                                      <w:top w:val="nil"/>
                                      <w:left w:val="nil"/>
                                      <w:right w:val="single" w:sz="4" w:space="0" w:color="auto"/>
                                    </w:tcBorders>
                                    <w:shd w:val="clear" w:color="auto" w:fill="auto"/>
                                    <w:noWrap/>
                                    <w:vAlign w:val="center"/>
                                  </w:tcPr>
                                  <w:p w14:paraId="067B26B7"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12.89</w:t>
                                    </w:r>
                                  </w:p>
                                </w:tc>
                                <w:tc>
                                  <w:tcPr>
                                    <w:tcW w:w="777" w:type="dxa"/>
                                    <w:tcBorders>
                                      <w:top w:val="nil"/>
                                      <w:left w:val="nil"/>
                                      <w:right w:val="single" w:sz="4" w:space="0" w:color="auto"/>
                                    </w:tcBorders>
                                    <w:shd w:val="clear" w:color="auto" w:fill="auto"/>
                                    <w:noWrap/>
                                    <w:vAlign w:val="center"/>
                                  </w:tcPr>
                                  <w:p w14:paraId="3D88DFB8"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5.43</w:t>
                                    </w:r>
                                  </w:p>
                                </w:tc>
                                <w:tc>
                                  <w:tcPr>
                                    <w:tcW w:w="776" w:type="dxa"/>
                                    <w:tcBorders>
                                      <w:top w:val="nil"/>
                                      <w:left w:val="nil"/>
                                      <w:right w:val="single" w:sz="4" w:space="0" w:color="auto"/>
                                    </w:tcBorders>
                                    <w:shd w:val="clear" w:color="auto" w:fill="auto"/>
                                    <w:noWrap/>
                                    <w:vAlign w:val="center"/>
                                    <w:hideMark/>
                                  </w:tcPr>
                                  <w:p w14:paraId="46FB7A3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23.29</w:t>
                                    </w:r>
                                  </w:p>
                                </w:tc>
                                <w:tc>
                                  <w:tcPr>
                                    <w:tcW w:w="777" w:type="dxa"/>
                                    <w:tcBorders>
                                      <w:top w:val="nil"/>
                                      <w:left w:val="nil"/>
                                      <w:right w:val="single" w:sz="4" w:space="0" w:color="auto"/>
                                    </w:tcBorders>
                                    <w:shd w:val="clear" w:color="auto" w:fill="auto"/>
                                    <w:noWrap/>
                                    <w:vAlign w:val="center"/>
                                    <w:hideMark/>
                                  </w:tcPr>
                                  <w:p w14:paraId="388DAC03"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4.62</w:t>
                                    </w:r>
                                  </w:p>
                                </w:tc>
                                <w:tc>
                                  <w:tcPr>
                                    <w:tcW w:w="776" w:type="dxa"/>
                                    <w:tcBorders>
                                      <w:top w:val="nil"/>
                                      <w:left w:val="nil"/>
                                      <w:right w:val="single" w:sz="4" w:space="0" w:color="auto"/>
                                    </w:tcBorders>
                                    <w:shd w:val="clear" w:color="auto" w:fill="auto"/>
                                    <w:noWrap/>
                                    <w:vAlign w:val="center"/>
                                    <w:hideMark/>
                                  </w:tcPr>
                                  <w:p w14:paraId="2E0CC2DC"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1.86</w:t>
                                    </w:r>
                                  </w:p>
                                </w:tc>
                                <w:tc>
                                  <w:tcPr>
                                    <w:tcW w:w="777" w:type="dxa"/>
                                    <w:tcBorders>
                                      <w:top w:val="nil"/>
                                      <w:left w:val="nil"/>
                                      <w:right w:val="single" w:sz="4" w:space="0" w:color="auto"/>
                                    </w:tcBorders>
                                    <w:shd w:val="clear" w:color="auto" w:fill="auto"/>
                                    <w:noWrap/>
                                    <w:vAlign w:val="center"/>
                                    <w:hideMark/>
                                  </w:tcPr>
                                  <w:p w14:paraId="3A9C4E9C"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4.12</w:t>
                                    </w:r>
                                  </w:p>
                                </w:tc>
                              </w:tr>
                              <w:tr w:rsidR="00740CBB" w:rsidRPr="00592688" w14:paraId="02119B2E"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726BB7D2"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76" w:type="dxa"/>
                                    <w:tcBorders>
                                      <w:top w:val="nil"/>
                                      <w:left w:val="nil"/>
                                      <w:right w:val="single" w:sz="4" w:space="0" w:color="auto"/>
                                    </w:tcBorders>
                                    <w:shd w:val="clear" w:color="auto" w:fill="FEDEE3"/>
                                    <w:noWrap/>
                                    <w:vAlign w:val="center"/>
                                  </w:tcPr>
                                  <w:p w14:paraId="2977F61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0.29</w:t>
                                    </w:r>
                                  </w:p>
                                </w:tc>
                                <w:tc>
                                  <w:tcPr>
                                    <w:tcW w:w="777" w:type="dxa"/>
                                    <w:tcBorders>
                                      <w:top w:val="nil"/>
                                      <w:left w:val="nil"/>
                                      <w:right w:val="single" w:sz="4" w:space="0" w:color="auto"/>
                                    </w:tcBorders>
                                    <w:shd w:val="clear" w:color="auto" w:fill="FEDEE3"/>
                                    <w:noWrap/>
                                    <w:vAlign w:val="center"/>
                                  </w:tcPr>
                                  <w:p w14:paraId="7A299611"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4.90</w:t>
                                    </w:r>
                                  </w:p>
                                </w:tc>
                                <w:tc>
                                  <w:tcPr>
                                    <w:tcW w:w="776" w:type="dxa"/>
                                    <w:tcBorders>
                                      <w:top w:val="nil"/>
                                      <w:left w:val="nil"/>
                                      <w:right w:val="single" w:sz="4" w:space="0" w:color="auto"/>
                                    </w:tcBorders>
                                    <w:shd w:val="clear" w:color="auto" w:fill="FEDEE3"/>
                                    <w:noWrap/>
                                    <w:vAlign w:val="center"/>
                                    <w:hideMark/>
                                  </w:tcPr>
                                  <w:p w14:paraId="286EFAB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21.54</w:t>
                                    </w:r>
                                  </w:p>
                                </w:tc>
                                <w:tc>
                                  <w:tcPr>
                                    <w:tcW w:w="777" w:type="dxa"/>
                                    <w:tcBorders>
                                      <w:top w:val="nil"/>
                                      <w:left w:val="nil"/>
                                      <w:right w:val="single" w:sz="4" w:space="0" w:color="auto"/>
                                    </w:tcBorders>
                                    <w:shd w:val="clear" w:color="auto" w:fill="FEDEE3"/>
                                    <w:noWrap/>
                                    <w:vAlign w:val="center"/>
                                    <w:hideMark/>
                                  </w:tcPr>
                                  <w:p w14:paraId="44953817"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4.26</w:t>
                                    </w:r>
                                  </w:p>
                                </w:tc>
                                <w:tc>
                                  <w:tcPr>
                                    <w:tcW w:w="776" w:type="dxa"/>
                                    <w:tcBorders>
                                      <w:top w:val="nil"/>
                                      <w:left w:val="nil"/>
                                      <w:right w:val="single" w:sz="4" w:space="0" w:color="auto"/>
                                    </w:tcBorders>
                                    <w:shd w:val="clear" w:color="auto" w:fill="FEDEE3"/>
                                    <w:noWrap/>
                                    <w:vAlign w:val="center"/>
                                    <w:hideMark/>
                                  </w:tcPr>
                                  <w:p w14:paraId="2B959CA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0.73</w:t>
                                    </w:r>
                                  </w:p>
                                </w:tc>
                                <w:tc>
                                  <w:tcPr>
                                    <w:tcW w:w="777" w:type="dxa"/>
                                    <w:tcBorders>
                                      <w:top w:val="nil"/>
                                      <w:left w:val="nil"/>
                                      <w:right w:val="single" w:sz="4" w:space="0" w:color="auto"/>
                                    </w:tcBorders>
                                    <w:shd w:val="clear" w:color="auto" w:fill="FEDEE3"/>
                                    <w:noWrap/>
                                    <w:vAlign w:val="center"/>
                                    <w:hideMark/>
                                  </w:tcPr>
                                  <w:p w14:paraId="25A690E6"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3.85</w:t>
                                    </w:r>
                                  </w:p>
                                </w:tc>
                              </w:tr>
                              <w:tr w:rsidR="00740CBB" w:rsidRPr="00592688" w14:paraId="27557AE9"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787ADC18"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76" w:type="dxa"/>
                                    <w:tcBorders>
                                      <w:top w:val="nil"/>
                                      <w:left w:val="nil"/>
                                      <w:right w:val="single" w:sz="4" w:space="0" w:color="auto"/>
                                    </w:tcBorders>
                                    <w:shd w:val="clear" w:color="auto" w:fill="auto"/>
                                    <w:noWrap/>
                                    <w:vAlign w:val="center"/>
                                  </w:tcPr>
                                  <w:p w14:paraId="1C5A814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62.78</w:t>
                                    </w:r>
                                  </w:p>
                                </w:tc>
                                <w:tc>
                                  <w:tcPr>
                                    <w:tcW w:w="777" w:type="dxa"/>
                                    <w:tcBorders>
                                      <w:top w:val="nil"/>
                                      <w:left w:val="nil"/>
                                      <w:right w:val="single" w:sz="4" w:space="0" w:color="auto"/>
                                    </w:tcBorders>
                                    <w:shd w:val="clear" w:color="auto" w:fill="auto"/>
                                    <w:noWrap/>
                                    <w:vAlign w:val="center"/>
                                  </w:tcPr>
                                  <w:p w14:paraId="571D60D2"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4.12</w:t>
                                    </w:r>
                                  </w:p>
                                </w:tc>
                                <w:tc>
                                  <w:tcPr>
                                    <w:tcW w:w="776" w:type="dxa"/>
                                    <w:tcBorders>
                                      <w:top w:val="nil"/>
                                      <w:left w:val="nil"/>
                                      <w:right w:val="single" w:sz="4" w:space="0" w:color="auto"/>
                                    </w:tcBorders>
                                    <w:shd w:val="clear" w:color="auto" w:fill="auto"/>
                                    <w:noWrap/>
                                    <w:vAlign w:val="center"/>
                                    <w:hideMark/>
                                  </w:tcPr>
                                  <w:p w14:paraId="1D1839B3"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25.96</w:t>
                                    </w:r>
                                  </w:p>
                                </w:tc>
                                <w:tc>
                                  <w:tcPr>
                                    <w:tcW w:w="777" w:type="dxa"/>
                                    <w:tcBorders>
                                      <w:top w:val="nil"/>
                                      <w:left w:val="nil"/>
                                      <w:right w:val="single" w:sz="4" w:space="0" w:color="auto"/>
                                    </w:tcBorders>
                                    <w:shd w:val="clear" w:color="auto" w:fill="auto"/>
                                    <w:noWrap/>
                                    <w:vAlign w:val="center"/>
                                    <w:hideMark/>
                                  </w:tcPr>
                                  <w:p w14:paraId="456A409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3.38</w:t>
                                    </w:r>
                                  </w:p>
                                </w:tc>
                                <w:tc>
                                  <w:tcPr>
                                    <w:tcW w:w="776" w:type="dxa"/>
                                    <w:tcBorders>
                                      <w:top w:val="nil"/>
                                      <w:left w:val="nil"/>
                                      <w:right w:val="single" w:sz="4" w:space="0" w:color="auto"/>
                                    </w:tcBorders>
                                    <w:shd w:val="clear" w:color="auto" w:fill="auto"/>
                                    <w:noWrap/>
                                    <w:vAlign w:val="center"/>
                                    <w:hideMark/>
                                  </w:tcPr>
                                  <w:p w14:paraId="183D0CB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4.57</w:t>
                                    </w:r>
                                  </w:p>
                                </w:tc>
                                <w:tc>
                                  <w:tcPr>
                                    <w:tcW w:w="777" w:type="dxa"/>
                                    <w:tcBorders>
                                      <w:top w:val="nil"/>
                                      <w:left w:val="nil"/>
                                      <w:right w:val="single" w:sz="4" w:space="0" w:color="auto"/>
                                    </w:tcBorders>
                                    <w:shd w:val="clear" w:color="auto" w:fill="auto"/>
                                    <w:noWrap/>
                                    <w:vAlign w:val="center"/>
                                    <w:hideMark/>
                                  </w:tcPr>
                                  <w:p w14:paraId="791EA2B9"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2.94</w:t>
                                    </w:r>
                                  </w:p>
                                </w:tc>
                              </w:tr>
                              <w:tr w:rsidR="00740CBB" w:rsidRPr="00592688" w14:paraId="371A4950"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1558FF1C"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76" w:type="dxa"/>
                                    <w:tcBorders>
                                      <w:top w:val="nil"/>
                                      <w:left w:val="nil"/>
                                      <w:right w:val="single" w:sz="4" w:space="0" w:color="auto"/>
                                    </w:tcBorders>
                                    <w:shd w:val="clear" w:color="auto" w:fill="FEDEE3"/>
                                    <w:noWrap/>
                                    <w:vAlign w:val="center"/>
                                  </w:tcPr>
                                  <w:p w14:paraId="123F8D12"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10.51</w:t>
                                    </w:r>
                                  </w:p>
                                </w:tc>
                                <w:tc>
                                  <w:tcPr>
                                    <w:tcW w:w="777" w:type="dxa"/>
                                    <w:tcBorders>
                                      <w:top w:val="nil"/>
                                      <w:left w:val="nil"/>
                                      <w:right w:val="single" w:sz="4" w:space="0" w:color="auto"/>
                                    </w:tcBorders>
                                    <w:shd w:val="clear" w:color="auto" w:fill="FEDEE3"/>
                                    <w:noWrap/>
                                    <w:vAlign w:val="center"/>
                                  </w:tcPr>
                                  <w:p w14:paraId="2B13B25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3.31</w:t>
                                    </w:r>
                                  </w:p>
                                </w:tc>
                                <w:tc>
                                  <w:tcPr>
                                    <w:tcW w:w="776" w:type="dxa"/>
                                    <w:tcBorders>
                                      <w:top w:val="nil"/>
                                      <w:left w:val="nil"/>
                                      <w:right w:val="single" w:sz="4" w:space="0" w:color="auto"/>
                                    </w:tcBorders>
                                    <w:shd w:val="clear" w:color="auto" w:fill="FEDEE3"/>
                                    <w:noWrap/>
                                    <w:vAlign w:val="center"/>
                                    <w:hideMark/>
                                  </w:tcPr>
                                  <w:p w14:paraId="2DADCCC3"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17.28</w:t>
                                    </w:r>
                                  </w:p>
                                </w:tc>
                                <w:tc>
                                  <w:tcPr>
                                    <w:tcW w:w="777" w:type="dxa"/>
                                    <w:tcBorders>
                                      <w:top w:val="nil"/>
                                      <w:left w:val="nil"/>
                                      <w:right w:val="single" w:sz="4" w:space="0" w:color="auto"/>
                                    </w:tcBorders>
                                    <w:shd w:val="clear" w:color="auto" w:fill="FEDEE3"/>
                                    <w:noWrap/>
                                    <w:vAlign w:val="center"/>
                                    <w:hideMark/>
                                  </w:tcPr>
                                  <w:p w14:paraId="7F9512CD"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3.03</w:t>
                                    </w:r>
                                  </w:p>
                                </w:tc>
                                <w:tc>
                                  <w:tcPr>
                                    <w:tcW w:w="776" w:type="dxa"/>
                                    <w:tcBorders>
                                      <w:top w:val="nil"/>
                                      <w:left w:val="nil"/>
                                      <w:right w:val="single" w:sz="4" w:space="0" w:color="auto"/>
                                    </w:tcBorders>
                                    <w:shd w:val="clear" w:color="auto" w:fill="FEDEE3"/>
                                    <w:noWrap/>
                                    <w:vAlign w:val="center"/>
                                    <w:hideMark/>
                                  </w:tcPr>
                                  <w:p w14:paraId="14FF4AF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1.33</w:t>
                                    </w:r>
                                  </w:p>
                                </w:tc>
                                <w:tc>
                                  <w:tcPr>
                                    <w:tcW w:w="777" w:type="dxa"/>
                                    <w:tcBorders>
                                      <w:top w:val="nil"/>
                                      <w:left w:val="nil"/>
                                      <w:right w:val="single" w:sz="4" w:space="0" w:color="auto"/>
                                    </w:tcBorders>
                                    <w:shd w:val="clear" w:color="auto" w:fill="FEDEE3"/>
                                    <w:noWrap/>
                                    <w:vAlign w:val="center"/>
                                    <w:hideMark/>
                                  </w:tcPr>
                                  <w:p w14:paraId="20ECCA51"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2.80</w:t>
                                    </w:r>
                                  </w:p>
                                </w:tc>
                              </w:tr>
                              <w:tr w:rsidR="00740CBB" w:rsidRPr="00592688" w14:paraId="54EBABD5"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067B4B45"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76" w:type="dxa"/>
                                    <w:tcBorders>
                                      <w:top w:val="nil"/>
                                      <w:left w:val="nil"/>
                                      <w:right w:val="single" w:sz="4" w:space="0" w:color="auto"/>
                                    </w:tcBorders>
                                    <w:shd w:val="clear" w:color="auto" w:fill="auto"/>
                                    <w:noWrap/>
                                    <w:vAlign w:val="center"/>
                                  </w:tcPr>
                                  <w:p w14:paraId="43035B4D"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16.51</w:t>
                                    </w:r>
                                  </w:p>
                                </w:tc>
                                <w:tc>
                                  <w:tcPr>
                                    <w:tcW w:w="777" w:type="dxa"/>
                                    <w:tcBorders>
                                      <w:top w:val="nil"/>
                                      <w:left w:val="nil"/>
                                      <w:right w:val="single" w:sz="4" w:space="0" w:color="auto"/>
                                    </w:tcBorders>
                                    <w:shd w:val="clear" w:color="auto" w:fill="auto"/>
                                    <w:noWrap/>
                                    <w:vAlign w:val="center"/>
                                  </w:tcPr>
                                  <w:p w14:paraId="72D26C84"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3.45</w:t>
                                    </w:r>
                                  </w:p>
                                </w:tc>
                                <w:tc>
                                  <w:tcPr>
                                    <w:tcW w:w="776" w:type="dxa"/>
                                    <w:tcBorders>
                                      <w:top w:val="nil"/>
                                      <w:left w:val="nil"/>
                                      <w:right w:val="single" w:sz="4" w:space="0" w:color="auto"/>
                                    </w:tcBorders>
                                    <w:shd w:val="clear" w:color="auto" w:fill="auto"/>
                                    <w:noWrap/>
                                    <w:vAlign w:val="center"/>
                                    <w:hideMark/>
                                  </w:tcPr>
                                  <w:p w14:paraId="0D99F21A"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21.52</w:t>
                                    </w:r>
                                  </w:p>
                                </w:tc>
                                <w:tc>
                                  <w:tcPr>
                                    <w:tcW w:w="777" w:type="dxa"/>
                                    <w:tcBorders>
                                      <w:top w:val="nil"/>
                                      <w:left w:val="nil"/>
                                      <w:right w:val="single" w:sz="4" w:space="0" w:color="auto"/>
                                    </w:tcBorders>
                                    <w:shd w:val="clear" w:color="auto" w:fill="auto"/>
                                    <w:noWrap/>
                                    <w:vAlign w:val="center"/>
                                    <w:hideMark/>
                                  </w:tcPr>
                                  <w:p w14:paraId="65E98385"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3.00</w:t>
                                    </w:r>
                                  </w:p>
                                </w:tc>
                                <w:tc>
                                  <w:tcPr>
                                    <w:tcW w:w="776" w:type="dxa"/>
                                    <w:tcBorders>
                                      <w:top w:val="nil"/>
                                      <w:left w:val="nil"/>
                                      <w:right w:val="single" w:sz="4" w:space="0" w:color="auto"/>
                                    </w:tcBorders>
                                    <w:shd w:val="clear" w:color="auto" w:fill="auto"/>
                                    <w:noWrap/>
                                    <w:vAlign w:val="center"/>
                                    <w:hideMark/>
                                  </w:tcPr>
                                  <w:p w14:paraId="4A67685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13.19</w:t>
                                    </w:r>
                                  </w:p>
                                </w:tc>
                                <w:tc>
                                  <w:tcPr>
                                    <w:tcW w:w="777" w:type="dxa"/>
                                    <w:tcBorders>
                                      <w:top w:val="nil"/>
                                      <w:left w:val="nil"/>
                                      <w:right w:val="single" w:sz="4" w:space="0" w:color="auto"/>
                                    </w:tcBorders>
                                    <w:shd w:val="clear" w:color="auto" w:fill="auto"/>
                                    <w:noWrap/>
                                    <w:vAlign w:val="center"/>
                                    <w:hideMark/>
                                  </w:tcPr>
                                  <w:p w14:paraId="7C1BE34B"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2.37</w:t>
                                    </w:r>
                                  </w:p>
                                </w:tc>
                              </w:tr>
                              <w:tr w:rsidR="00740CBB" w:rsidRPr="00592688" w14:paraId="7E9493CF"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702BE052"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76" w:type="dxa"/>
                                    <w:tcBorders>
                                      <w:top w:val="nil"/>
                                      <w:left w:val="nil"/>
                                      <w:right w:val="single" w:sz="4" w:space="0" w:color="auto"/>
                                    </w:tcBorders>
                                    <w:shd w:val="clear" w:color="auto" w:fill="FEDEE3"/>
                                    <w:noWrap/>
                                    <w:vAlign w:val="center"/>
                                  </w:tcPr>
                                  <w:p w14:paraId="5E4990BD"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14.04</w:t>
                                    </w:r>
                                  </w:p>
                                </w:tc>
                                <w:tc>
                                  <w:tcPr>
                                    <w:tcW w:w="777" w:type="dxa"/>
                                    <w:tcBorders>
                                      <w:top w:val="nil"/>
                                      <w:left w:val="nil"/>
                                      <w:right w:val="single" w:sz="4" w:space="0" w:color="auto"/>
                                    </w:tcBorders>
                                    <w:shd w:val="clear" w:color="auto" w:fill="FEDEE3"/>
                                    <w:noWrap/>
                                    <w:vAlign w:val="center"/>
                                  </w:tcPr>
                                  <w:p w14:paraId="474292AE"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3.47</w:t>
                                    </w:r>
                                  </w:p>
                                </w:tc>
                                <w:tc>
                                  <w:tcPr>
                                    <w:tcW w:w="776" w:type="dxa"/>
                                    <w:tcBorders>
                                      <w:top w:val="nil"/>
                                      <w:left w:val="nil"/>
                                      <w:right w:val="single" w:sz="4" w:space="0" w:color="auto"/>
                                    </w:tcBorders>
                                    <w:shd w:val="clear" w:color="auto" w:fill="FEDEE3"/>
                                    <w:noWrap/>
                                    <w:vAlign w:val="center"/>
                                    <w:hideMark/>
                                  </w:tcPr>
                                  <w:p w14:paraId="6001E5E4"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25.19</w:t>
                                    </w:r>
                                  </w:p>
                                </w:tc>
                                <w:tc>
                                  <w:tcPr>
                                    <w:tcW w:w="777" w:type="dxa"/>
                                    <w:tcBorders>
                                      <w:top w:val="nil"/>
                                      <w:left w:val="nil"/>
                                      <w:right w:val="single" w:sz="4" w:space="0" w:color="auto"/>
                                    </w:tcBorders>
                                    <w:shd w:val="clear" w:color="auto" w:fill="FEDEE3"/>
                                    <w:noWrap/>
                                    <w:vAlign w:val="center"/>
                                    <w:hideMark/>
                                  </w:tcPr>
                                  <w:p w14:paraId="43DD3D03"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2.88</w:t>
                                    </w:r>
                                  </w:p>
                                </w:tc>
                                <w:tc>
                                  <w:tcPr>
                                    <w:tcW w:w="776" w:type="dxa"/>
                                    <w:tcBorders>
                                      <w:top w:val="nil"/>
                                      <w:left w:val="nil"/>
                                      <w:right w:val="single" w:sz="4" w:space="0" w:color="auto"/>
                                    </w:tcBorders>
                                    <w:shd w:val="clear" w:color="auto" w:fill="FEDEE3"/>
                                    <w:noWrap/>
                                    <w:vAlign w:val="center"/>
                                    <w:hideMark/>
                                  </w:tcPr>
                                  <w:p w14:paraId="197A661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12.57</w:t>
                                    </w:r>
                                  </w:p>
                                </w:tc>
                                <w:tc>
                                  <w:tcPr>
                                    <w:tcW w:w="777" w:type="dxa"/>
                                    <w:tcBorders>
                                      <w:top w:val="nil"/>
                                      <w:left w:val="nil"/>
                                      <w:right w:val="single" w:sz="4" w:space="0" w:color="auto"/>
                                    </w:tcBorders>
                                    <w:shd w:val="clear" w:color="auto" w:fill="FEDEE3"/>
                                    <w:noWrap/>
                                    <w:vAlign w:val="center"/>
                                    <w:hideMark/>
                                  </w:tcPr>
                                  <w:p w14:paraId="07AC786D"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2.29</w:t>
                                    </w:r>
                                  </w:p>
                                </w:tc>
                              </w:tr>
                              <w:tr w:rsidR="00740CBB" w:rsidRPr="00592688" w14:paraId="60E3D72E" w14:textId="77777777" w:rsidTr="0045455E">
                                <w:trPr>
                                  <w:trHeight w:val="340"/>
                                  <w:jc w:val="center"/>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24F75E78"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76" w:type="dxa"/>
                                    <w:tcBorders>
                                      <w:top w:val="nil"/>
                                      <w:left w:val="nil"/>
                                      <w:bottom w:val="single" w:sz="4" w:space="0" w:color="auto"/>
                                      <w:right w:val="single" w:sz="4" w:space="0" w:color="auto"/>
                                    </w:tcBorders>
                                    <w:shd w:val="clear" w:color="auto" w:fill="auto"/>
                                    <w:noWrap/>
                                    <w:vAlign w:val="center"/>
                                  </w:tcPr>
                                  <w:p w14:paraId="40EFD53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1.98</w:t>
                                    </w:r>
                                  </w:p>
                                </w:tc>
                                <w:tc>
                                  <w:tcPr>
                                    <w:tcW w:w="777" w:type="dxa"/>
                                    <w:tcBorders>
                                      <w:top w:val="nil"/>
                                      <w:left w:val="nil"/>
                                      <w:bottom w:val="single" w:sz="4" w:space="0" w:color="auto"/>
                                      <w:right w:val="single" w:sz="4" w:space="0" w:color="auto"/>
                                    </w:tcBorders>
                                    <w:shd w:val="clear" w:color="auto" w:fill="auto"/>
                                    <w:noWrap/>
                                    <w:vAlign w:val="center"/>
                                  </w:tcPr>
                                  <w:p w14:paraId="4BD3A4F4"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1.85</w:t>
                                    </w:r>
                                  </w:p>
                                </w:tc>
                                <w:tc>
                                  <w:tcPr>
                                    <w:tcW w:w="776" w:type="dxa"/>
                                    <w:tcBorders>
                                      <w:top w:val="nil"/>
                                      <w:left w:val="nil"/>
                                      <w:bottom w:val="single" w:sz="4" w:space="0" w:color="auto"/>
                                      <w:right w:val="single" w:sz="4" w:space="0" w:color="auto"/>
                                    </w:tcBorders>
                                    <w:shd w:val="clear" w:color="auto" w:fill="auto"/>
                                    <w:noWrap/>
                                    <w:vAlign w:val="center"/>
                                    <w:hideMark/>
                                  </w:tcPr>
                                  <w:p w14:paraId="116BF5CB"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25.05</w:t>
                                    </w:r>
                                  </w:p>
                                </w:tc>
                                <w:tc>
                                  <w:tcPr>
                                    <w:tcW w:w="777" w:type="dxa"/>
                                    <w:tcBorders>
                                      <w:top w:val="nil"/>
                                      <w:left w:val="nil"/>
                                      <w:bottom w:val="single" w:sz="4" w:space="0" w:color="auto"/>
                                      <w:right w:val="single" w:sz="4" w:space="0" w:color="auto"/>
                                    </w:tcBorders>
                                    <w:shd w:val="clear" w:color="auto" w:fill="auto"/>
                                    <w:noWrap/>
                                    <w:vAlign w:val="center"/>
                                    <w:hideMark/>
                                  </w:tcPr>
                                  <w:p w14:paraId="75C1155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1.53</w:t>
                                    </w:r>
                                  </w:p>
                                </w:tc>
                                <w:tc>
                                  <w:tcPr>
                                    <w:tcW w:w="776" w:type="dxa"/>
                                    <w:tcBorders>
                                      <w:top w:val="nil"/>
                                      <w:left w:val="nil"/>
                                      <w:bottom w:val="single" w:sz="4" w:space="0" w:color="auto"/>
                                      <w:right w:val="single" w:sz="4" w:space="0" w:color="auto"/>
                                    </w:tcBorders>
                                    <w:shd w:val="clear" w:color="auto" w:fill="auto"/>
                                    <w:noWrap/>
                                    <w:vAlign w:val="center"/>
                                    <w:hideMark/>
                                  </w:tcPr>
                                  <w:p w14:paraId="0B5D2F22"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1.45</w:t>
                                    </w:r>
                                  </w:p>
                                </w:tc>
                                <w:tc>
                                  <w:tcPr>
                                    <w:tcW w:w="777" w:type="dxa"/>
                                    <w:tcBorders>
                                      <w:top w:val="nil"/>
                                      <w:left w:val="nil"/>
                                      <w:bottom w:val="single" w:sz="4" w:space="0" w:color="auto"/>
                                      <w:right w:val="single" w:sz="4" w:space="0" w:color="auto"/>
                                    </w:tcBorders>
                                    <w:shd w:val="clear" w:color="auto" w:fill="auto"/>
                                    <w:noWrap/>
                                    <w:vAlign w:val="center"/>
                                    <w:hideMark/>
                                  </w:tcPr>
                                  <w:p w14:paraId="10E5F48F"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1.42</w:t>
                                    </w:r>
                                  </w:p>
                                </w:tc>
                              </w:tr>
                              <w:tr w:rsidR="00740CBB" w:rsidRPr="00592688" w14:paraId="0F5A7ECA" w14:textId="77777777" w:rsidTr="00460586">
                                <w:trPr>
                                  <w:trHeight w:val="283"/>
                                  <w:jc w:val="center"/>
                                </w:trPr>
                                <w:tc>
                                  <w:tcPr>
                                    <w:tcW w:w="6521" w:type="dxa"/>
                                    <w:gridSpan w:val="7"/>
                                    <w:tcBorders>
                                      <w:top w:val="single" w:sz="4" w:space="0" w:color="auto"/>
                                      <w:left w:val="nil"/>
                                      <w:bottom w:val="nil"/>
                                      <w:right w:val="nil"/>
                                    </w:tcBorders>
                                    <w:shd w:val="clear" w:color="auto" w:fill="auto"/>
                                    <w:noWrap/>
                                    <w:vAlign w:val="bottom"/>
                                    <w:hideMark/>
                                  </w:tcPr>
                                  <w:p w14:paraId="1FC2F99F" w14:textId="77777777" w:rsidR="00740CBB" w:rsidRPr="002B2FA8" w:rsidRDefault="00740CBB" w:rsidP="002B2FA8">
                                    <w:pPr>
                                      <w:pStyle w:val="Default"/>
                                      <w:spacing w:line="200" w:lineRule="exact"/>
                                      <w:ind w:left="540" w:hangingChars="300" w:hanging="540"/>
                                      <w:jc w:val="both"/>
                                      <w:rPr>
                                        <w:rFonts w:ascii="標楷體" w:eastAsia="標楷體" w:hAnsi="標楷體" w:cs="新細明體"/>
                                        <w:color w:val="auto"/>
                                        <w:sz w:val="18"/>
                                        <w:szCs w:val="18"/>
                                      </w:rPr>
                                    </w:pPr>
                                    <w:r w:rsidRPr="002B2FA8">
                                      <w:rPr>
                                        <w:rFonts w:ascii="標楷體" w:eastAsia="標楷體" w:hAnsi="標楷體" w:cs="新細明體" w:hint="eastAsia"/>
                                        <w:color w:val="auto"/>
                                        <w:sz w:val="18"/>
                                        <w:szCs w:val="18"/>
                                      </w:rPr>
                                      <w:t>註：1</w:t>
                                    </w:r>
                                    <w:r w:rsidRPr="002B2FA8">
                                      <w:rPr>
                                        <w:rFonts w:ascii="標楷體" w:eastAsia="標楷體" w:hAnsi="標楷體" w:cs="新細明體"/>
                                        <w:color w:val="auto"/>
                                        <w:sz w:val="18"/>
                                        <w:szCs w:val="18"/>
                                      </w:rPr>
                                      <w:t>.</w:t>
                                    </w:r>
                                    <w:r w:rsidRPr="002B2FA8">
                                      <w:rPr>
                                        <w:rFonts w:ascii="標楷體" w:eastAsia="標楷體" w:hAnsi="標楷體" w:cs="新細明體" w:hint="eastAsia"/>
                                        <w:color w:val="auto"/>
                                        <w:sz w:val="18"/>
                                        <w:szCs w:val="18"/>
                                      </w:rPr>
                                      <w:t>液晶裝置及零件自</w:t>
                                    </w:r>
                                    <w:r w:rsidRPr="002B2FA8">
                                      <w:rPr>
                                        <w:rFonts w:ascii="標楷體" w:eastAsia="標楷體" w:hAnsi="標楷體" w:cs="新細明體"/>
                                        <w:color w:val="auto"/>
                                        <w:sz w:val="18"/>
                                        <w:szCs w:val="18"/>
                                      </w:rPr>
                                      <w:t>112</w:t>
                                    </w:r>
                                    <w:r w:rsidRPr="002B2FA8">
                                      <w:rPr>
                                        <w:rFonts w:ascii="標楷體" w:eastAsia="標楷體" w:hAnsi="標楷體" w:cs="新細明體" w:hint="eastAsia"/>
                                        <w:color w:val="auto"/>
                                        <w:sz w:val="18"/>
                                        <w:szCs w:val="18"/>
                                      </w:rPr>
                                      <w:t>年</w:t>
                                    </w:r>
                                    <w:r w:rsidRPr="002B2FA8">
                                      <w:rPr>
                                        <w:rFonts w:ascii="標楷體" w:eastAsia="標楷體" w:hAnsi="標楷體" w:cs="新細明體"/>
                                        <w:color w:val="auto"/>
                                        <w:sz w:val="18"/>
                                        <w:szCs w:val="18"/>
                                      </w:rPr>
                                      <w:t>6</w:t>
                                    </w:r>
                                    <w:r w:rsidRPr="002B2FA8">
                                      <w:rPr>
                                        <w:rFonts w:ascii="標楷體" w:eastAsia="標楷體" w:hAnsi="標楷體" w:cs="新細明體" w:hint="eastAsia"/>
                                        <w:color w:val="auto"/>
                                        <w:sz w:val="18"/>
                                        <w:szCs w:val="18"/>
                                      </w:rPr>
                                      <w:t>月起由「光學及精密儀器」變更分類為「資通與視聽產品」。</w:t>
                                    </w:r>
                                  </w:p>
                                  <w:p w14:paraId="15EF108C" w14:textId="094208A9" w:rsidR="00740CBB" w:rsidRPr="00592688" w:rsidRDefault="00740CBB" w:rsidP="002B2FA8">
                                    <w:pPr>
                                      <w:widowControl/>
                                      <w:spacing w:line="220" w:lineRule="exact"/>
                                      <w:ind w:leftChars="150" w:left="360"/>
                                      <w:rPr>
                                        <w:rFonts w:ascii="標楷體" w:eastAsia="標楷體" w:hAnsi="標楷體" w:cs="新細明體"/>
                                        <w:kern w:val="0"/>
                                        <w:sz w:val="18"/>
                                        <w:szCs w:val="18"/>
                                      </w:rPr>
                                    </w:pPr>
                                    <w:r w:rsidRPr="002B2FA8">
                                      <w:rPr>
                                        <w:rFonts w:ascii="標楷體" w:eastAsia="標楷體" w:hAnsi="標楷體" w:cs="新細明體" w:hint="eastAsia"/>
                                        <w:kern w:val="0"/>
                                        <w:sz w:val="18"/>
                                        <w:szCs w:val="18"/>
                                      </w:rPr>
                                      <w:t>2</w:t>
                                    </w:r>
                                    <w:r w:rsidRPr="002B2FA8">
                                      <w:rPr>
                                        <w:rFonts w:ascii="標楷體" w:eastAsia="標楷體" w:hAnsi="標楷體" w:cs="新細明體"/>
                                        <w:kern w:val="0"/>
                                        <w:sz w:val="18"/>
                                        <w:szCs w:val="18"/>
                                      </w:rPr>
                                      <w:t>.</w:t>
                                    </w:r>
                                    <w:r w:rsidRPr="002B2FA8">
                                      <w:rPr>
                                        <w:rFonts w:ascii="標楷體" w:eastAsia="標楷體" w:hAnsi="標楷體" w:cs="新細明體" w:hint="eastAsia"/>
                                        <w:kern w:val="0"/>
                                        <w:sz w:val="18"/>
                                        <w:szCs w:val="18"/>
                                      </w:rPr>
                                      <w:t>資料來源：財政部貿易統計資料。</w:t>
                                    </w:r>
                                  </w:p>
                                </w:tc>
                              </w:tr>
                            </w:tbl>
                            <w:p w14:paraId="1DBEBA24" w14:textId="77777777" w:rsidR="00740CBB" w:rsidRPr="00592688" w:rsidRDefault="00740CBB" w:rsidP="00740CBB"/>
                          </w:txbxContent>
                        </wps:txbx>
                        <wps:bodyPr rot="0" vert="horz" wrap="square" lIns="91440" tIns="45720" rIns="91440" bIns="45720" anchor="t" anchorCtr="0">
                          <a:noAutofit/>
                        </wps:bodyPr>
                      </wps:wsp>
                      <wps:wsp>
                        <wps:cNvPr id="10" name="文字方塊 2"/>
                        <wps:cNvSpPr txBox="1">
                          <a:spLocks noChangeArrowheads="1"/>
                        </wps:cNvSpPr>
                        <wps:spPr bwMode="auto">
                          <a:xfrm>
                            <a:off x="0" y="3984613"/>
                            <a:ext cx="4480560" cy="2614093"/>
                          </a:xfrm>
                          <a:prstGeom prst="rect">
                            <a:avLst/>
                          </a:prstGeom>
                          <a:noFill/>
                          <a:ln w="9525">
                            <a:noFill/>
                            <a:miter lim="800000"/>
                            <a:headEnd/>
                            <a:tailEnd/>
                          </a:ln>
                        </wps:spPr>
                        <wps:txbx>
                          <w:txbxContent>
                            <w:tbl>
                              <w:tblPr>
                                <w:tblW w:w="4795" w:type="pct"/>
                                <w:tblLayout w:type="fixed"/>
                                <w:tblCellMar>
                                  <w:left w:w="28" w:type="dxa"/>
                                  <w:right w:w="28" w:type="dxa"/>
                                </w:tblCellMar>
                                <w:tblLook w:val="04A0" w:firstRow="1" w:lastRow="0" w:firstColumn="1" w:lastColumn="0" w:noHBand="0" w:noVBand="1"/>
                              </w:tblPr>
                              <w:tblGrid>
                                <w:gridCol w:w="1543"/>
                                <w:gridCol w:w="824"/>
                                <w:gridCol w:w="824"/>
                                <w:gridCol w:w="824"/>
                                <w:gridCol w:w="826"/>
                                <w:gridCol w:w="824"/>
                                <w:gridCol w:w="826"/>
                              </w:tblGrid>
                              <w:tr w:rsidR="00740CBB" w:rsidRPr="003F0BEE" w14:paraId="1250C480" w14:textId="77777777" w:rsidTr="00285CA3">
                                <w:trPr>
                                  <w:trHeight w:val="324"/>
                                </w:trPr>
                                <w:tc>
                                  <w:tcPr>
                                    <w:tcW w:w="5000" w:type="pct"/>
                                    <w:gridSpan w:val="7"/>
                                    <w:tcBorders>
                                      <w:top w:val="nil"/>
                                      <w:left w:val="nil"/>
                                      <w:bottom w:val="nil"/>
                                      <w:right w:val="nil"/>
                                    </w:tcBorders>
                                    <w:shd w:val="clear" w:color="auto" w:fill="auto"/>
                                    <w:noWrap/>
                                    <w:vAlign w:val="center"/>
                                    <w:hideMark/>
                                  </w:tcPr>
                                  <w:p w14:paraId="38F7B7BE" w14:textId="77777777" w:rsidR="00740CBB" w:rsidRPr="003F0BEE" w:rsidRDefault="00740CBB" w:rsidP="003F0BEE">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表9</w:t>
                                    </w:r>
                                    <w:r w:rsidRPr="00CD2C62">
                                      <w:rPr>
                                        <w:rFonts w:ascii="標楷體" w:eastAsia="標楷體" w:hAnsi="標楷體" w:cs="新細明體" w:hint="eastAsia"/>
                                        <w:b/>
                                        <w:bCs/>
                                        <w:color w:val="000000"/>
                                        <w:kern w:val="0"/>
                                        <w:szCs w:val="24"/>
                                      </w:rPr>
                                      <w:t xml:space="preserve">　</w:t>
                                    </w:r>
                                    <w:r w:rsidRPr="003F0BEE">
                                      <w:rPr>
                                        <w:rFonts w:ascii="標楷體" w:eastAsia="標楷體" w:hAnsi="標楷體" w:cs="新細明體" w:hint="eastAsia"/>
                                        <w:b/>
                                        <w:bCs/>
                                        <w:color w:val="000000"/>
                                        <w:kern w:val="0"/>
                                        <w:szCs w:val="24"/>
                                      </w:rPr>
                                      <w:t>我國對主要國家（地區）出口年增率及占比</w:t>
                                    </w:r>
                                  </w:p>
                                </w:tc>
                              </w:tr>
                              <w:tr w:rsidR="00740CBB" w:rsidRPr="003F0BEE" w14:paraId="6FC3A40F" w14:textId="77777777" w:rsidTr="00285CA3">
                                <w:trPr>
                                  <w:trHeight w:val="227"/>
                                </w:trPr>
                                <w:tc>
                                  <w:tcPr>
                                    <w:tcW w:w="5000" w:type="pct"/>
                                    <w:gridSpan w:val="7"/>
                                    <w:tcBorders>
                                      <w:top w:val="nil"/>
                                      <w:left w:val="nil"/>
                                      <w:bottom w:val="nil"/>
                                      <w:right w:val="nil"/>
                                    </w:tcBorders>
                                    <w:shd w:val="clear" w:color="auto" w:fill="auto"/>
                                    <w:noWrap/>
                                    <w:vAlign w:val="center"/>
                                    <w:hideMark/>
                                  </w:tcPr>
                                  <w:p w14:paraId="3F8F1920" w14:textId="77777777" w:rsidR="00740CBB" w:rsidRPr="003F0BEE" w:rsidRDefault="00740CBB" w:rsidP="003F0BEE">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740CBB" w:rsidRPr="003F0BEE" w14:paraId="7A3D2459" w14:textId="77777777" w:rsidTr="00953FCB">
                                <w:trPr>
                                  <w:trHeight w:val="324"/>
                                </w:trPr>
                                <w:tc>
                                  <w:tcPr>
                                    <w:tcW w:w="1188" w:type="pct"/>
                                    <w:vMerge w:val="restart"/>
                                    <w:tcBorders>
                                      <w:top w:val="single" w:sz="4" w:space="0" w:color="auto"/>
                                      <w:left w:val="single" w:sz="4" w:space="0" w:color="auto"/>
                                      <w:bottom w:val="single" w:sz="4" w:space="0" w:color="auto"/>
                                      <w:right w:val="single" w:sz="4" w:space="0" w:color="auto"/>
                                    </w:tcBorders>
                                    <w:shd w:val="clear" w:color="auto" w:fill="FDB9C3"/>
                                    <w:noWrap/>
                                    <w:vAlign w:val="center"/>
                                    <w:hideMark/>
                                  </w:tcPr>
                                  <w:p w14:paraId="3F79BF92"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70"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3CB72213"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r w:rsidRPr="003F0BEE">
                                      <w:rPr>
                                        <w:rFonts w:ascii="標楷體" w:eastAsia="標楷體" w:hAnsi="標楷體" w:cs="新細明體" w:hint="eastAsia"/>
                                        <w:color w:val="000000"/>
                                        <w:kern w:val="0"/>
                                        <w:sz w:val="20"/>
                                      </w:rPr>
                                      <w:t>年度</w:t>
                                    </w:r>
                                  </w:p>
                                </w:tc>
                                <w:tc>
                                  <w:tcPr>
                                    <w:tcW w:w="1271"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58A30B2B"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112</w:t>
                                    </w:r>
                                    <w:r w:rsidRPr="003F0BEE">
                                      <w:rPr>
                                        <w:rFonts w:ascii="標楷體" w:eastAsia="標楷體" w:hAnsi="標楷體" w:cs="新細明體" w:hint="eastAsia"/>
                                        <w:color w:val="000000"/>
                                        <w:kern w:val="0"/>
                                        <w:sz w:val="20"/>
                                      </w:rPr>
                                      <w:t>年度</w:t>
                                    </w:r>
                                  </w:p>
                                </w:tc>
                                <w:tc>
                                  <w:tcPr>
                                    <w:tcW w:w="1271"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01F0496A"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113</w:t>
                                    </w:r>
                                    <w:r w:rsidRPr="003F0BEE">
                                      <w:rPr>
                                        <w:rFonts w:ascii="標楷體" w:eastAsia="標楷體" w:hAnsi="標楷體" w:cs="新細明體" w:hint="eastAsia"/>
                                        <w:color w:val="000000"/>
                                        <w:kern w:val="0"/>
                                        <w:sz w:val="20"/>
                                      </w:rPr>
                                      <w:t>年度</w:t>
                                    </w:r>
                                  </w:p>
                                </w:tc>
                              </w:tr>
                              <w:tr w:rsidR="00740CBB" w:rsidRPr="003F0BEE" w14:paraId="1EA4D4D7" w14:textId="77777777" w:rsidTr="00953FCB">
                                <w:trPr>
                                  <w:trHeight w:val="62"/>
                                </w:trPr>
                                <w:tc>
                                  <w:tcPr>
                                    <w:tcW w:w="1188" w:type="pct"/>
                                    <w:vMerge/>
                                    <w:tcBorders>
                                      <w:top w:val="single" w:sz="4" w:space="0" w:color="auto"/>
                                      <w:left w:val="single" w:sz="4" w:space="0" w:color="auto"/>
                                      <w:bottom w:val="single" w:sz="4" w:space="0" w:color="auto"/>
                                      <w:right w:val="single" w:sz="4" w:space="0" w:color="auto"/>
                                    </w:tcBorders>
                                    <w:shd w:val="clear" w:color="auto" w:fill="FDB9C3"/>
                                    <w:vAlign w:val="center"/>
                                    <w:hideMark/>
                                  </w:tcPr>
                                  <w:p w14:paraId="16A8570F" w14:textId="77777777" w:rsidR="00740CBB" w:rsidRPr="003F0BEE" w:rsidRDefault="00740CBB" w:rsidP="003F0BEE">
                                    <w:pPr>
                                      <w:widowControl/>
                                      <w:rPr>
                                        <w:rFonts w:ascii="標楷體" w:eastAsia="標楷體" w:hAnsi="標楷體" w:cs="新細明體"/>
                                        <w:color w:val="000000"/>
                                        <w:kern w:val="0"/>
                                        <w:sz w:val="20"/>
                                      </w:rPr>
                                    </w:pP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53209411"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23DD442B"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7A8CDFFD"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0979D9DC"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22A78499"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0F96937D"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r>
                              <w:tr w:rsidR="00740CBB" w:rsidRPr="003F0BEE" w14:paraId="4F4F8F38" w14:textId="77777777" w:rsidTr="00285CA3">
                                <w:trPr>
                                  <w:trHeight w:val="340"/>
                                </w:trPr>
                                <w:tc>
                                  <w:tcPr>
                                    <w:tcW w:w="1188" w:type="pct"/>
                                    <w:tcBorders>
                                      <w:top w:val="single" w:sz="4" w:space="0" w:color="auto"/>
                                      <w:left w:val="single" w:sz="4" w:space="0" w:color="auto"/>
                                      <w:bottom w:val="nil"/>
                                      <w:right w:val="single" w:sz="4" w:space="0" w:color="auto"/>
                                    </w:tcBorders>
                                    <w:shd w:val="clear" w:color="auto" w:fill="auto"/>
                                    <w:noWrap/>
                                    <w:vAlign w:val="center"/>
                                    <w:hideMark/>
                                  </w:tcPr>
                                  <w:p w14:paraId="3485F8F3" w14:textId="77777777" w:rsidR="00740CBB" w:rsidRPr="003F0BEE" w:rsidRDefault="00740CBB" w:rsidP="003F0BEE">
                                    <w:pPr>
                                      <w:widowControl/>
                                      <w:jc w:val="both"/>
                                      <w:rPr>
                                        <w:rFonts w:ascii="標楷體" w:eastAsia="標楷體" w:hAnsi="標楷體" w:cs="新細明體"/>
                                        <w:color w:val="000000"/>
                                        <w:kern w:val="0"/>
                                        <w:sz w:val="20"/>
                                      </w:rPr>
                                    </w:pPr>
                                    <w:bookmarkStart w:id="1" w:name="_Hlk201153495"/>
                                    <w:r w:rsidRPr="003F0BEE">
                                      <w:rPr>
                                        <w:rFonts w:ascii="標楷體" w:eastAsia="標楷體" w:hAnsi="標楷體" w:cs="新細明體" w:hint="eastAsia"/>
                                        <w:color w:val="000000"/>
                                        <w:kern w:val="0"/>
                                        <w:sz w:val="20"/>
                                      </w:rPr>
                                      <w:t>中國大陸與香港</w:t>
                                    </w:r>
                                    <w:bookmarkEnd w:id="1"/>
                                  </w:p>
                                </w:tc>
                                <w:tc>
                                  <w:tcPr>
                                    <w:tcW w:w="635" w:type="pct"/>
                                    <w:tcBorders>
                                      <w:top w:val="single" w:sz="4" w:space="0" w:color="auto"/>
                                      <w:left w:val="nil"/>
                                      <w:bottom w:val="nil"/>
                                      <w:right w:val="single" w:sz="4" w:space="0" w:color="auto"/>
                                    </w:tcBorders>
                                    <w:shd w:val="clear" w:color="auto" w:fill="auto"/>
                                    <w:noWrap/>
                                    <w:vAlign w:val="center"/>
                                  </w:tcPr>
                                  <w:p w14:paraId="12AC48A3"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1.6</w:t>
                                    </w:r>
                                  </w:p>
                                </w:tc>
                                <w:tc>
                                  <w:tcPr>
                                    <w:tcW w:w="635" w:type="pct"/>
                                    <w:tcBorders>
                                      <w:top w:val="single" w:sz="4" w:space="0" w:color="auto"/>
                                      <w:left w:val="nil"/>
                                      <w:bottom w:val="nil"/>
                                      <w:right w:val="single" w:sz="4" w:space="0" w:color="auto"/>
                                    </w:tcBorders>
                                    <w:shd w:val="clear" w:color="auto" w:fill="auto"/>
                                    <w:vAlign w:val="center"/>
                                  </w:tcPr>
                                  <w:p w14:paraId="766B5E31"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8.8</w:t>
                                    </w:r>
                                  </w:p>
                                </w:tc>
                                <w:tc>
                                  <w:tcPr>
                                    <w:tcW w:w="635" w:type="pct"/>
                                    <w:tcBorders>
                                      <w:top w:val="single" w:sz="4" w:space="0" w:color="auto"/>
                                      <w:left w:val="nil"/>
                                      <w:bottom w:val="nil"/>
                                      <w:right w:val="single" w:sz="4" w:space="0" w:color="auto"/>
                                    </w:tcBorders>
                                    <w:shd w:val="clear" w:color="auto" w:fill="auto"/>
                                    <w:noWrap/>
                                    <w:vAlign w:val="center"/>
                                  </w:tcPr>
                                  <w:p w14:paraId="10097ADC"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18.1</w:t>
                                    </w:r>
                                  </w:p>
                                </w:tc>
                                <w:tc>
                                  <w:tcPr>
                                    <w:tcW w:w="635" w:type="pct"/>
                                    <w:tcBorders>
                                      <w:top w:val="single" w:sz="4" w:space="0" w:color="auto"/>
                                      <w:left w:val="nil"/>
                                      <w:bottom w:val="nil"/>
                                      <w:right w:val="single" w:sz="4" w:space="0" w:color="auto"/>
                                    </w:tcBorders>
                                    <w:shd w:val="clear" w:color="auto" w:fill="auto"/>
                                    <w:vAlign w:val="center"/>
                                  </w:tcPr>
                                  <w:p w14:paraId="56BB038A"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5.2</w:t>
                                    </w:r>
                                  </w:p>
                                </w:tc>
                                <w:tc>
                                  <w:tcPr>
                                    <w:tcW w:w="635" w:type="pct"/>
                                    <w:tcBorders>
                                      <w:top w:val="single" w:sz="4" w:space="0" w:color="auto"/>
                                      <w:left w:val="nil"/>
                                      <w:bottom w:val="nil"/>
                                      <w:right w:val="single" w:sz="4" w:space="0" w:color="auto"/>
                                    </w:tcBorders>
                                    <w:shd w:val="clear" w:color="auto" w:fill="auto"/>
                                    <w:noWrap/>
                                    <w:vAlign w:val="center"/>
                                  </w:tcPr>
                                  <w:p w14:paraId="5F83B91F"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1.1</w:t>
                                    </w:r>
                                  </w:p>
                                </w:tc>
                                <w:tc>
                                  <w:tcPr>
                                    <w:tcW w:w="635" w:type="pct"/>
                                    <w:tcBorders>
                                      <w:top w:val="single" w:sz="4" w:space="0" w:color="auto"/>
                                      <w:left w:val="nil"/>
                                      <w:bottom w:val="nil"/>
                                      <w:right w:val="single" w:sz="4" w:space="0" w:color="auto"/>
                                    </w:tcBorders>
                                    <w:shd w:val="clear" w:color="auto" w:fill="auto"/>
                                    <w:vAlign w:val="center"/>
                                  </w:tcPr>
                                  <w:p w14:paraId="5B61BAFE"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1.7</w:t>
                                    </w:r>
                                  </w:p>
                                </w:tc>
                              </w:tr>
                              <w:tr w:rsidR="00740CBB" w:rsidRPr="003F0BEE" w14:paraId="53FC9141" w14:textId="77777777" w:rsidTr="00953FCB">
                                <w:trPr>
                                  <w:trHeight w:val="340"/>
                                </w:trPr>
                                <w:tc>
                                  <w:tcPr>
                                    <w:tcW w:w="1188" w:type="pct"/>
                                    <w:tcBorders>
                                      <w:top w:val="nil"/>
                                      <w:left w:val="single" w:sz="4" w:space="0" w:color="auto"/>
                                      <w:bottom w:val="nil"/>
                                      <w:right w:val="single" w:sz="4" w:space="0" w:color="auto"/>
                                    </w:tcBorders>
                                    <w:shd w:val="clear" w:color="auto" w:fill="FEDEE3"/>
                                    <w:noWrap/>
                                    <w:vAlign w:val="center"/>
                                    <w:hideMark/>
                                  </w:tcPr>
                                  <w:p w14:paraId="3A36353B" w14:textId="77777777" w:rsidR="00740CBB" w:rsidRPr="003F0BEE" w:rsidRDefault="00740CBB" w:rsidP="003F0BEE">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美國</w:t>
                                    </w:r>
                                  </w:p>
                                </w:tc>
                                <w:tc>
                                  <w:tcPr>
                                    <w:tcW w:w="635" w:type="pct"/>
                                    <w:tcBorders>
                                      <w:top w:val="nil"/>
                                      <w:left w:val="nil"/>
                                      <w:bottom w:val="nil"/>
                                      <w:right w:val="single" w:sz="4" w:space="0" w:color="auto"/>
                                    </w:tcBorders>
                                    <w:shd w:val="clear" w:color="auto" w:fill="FEDEE3"/>
                                    <w:noWrap/>
                                    <w:vAlign w:val="center"/>
                                  </w:tcPr>
                                  <w:p w14:paraId="4CA4E2C3"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4.3</w:t>
                                    </w:r>
                                  </w:p>
                                </w:tc>
                                <w:tc>
                                  <w:tcPr>
                                    <w:tcW w:w="635" w:type="pct"/>
                                    <w:tcBorders>
                                      <w:top w:val="nil"/>
                                      <w:left w:val="nil"/>
                                      <w:bottom w:val="nil"/>
                                      <w:right w:val="single" w:sz="4" w:space="0" w:color="auto"/>
                                    </w:tcBorders>
                                    <w:shd w:val="clear" w:color="auto" w:fill="FEDEE3"/>
                                    <w:vAlign w:val="center"/>
                                  </w:tcPr>
                                  <w:p w14:paraId="6C9C33DF"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w:t>
                                    </w:r>
                                  </w:p>
                                </w:tc>
                                <w:tc>
                                  <w:tcPr>
                                    <w:tcW w:w="635" w:type="pct"/>
                                    <w:tcBorders>
                                      <w:top w:val="nil"/>
                                      <w:left w:val="nil"/>
                                      <w:bottom w:val="nil"/>
                                      <w:right w:val="single" w:sz="4" w:space="0" w:color="auto"/>
                                    </w:tcBorders>
                                    <w:shd w:val="clear" w:color="auto" w:fill="FEDEE3"/>
                                    <w:noWrap/>
                                    <w:vAlign w:val="center"/>
                                  </w:tcPr>
                                  <w:p w14:paraId="3F7ED478"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.6</w:t>
                                    </w:r>
                                  </w:p>
                                </w:tc>
                                <w:tc>
                                  <w:tcPr>
                                    <w:tcW w:w="635" w:type="pct"/>
                                    <w:tcBorders>
                                      <w:top w:val="nil"/>
                                      <w:left w:val="nil"/>
                                      <w:bottom w:val="nil"/>
                                      <w:right w:val="single" w:sz="4" w:space="0" w:color="auto"/>
                                    </w:tcBorders>
                                    <w:shd w:val="clear" w:color="auto" w:fill="FEDEE3"/>
                                    <w:vAlign w:val="center"/>
                                  </w:tcPr>
                                  <w:p w14:paraId="7FA9CD24"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7.6</w:t>
                                    </w:r>
                                  </w:p>
                                </w:tc>
                                <w:tc>
                                  <w:tcPr>
                                    <w:tcW w:w="635" w:type="pct"/>
                                    <w:tcBorders>
                                      <w:top w:val="nil"/>
                                      <w:left w:val="nil"/>
                                      <w:bottom w:val="nil"/>
                                      <w:right w:val="single" w:sz="4" w:space="0" w:color="auto"/>
                                    </w:tcBorders>
                                    <w:shd w:val="clear" w:color="auto" w:fill="FEDEE3"/>
                                    <w:noWrap/>
                                    <w:vAlign w:val="center"/>
                                  </w:tcPr>
                                  <w:p w14:paraId="302FDE35"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6.1</w:t>
                                    </w:r>
                                  </w:p>
                                </w:tc>
                                <w:tc>
                                  <w:tcPr>
                                    <w:tcW w:w="635" w:type="pct"/>
                                    <w:tcBorders>
                                      <w:top w:val="nil"/>
                                      <w:left w:val="nil"/>
                                      <w:bottom w:val="nil"/>
                                      <w:right w:val="single" w:sz="4" w:space="0" w:color="auto"/>
                                    </w:tcBorders>
                                    <w:shd w:val="clear" w:color="auto" w:fill="FEDEE3"/>
                                    <w:vAlign w:val="center"/>
                                  </w:tcPr>
                                  <w:p w14:paraId="376C621C"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3.4</w:t>
                                    </w:r>
                                  </w:p>
                                </w:tc>
                              </w:tr>
                              <w:tr w:rsidR="00740CBB" w:rsidRPr="003F0BEE" w14:paraId="23880E51" w14:textId="77777777" w:rsidTr="00285CA3">
                                <w:trPr>
                                  <w:trHeight w:val="340"/>
                                </w:trPr>
                                <w:tc>
                                  <w:tcPr>
                                    <w:tcW w:w="1188" w:type="pct"/>
                                    <w:tcBorders>
                                      <w:top w:val="nil"/>
                                      <w:left w:val="single" w:sz="4" w:space="0" w:color="auto"/>
                                      <w:bottom w:val="nil"/>
                                      <w:right w:val="single" w:sz="4" w:space="0" w:color="auto"/>
                                    </w:tcBorders>
                                    <w:shd w:val="clear" w:color="auto" w:fill="auto"/>
                                    <w:noWrap/>
                                    <w:vAlign w:val="center"/>
                                  </w:tcPr>
                                  <w:p w14:paraId="1B5D5696" w14:textId="77777777" w:rsidR="00740CBB" w:rsidRPr="003F0BEE" w:rsidRDefault="00740CBB" w:rsidP="00E04E9B">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35" w:type="pct"/>
                                    <w:tcBorders>
                                      <w:top w:val="nil"/>
                                      <w:left w:val="nil"/>
                                      <w:bottom w:val="nil"/>
                                      <w:right w:val="single" w:sz="4" w:space="0" w:color="auto"/>
                                    </w:tcBorders>
                                    <w:shd w:val="clear" w:color="auto" w:fill="auto"/>
                                    <w:noWrap/>
                                    <w:vAlign w:val="center"/>
                                  </w:tcPr>
                                  <w:p w14:paraId="66CF8883"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4.8</w:t>
                                    </w:r>
                                  </w:p>
                                </w:tc>
                                <w:tc>
                                  <w:tcPr>
                                    <w:tcW w:w="635" w:type="pct"/>
                                    <w:tcBorders>
                                      <w:top w:val="nil"/>
                                      <w:left w:val="nil"/>
                                      <w:bottom w:val="nil"/>
                                      <w:right w:val="single" w:sz="4" w:space="0" w:color="auto"/>
                                    </w:tcBorders>
                                    <w:shd w:val="clear" w:color="auto" w:fill="auto"/>
                                    <w:vAlign w:val="center"/>
                                  </w:tcPr>
                                  <w:p w14:paraId="42B5097E"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6.8</w:t>
                                    </w:r>
                                  </w:p>
                                </w:tc>
                                <w:tc>
                                  <w:tcPr>
                                    <w:tcW w:w="635" w:type="pct"/>
                                    <w:tcBorders>
                                      <w:top w:val="nil"/>
                                      <w:left w:val="nil"/>
                                      <w:bottom w:val="nil"/>
                                      <w:right w:val="single" w:sz="4" w:space="0" w:color="auto"/>
                                    </w:tcBorders>
                                    <w:shd w:val="clear" w:color="auto" w:fill="auto"/>
                                    <w:noWrap/>
                                    <w:vAlign w:val="center"/>
                                  </w:tcPr>
                                  <w:p w14:paraId="363A02F0" w14:textId="77777777" w:rsidR="00740CBB" w:rsidRPr="00E04E9B" w:rsidRDefault="00740CBB" w:rsidP="00E04E9B">
                                    <w:pPr>
                                      <w:widowControl/>
                                      <w:wordWrap w:val="0"/>
                                      <w:jc w:val="right"/>
                                      <w:rPr>
                                        <w:rFonts w:ascii="標楷體" w:eastAsia="標楷體" w:hAnsi="標楷體" w:cs="新細明體"/>
                                        <w:color w:val="000000"/>
                                        <w:kern w:val="0"/>
                                        <w:sz w:val="20"/>
                                      </w:rPr>
                                    </w:pPr>
                                    <w:r w:rsidRPr="00E04E9B">
                                      <w:rPr>
                                        <w:rFonts w:ascii="標楷體" w:eastAsia="標楷體" w:hAnsi="標楷體" w:cs="新細明體" w:hint="eastAsia"/>
                                        <w:color w:val="000000"/>
                                        <w:kern w:val="0"/>
                                        <w:sz w:val="20"/>
                                      </w:rPr>
                                      <w:t>-</w:t>
                                    </w:r>
                                    <w:r w:rsidRPr="00E04E9B">
                                      <w:rPr>
                                        <w:rFonts w:ascii="標楷體" w:eastAsia="標楷體" w:hAnsi="標楷體" w:cs="新細明體"/>
                                        <w:color w:val="000000"/>
                                        <w:kern w:val="0"/>
                                        <w:sz w:val="20"/>
                                      </w:rPr>
                                      <w:t xml:space="preserve"> 5.4</w:t>
                                    </w:r>
                                  </w:p>
                                </w:tc>
                                <w:tc>
                                  <w:tcPr>
                                    <w:tcW w:w="635" w:type="pct"/>
                                    <w:tcBorders>
                                      <w:top w:val="nil"/>
                                      <w:left w:val="nil"/>
                                      <w:bottom w:val="nil"/>
                                      <w:right w:val="single" w:sz="4" w:space="0" w:color="auto"/>
                                    </w:tcBorders>
                                    <w:shd w:val="clear" w:color="auto" w:fill="auto"/>
                                    <w:vAlign w:val="center"/>
                                  </w:tcPr>
                                  <w:p w14:paraId="6A8F74B2"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7.6</w:t>
                                    </w:r>
                                  </w:p>
                                </w:tc>
                                <w:tc>
                                  <w:tcPr>
                                    <w:tcW w:w="635" w:type="pct"/>
                                    <w:tcBorders>
                                      <w:top w:val="nil"/>
                                      <w:left w:val="nil"/>
                                      <w:bottom w:val="nil"/>
                                      <w:right w:val="single" w:sz="4" w:space="0" w:color="auto"/>
                                    </w:tcBorders>
                                    <w:shd w:val="clear" w:color="auto" w:fill="auto"/>
                                    <w:noWrap/>
                                    <w:vAlign w:val="center"/>
                                  </w:tcPr>
                                  <w:p w14:paraId="1C7CC3C2" w14:textId="77777777" w:rsidR="00740CBB" w:rsidRDefault="00740CBB" w:rsidP="00E04E9B">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5.1</w:t>
                                    </w:r>
                                  </w:p>
                                </w:tc>
                                <w:tc>
                                  <w:tcPr>
                                    <w:tcW w:w="635" w:type="pct"/>
                                    <w:tcBorders>
                                      <w:top w:val="nil"/>
                                      <w:left w:val="nil"/>
                                      <w:bottom w:val="nil"/>
                                      <w:right w:val="single" w:sz="4" w:space="0" w:color="auto"/>
                                    </w:tcBorders>
                                    <w:shd w:val="clear" w:color="auto" w:fill="auto"/>
                                    <w:vAlign w:val="center"/>
                                  </w:tcPr>
                                  <w:p w14:paraId="796E9CF3"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8.5</w:t>
                                    </w:r>
                                  </w:p>
                                </w:tc>
                              </w:tr>
                              <w:tr w:rsidR="00740CBB" w:rsidRPr="003F0BEE" w14:paraId="0C90E8FB" w14:textId="77777777" w:rsidTr="00953FCB">
                                <w:trPr>
                                  <w:trHeight w:val="340"/>
                                </w:trPr>
                                <w:tc>
                                  <w:tcPr>
                                    <w:tcW w:w="1188" w:type="pct"/>
                                    <w:tcBorders>
                                      <w:top w:val="nil"/>
                                      <w:left w:val="single" w:sz="4" w:space="0" w:color="auto"/>
                                      <w:bottom w:val="nil"/>
                                      <w:right w:val="single" w:sz="4" w:space="0" w:color="auto"/>
                                    </w:tcBorders>
                                    <w:shd w:val="clear" w:color="auto" w:fill="FEDEE3"/>
                                    <w:noWrap/>
                                    <w:vAlign w:val="center"/>
                                    <w:hideMark/>
                                  </w:tcPr>
                                  <w:p w14:paraId="3599EC9A" w14:textId="77777777" w:rsidR="00740CBB" w:rsidRPr="003F0BEE" w:rsidRDefault="00740CBB" w:rsidP="003F0BEE">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35" w:type="pct"/>
                                    <w:tcBorders>
                                      <w:top w:val="nil"/>
                                      <w:left w:val="nil"/>
                                      <w:bottom w:val="nil"/>
                                      <w:right w:val="single" w:sz="4" w:space="0" w:color="auto"/>
                                    </w:tcBorders>
                                    <w:shd w:val="clear" w:color="auto" w:fill="FEDEE3"/>
                                    <w:noWrap/>
                                    <w:vAlign w:val="center"/>
                                  </w:tcPr>
                                  <w:p w14:paraId="6D16AC1B"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5.1</w:t>
                                    </w:r>
                                  </w:p>
                                </w:tc>
                                <w:tc>
                                  <w:tcPr>
                                    <w:tcW w:w="635" w:type="pct"/>
                                    <w:tcBorders>
                                      <w:top w:val="nil"/>
                                      <w:left w:val="nil"/>
                                      <w:bottom w:val="nil"/>
                                      <w:right w:val="single" w:sz="4" w:space="0" w:color="auto"/>
                                    </w:tcBorders>
                                    <w:shd w:val="clear" w:color="auto" w:fill="FEDEE3"/>
                                    <w:vAlign w:val="center"/>
                                  </w:tcPr>
                                  <w:p w14:paraId="19D571AF"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.0</w:t>
                                    </w:r>
                                  </w:p>
                                </w:tc>
                                <w:tc>
                                  <w:tcPr>
                                    <w:tcW w:w="635" w:type="pct"/>
                                    <w:tcBorders>
                                      <w:top w:val="nil"/>
                                      <w:left w:val="nil"/>
                                      <w:bottom w:val="nil"/>
                                      <w:right w:val="single" w:sz="4" w:space="0" w:color="auto"/>
                                    </w:tcBorders>
                                    <w:shd w:val="clear" w:color="auto" w:fill="FEDEE3"/>
                                    <w:noWrap/>
                                    <w:vAlign w:val="center"/>
                                  </w:tcPr>
                                  <w:p w14:paraId="2C771361" w14:textId="77777777" w:rsidR="00740CBB" w:rsidRPr="00E04E9B" w:rsidRDefault="00740CBB" w:rsidP="00E04E9B">
                                    <w:pPr>
                                      <w:widowControl/>
                                      <w:wordWrap w:val="0"/>
                                      <w:jc w:val="right"/>
                                      <w:rPr>
                                        <w:rFonts w:ascii="標楷體" w:eastAsia="標楷體" w:hAnsi="標楷體" w:cs="新細明體"/>
                                        <w:color w:val="000000"/>
                                        <w:kern w:val="0"/>
                                        <w:sz w:val="20"/>
                                      </w:rPr>
                                    </w:pPr>
                                    <w:r w:rsidRPr="00E04E9B">
                                      <w:rPr>
                                        <w:rFonts w:ascii="標楷體" w:eastAsia="標楷體" w:hAnsi="標楷體" w:cs="新細明體" w:hint="eastAsia"/>
                                        <w:color w:val="000000"/>
                                        <w:kern w:val="0"/>
                                        <w:sz w:val="20"/>
                                      </w:rPr>
                                      <w:t>-</w:t>
                                    </w:r>
                                    <w:r w:rsidRPr="00E04E9B">
                                      <w:rPr>
                                        <w:rFonts w:ascii="標楷體" w:eastAsia="標楷體" w:hAnsi="標楷體" w:cs="新細明體"/>
                                        <w:color w:val="000000"/>
                                        <w:kern w:val="0"/>
                                        <w:sz w:val="20"/>
                                      </w:rPr>
                                      <w:t xml:space="preserve"> </w:t>
                                    </w:r>
                                    <w:r w:rsidRPr="00E04E9B">
                                      <w:rPr>
                                        <w:rFonts w:ascii="標楷體" w:eastAsia="標楷體" w:hAnsi="標楷體" w:cs="新細明體" w:hint="eastAsia"/>
                                        <w:color w:val="000000"/>
                                        <w:kern w:val="0"/>
                                        <w:sz w:val="20"/>
                                      </w:rPr>
                                      <w:t>6</w:t>
                                    </w:r>
                                    <w:r w:rsidRPr="00E04E9B">
                                      <w:rPr>
                                        <w:rFonts w:ascii="標楷體" w:eastAsia="標楷體" w:hAnsi="標楷體" w:cs="新細明體"/>
                                        <w:color w:val="000000"/>
                                        <w:kern w:val="0"/>
                                        <w:sz w:val="20"/>
                                      </w:rPr>
                                      <w:t>.5</w:t>
                                    </w:r>
                                  </w:p>
                                </w:tc>
                                <w:tc>
                                  <w:tcPr>
                                    <w:tcW w:w="635" w:type="pct"/>
                                    <w:tcBorders>
                                      <w:top w:val="nil"/>
                                      <w:left w:val="nil"/>
                                      <w:bottom w:val="nil"/>
                                      <w:right w:val="single" w:sz="4" w:space="0" w:color="auto"/>
                                    </w:tcBorders>
                                    <w:shd w:val="clear" w:color="auto" w:fill="FEDEE3"/>
                                    <w:vAlign w:val="center"/>
                                  </w:tcPr>
                                  <w:p w14:paraId="6F2F2AAE"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.3</w:t>
                                    </w:r>
                                  </w:p>
                                </w:tc>
                                <w:tc>
                                  <w:tcPr>
                                    <w:tcW w:w="635" w:type="pct"/>
                                    <w:tcBorders>
                                      <w:top w:val="nil"/>
                                      <w:left w:val="nil"/>
                                      <w:bottom w:val="nil"/>
                                      <w:right w:val="single" w:sz="4" w:space="0" w:color="auto"/>
                                    </w:tcBorders>
                                    <w:shd w:val="clear" w:color="auto" w:fill="FEDEE3"/>
                                    <w:noWrap/>
                                    <w:vAlign w:val="center"/>
                                  </w:tcPr>
                                  <w:p w14:paraId="7F85491F" w14:textId="77777777" w:rsidR="00740CBB" w:rsidRPr="003F20C5" w:rsidRDefault="00740CBB" w:rsidP="003F20C5">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w:t>
                                    </w:r>
                                    <w:r w:rsidRPr="003F20C5">
                                      <w:rPr>
                                        <w:rFonts w:ascii="標楷體" w:eastAsia="標楷體" w:hAnsi="標楷體" w:cs="新細明體" w:hint="eastAsia"/>
                                        <w:color w:val="000000"/>
                                        <w:kern w:val="0"/>
                                        <w:sz w:val="20"/>
                                      </w:rPr>
                                      <w:t>1</w:t>
                                    </w:r>
                                    <w:r w:rsidRPr="003F20C5">
                                      <w:rPr>
                                        <w:rFonts w:ascii="標楷體" w:eastAsia="標楷體" w:hAnsi="標楷體" w:cs="新細明體"/>
                                        <w:color w:val="000000"/>
                                        <w:kern w:val="0"/>
                                        <w:sz w:val="20"/>
                                      </w:rPr>
                                      <w:t>7.8</w:t>
                                    </w:r>
                                  </w:p>
                                </w:tc>
                                <w:tc>
                                  <w:tcPr>
                                    <w:tcW w:w="635" w:type="pct"/>
                                    <w:tcBorders>
                                      <w:top w:val="nil"/>
                                      <w:left w:val="nil"/>
                                      <w:bottom w:val="nil"/>
                                      <w:right w:val="single" w:sz="4" w:space="0" w:color="auto"/>
                                    </w:tcBorders>
                                    <w:shd w:val="clear" w:color="auto" w:fill="FEDEE3"/>
                                    <w:vAlign w:val="center"/>
                                  </w:tcPr>
                                  <w:p w14:paraId="37532A77"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.4</w:t>
                                    </w:r>
                                  </w:p>
                                </w:tc>
                              </w:tr>
                              <w:tr w:rsidR="00740CBB" w:rsidRPr="003F0BEE" w14:paraId="59F6EEC8" w14:textId="77777777" w:rsidTr="00285CA3">
                                <w:trPr>
                                  <w:trHeight w:val="340"/>
                                </w:trPr>
                                <w:tc>
                                  <w:tcPr>
                                    <w:tcW w:w="1188" w:type="pct"/>
                                    <w:tcBorders>
                                      <w:top w:val="nil"/>
                                      <w:left w:val="single" w:sz="4" w:space="0" w:color="auto"/>
                                      <w:bottom w:val="nil"/>
                                      <w:right w:val="single" w:sz="4" w:space="0" w:color="auto"/>
                                    </w:tcBorders>
                                    <w:shd w:val="clear" w:color="auto" w:fill="auto"/>
                                    <w:noWrap/>
                                    <w:vAlign w:val="center"/>
                                  </w:tcPr>
                                  <w:p w14:paraId="2E469F2E" w14:textId="77777777" w:rsidR="00740CBB" w:rsidRPr="003F0BEE" w:rsidRDefault="00740CBB" w:rsidP="003F0BEE">
                                    <w:pPr>
                                      <w:widowControl/>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南韓</w:t>
                                    </w:r>
                                  </w:p>
                                </w:tc>
                                <w:tc>
                                  <w:tcPr>
                                    <w:tcW w:w="635" w:type="pct"/>
                                    <w:tcBorders>
                                      <w:top w:val="nil"/>
                                      <w:left w:val="nil"/>
                                      <w:bottom w:val="nil"/>
                                      <w:right w:val="single" w:sz="4" w:space="0" w:color="auto"/>
                                    </w:tcBorders>
                                    <w:shd w:val="clear" w:color="auto" w:fill="auto"/>
                                    <w:noWrap/>
                                    <w:vAlign w:val="center"/>
                                  </w:tcPr>
                                  <w:p w14:paraId="665571D0"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0.1</w:t>
                                    </w:r>
                                  </w:p>
                                </w:tc>
                                <w:tc>
                                  <w:tcPr>
                                    <w:tcW w:w="635" w:type="pct"/>
                                    <w:tcBorders>
                                      <w:top w:val="nil"/>
                                      <w:left w:val="nil"/>
                                      <w:bottom w:val="nil"/>
                                      <w:right w:val="single" w:sz="4" w:space="0" w:color="auto"/>
                                    </w:tcBorders>
                                    <w:shd w:val="clear" w:color="auto" w:fill="auto"/>
                                    <w:vAlign w:val="center"/>
                                  </w:tcPr>
                                  <w:p w14:paraId="76FC2B0D"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.6</w:t>
                                    </w:r>
                                  </w:p>
                                </w:tc>
                                <w:tc>
                                  <w:tcPr>
                                    <w:tcW w:w="635" w:type="pct"/>
                                    <w:tcBorders>
                                      <w:top w:val="nil"/>
                                      <w:left w:val="nil"/>
                                      <w:bottom w:val="nil"/>
                                      <w:right w:val="single" w:sz="4" w:space="0" w:color="auto"/>
                                    </w:tcBorders>
                                    <w:shd w:val="clear" w:color="auto" w:fill="auto"/>
                                    <w:noWrap/>
                                    <w:vAlign w:val="center"/>
                                  </w:tcPr>
                                  <w:p w14:paraId="430C808B"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17.9</w:t>
                                    </w:r>
                                  </w:p>
                                </w:tc>
                                <w:tc>
                                  <w:tcPr>
                                    <w:tcW w:w="635" w:type="pct"/>
                                    <w:tcBorders>
                                      <w:top w:val="nil"/>
                                      <w:left w:val="nil"/>
                                      <w:bottom w:val="nil"/>
                                      <w:right w:val="single" w:sz="4" w:space="0" w:color="auto"/>
                                    </w:tcBorders>
                                    <w:shd w:val="clear" w:color="auto" w:fill="auto"/>
                                    <w:vAlign w:val="center"/>
                                  </w:tcPr>
                                  <w:p w14:paraId="51AC20D9"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.2</w:t>
                                    </w:r>
                                  </w:p>
                                </w:tc>
                                <w:tc>
                                  <w:tcPr>
                                    <w:tcW w:w="635" w:type="pct"/>
                                    <w:tcBorders>
                                      <w:top w:val="nil"/>
                                      <w:left w:val="nil"/>
                                      <w:bottom w:val="nil"/>
                                      <w:right w:val="single" w:sz="4" w:space="0" w:color="auto"/>
                                    </w:tcBorders>
                                    <w:shd w:val="clear" w:color="auto" w:fill="auto"/>
                                    <w:noWrap/>
                                    <w:vAlign w:val="center"/>
                                  </w:tcPr>
                                  <w:p w14:paraId="53750231" w14:textId="77777777" w:rsidR="00740CBB" w:rsidRDefault="00740CBB" w:rsidP="00C5357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4.2</w:t>
                                    </w:r>
                                  </w:p>
                                </w:tc>
                                <w:tc>
                                  <w:tcPr>
                                    <w:tcW w:w="635" w:type="pct"/>
                                    <w:tcBorders>
                                      <w:top w:val="nil"/>
                                      <w:left w:val="nil"/>
                                      <w:bottom w:val="nil"/>
                                      <w:right w:val="single" w:sz="4" w:space="0" w:color="auto"/>
                                    </w:tcBorders>
                                    <w:shd w:val="clear" w:color="auto" w:fill="auto"/>
                                    <w:vAlign w:val="center"/>
                                  </w:tcPr>
                                  <w:p w14:paraId="4AE1F814"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.4</w:t>
                                    </w:r>
                                  </w:p>
                                </w:tc>
                              </w:tr>
                              <w:tr w:rsidR="00740CBB" w:rsidRPr="003F0BEE" w14:paraId="12B6E090" w14:textId="77777777" w:rsidTr="00953FCB">
                                <w:trPr>
                                  <w:trHeight w:val="340"/>
                                </w:trPr>
                                <w:tc>
                                  <w:tcPr>
                                    <w:tcW w:w="1188" w:type="pct"/>
                                    <w:tcBorders>
                                      <w:top w:val="nil"/>
                                      <w:left w:val="single" w:sz="4" w:space="0" w:color="auto"/>
                                      <w:bottom w:val="single" w:sz="4" w:space="0" w:color="auto"/>
                                      <w:right w:val="single" w:sz="4" w:space="0" w:color="auto"/>
                                    </w:tcBorders>
                                    <w:shd w:val="clear" w:color="auto" w:fill="FEDEE3"/>
                                    <w:noWrap/>
                                    <w:vAlign w:val="center"/>
                                  </w:tcPr>
                                  <w:p w14:paraId="71334E7D" w14:textId="77777777" w:rsidR="00740CBB" w:rsidRPr="003F0BEE" w:rsidRDefault="00740CBB" w:rsidP="00E04E9B">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35" w:type="pct"/>
                                    <w:tcBorders>
                                      <w:top w:val="nil"/>
                                      <w:left w:val="nil"/>
                                      <w:bottom w:val="single" w:sz="4" w:space="0" w:color="auto"/>
                                      <w:right w:val="single" w:sz="4" w:space="0" w:color="auto"/>
                                    </w:tcBorders>
                                    <w:shd w:val="clear" w:color="auto" w:fill="FEDEE3"/>
                                    <w:noWrap/>
                                    <w:vAlign w:val="center"/>
                                  </w:tcPr>
                                  <w:p w14:paraId="5856F776"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r>
                                      <w:rPr>
                                        <w:rFonts w:ascii="標楷體" w:eastAsia="標楷體" w:hAnsi="標楷體" w:cs="新細明體"/>
                                        <w:color w:val="000000"/>
                                        <w:kern w:val="0"/>
                                        <w:sz w:val="20"/>
                                      </w:rPr>
                                      <w:t>.8</w:t>
                                    </w:r>
                                  </w:p>
                                </w:tc>
                                <w:tc>
                                  <w:tcPr>
                                    <w:tcW w:w="635" w:type="pct"/>
                                    <w:tcBorders>
                                      <w:top w:val="nil"/>
                                      <w:left w:val="nil"/>
                                      <w:bottom w:val="single" w:sz="4" w:space="0" w:color="auto"/>
                                      <w:right w:val="single" w:sz="4" w:space="0" w:color="auto"/>
                                    </w:tcBorders>
                                    <w:shd w:val="clear" w:color="auto" w:fill="FEDEE3"/>
                                    <w:vAlign w:val="center"/>
                                  </w:tcPr>
                                  <w:p w14:paraId="1B6052F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.6</w:t>
                                    </w:r>
                                  </w:p>
                                </w:tc>
                                <w:tc>
                                  <w:tcPr>
                                    <w:tcW w:w="635" w:type="pct"/>
                                    <w:tcBorders>
                                      <w:top w:val="nil"/>
                                      <w:left w:val="nil"/>
                                      <w:bottom w:val="single" w:sz="4" w:space="0" w:color="auto"/>
                                      <w:right w:val="single" w:sz="4" w:space="0" w:color="auto"/>
                                    </w:tcBorders>
                                    <w:shd w:val="clear" w:color="auto" w:fill="FEDEE3"/>
                                    <w:noWrap/>
                                    <w:vAlign w:val="center"/>
                                  </w:tcPr>
                                  <w:p w14:paraId="595CAE0B" w14:textId="77777777" w:rsidR="00740CBB" w:rsidRPr="003F0BEE" w:rsidRDefault="00740CBB" w:rsidP="00E04E9B">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.9</w:t>
                                    </w:r>
                                  </w:p>
                                </w:tc>
                                <w:tc>
                                  <w:tcPr>
                                    <w:tcW w:w="635" w:type="pct"/>
                                    <w:tcBorders>
                                      <w:top w:val="nil"/>
                                      <w:left w:val="nil"/>
                                      <w:bottom w:val="single" w:sz="4" w:space="0" w:color="auto"/>
                                      <w:right w:val="single" w:sz="4" w:space="0" w:color="auto"/>
                                    </w:tcBorders>
                                    <w:shd w:val="clear" w:color="auto" w:fill="FEDEE3"/>
                                    <w:vAlign w:val="center"/>
                                  </w:tcPr>
                                  <w:p w14:paraId="538DB8A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.8</w:t>
                                    </w:r>
                                  </w:p>
                                </w:tc>
                                <w:tc>
                                  <w:tcPr>
                                    <w:tcW w:w="635" w:type="pct"/>
                                    <w:tcBorders>
                                      <w:top w:val="nil"/>
                                      <w:left w:val="nil"/>
                                      <w:bottom w:val="single" w:sz="4" w:space="0" w:color="auto"/>
                                      <w:right w:val="single" w:sz="4" w:space="0" w:color="auto"/>
                                    </w:tcBorders>
                                    <w:shd w:val="clear" w:color="auto" w:fill="FEDEE3"/>
                                    <w:noWrap/>
                                    <w:vAlign w:val="center"/>
                                  </w:tcPr>
                                  <w:p w14:paraId="7EF2DF7F"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w:t>
                                    </w:r>
                                    <w:r w:rsidRPr="00C53571">
                                      <w:rPr>
                                        <w:rFonts w:ascii="標楷體" w:eastAsia="標楷體" w:hAnsi="標楷體" w:cs="新細明體" w:hint="eastAsia"/>
                                        <w:color w:val="000000"/>
                                        <w:kern w:val="0"/>
                                        <w:sz w:val="20"/>
                                      </w:rPr>
                                      <w:t>8</w:t>
                                    </w:r>
                                    <w:r w:rsidRPr="00C53571">
                                      <w:rPr>
                                        <w:rFonts w:ascii="標楷體" w:eastAsia="標楷體" w:hAnsi="標楷體" w:cs="新細明體"/>
                                        <w:color w:val="000000"/>
                                        <w:kern w:val="0"/>
                                        <w:sz w:val="20"/>
                                      </w:rPr>
                                      <w:t>.6</w:t>
                                    </w:r>
                                  </w:p>
                                </w:tc>
                                <w:tc>
                                  <w:tcPr>
                                    <w:tcW w:w="635" w:type="pct"/>
                                    <w:tcBorders>
                                      <w:top w:val="nil"/>
                                      <w:left w:val="nil"/>
                                      <w:bottom w:val="single" w:sz="4" w:space="0" w:color="auto"/>
                                      <w:right w:val="single" w:sz="4" w:space="0" w:color="auto"/>
                                    </w:tcBorders>
                                    <w:shd w:val="clear" w:color="auto" w:fill="FEDEE3"/>
                                    <w:vAlign w:val="center"/>
                                  </w:tcPr>
                                  <w:p w14:paraId="467507B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.1</w:t>
                                    </w:r>
                                  </w:p>
                                </w:tc>
                              </w:tr>
                              <w:tr w:rsidR="00740CBB" w:rsidRPr="003F0BEE" w14:paraId="63FECC75" w14:textId="77777777" w:rsidTr="00285CA3">
                                <w:trPr>
                                  <w:trHeight w:val="230"/>
                                </w:trPr>
                                <w:tc>
                                  <w:tcPr>
                                    <w:tcW w:w="5000" w:type="pct"/>
                                    <w:gridSpan w:val="7"/>
                                    <w:tcBorders>
                                      <w:top w:val="nil"/>
                                      <w:left w:val="nil"/>
                                      <w:bottom w:val="nil"/>
                                      <w:right w:val="nil"/>
                                    </w:tcBorders>
                                    <w:shd w:val="clear" w:color="auto" w:fill="auto"/>
                                    <w:vAlign w:val="center"/>
                                    <w:hideMark/>
                                  </w:tcPr>
                                  <w:p w14:paraId="0CD1B44E" w14:textId="77777777" w:rsidR="00740CBB" w:rsidRPr="003F0BEE" w:rsidRDefault="00740CBB" w:rsidP="00654C4C">
                                    <w:pPr>
                                      <w:widowControl/>
                                      <w:spacing w:line="220" w:lineRule="exact"/>
                                      <w:ind w:left="558" w:hangingChars="310" w:hanging="558"/>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註：1.東協10國包括新加坡、馬來西亞、菲律賓、泰國、印尼、越南、汶萊、寮國、緬甸及柬埔寨。</w:t>
                                    </w:r>
                                  </w:p>
                                </w:tc>
                              </w:tr>
                              <w:tr w:rsidR="00740CBB" w:rsidRPr="003F0BEE" w14:paraId="4BA1A468" w14:textId="77777777" w:rsidTr="00285CA3">
                                <w:trPr>
                                  <w:trHeight w:val="68"/>
                                </w:trPr>
                                <w:tc>
                                  <w:tcPr>
                                    <w:tcW w:w="5000" w:type="pct"/>
                                    <w:gridSpan w:val="7"/>
                                    <w:tcBorders>
                                      <w:top w:val="nil"/>
                                      <w:left w:val="nil"/>
                                      <w:bottom w:val="nil"/>
                                      <w:right w:val="nil"/>
                                    </w:tcBorders>
                                    <w:shd w:val="clear" w:color="auto" w:fill="auto"/>
                                    <w:vAlign w:val="center"/>
                                    <w:hideMark/>
                                  </w:tcPr>
                                  <w:p w14:paraId="40F68037" w14:textId="0625477A" w:rsidR="00740CBB" w:rsidRPr="003F0BEE" w:rsidRDefault="00740CBB" w:rsidP="00475C7B">
                                    <w:pPr>
                                      <w:widowControl/>
                                      <w:spacing w:line="220" w:lineRule="exact"/>
                                      <w:ind w:leftChars="150" w:left="360"/>
                                      <w:rPr>
                                        <w:rFonts w:ascii="標楷體" w:eastAsia="標楷體" w:hAnsi="標楷體" w:cs="新細明體"/>
                                        <w:color w:val="000000"/>
                                        <w:kern w:val="0"/>
                                        <w:sz w:val="18"/>
                                        <w:szCs w:val="18"/>
                                      </w:rPr>
                                    </w:pPr>
                                    <w:r w:rsidRPr="00E04E9B">
                                      <w:rPr>
                                        <w:rFonts w:ascii="標楷體" w:eastAsia="標楷體" w:hAnsi="標楷體" w:cs="新細明體" w:hint="eastAsia"/>
                                        <w:kern w:val="0"/>
                                        <w:sz w:val="18"/>
                                        <w:szCs w:val="18"/>
                                      </w:rPr>
                                      <w:t>2.資料來源：財政部</w:t>
                                    </w:r>
                                    <w:r>
                                      <w:rPr>
                                        <w:rFonts w:ascii="標楷體" w:eastAsia="標楷體" w:hAnsi="標楷體" w:cs="新細明體" w:hint="eastAsia"/>
                                        <w:kern w:val="0"/>
                                        <w:sz w:val="18"/>
                                        <w:szCs w:val="18"/>
                                      </w:rPr>
                                      <w:t>貿易統計</w:t>
                                    </w:r>
                                    <w:r w:rsidRPr="00592688">
                                      <w:rPr>
                                        <w:rFonts w:ascii="標楷體" w:eastAsia="標楷體" w:hAnsi="標楷體" w:cs="新細明體" w:hint="eastAsia"/>
                                        <w:kern w:val="0"/>
                                        <w:sz w:val="18"/>
                                        <w:szCs w:val="18"/>
                                      </w:rPr>
                                      <w:t>資料</w:t>
                                    </w:r>
                                    <w:r w:rsidRPr="00E04E9B">
                                      <w:rPr>
                                        <w:rFonts w:ascii="標楷體" w:eastAsia="標楷體" w:hAnsi="標楷體" w:cs="新細明體" w:hint="eastAsia"/>
                                        <w:kern w:val="0"/>
                                        <w:sz w:val="18"/>
                                        <w:szCs w:val="18"/>
                                      </w:rPr>
                                      <w:t>。</w:t>
                                    </w:r>
                                  </w:p>
                                </w:tc>
                              </w:tr>
                            </w:tbl>
                            <w:p w14:paraId="132D0F3D" w14:textId="77777777" w:rsidR="00740CBB" w:rsidRPr="003F0BEE" w:rsidRDefault="00740CBB" w:rsidP="00740CBB"/>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31BE4C4" id="群組 12" o:spid="_x0000_s1113" style="position:absolute;left:0;text-align:left;margin-left:159.05pt;margin-top:3pt;width:352.8pt;height:519.35pt;z-index:251667456;mso-height-relative:margin" coordsize="44805,65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">
                <v:shape id="_x0000_s1114" type="#_x0000_t202" style="position:absolute;left:207;width:42844;height:39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B439515" w14:textId="77777777" w:rsidR="00740CBB" w:rsidRDefault="00740CBB" w:rsidP="00740CBB">
                        <w:pPr>
                          <w:spacing w:line="20" w:lineRule="exact"/>
                        </w:pPr>
                      </w:p>
                      <w:tbl>
                        <w:tblPr>
                          <w:tblW w:w="6521" w:type="dxa"/>
                          <w:jc w:val="center"/>
                          <w:tblLayout w:type="fixed"/>
                          <w:tblCellMar>
                            <w:left w:w="28" w:type="dxa"/>
                            <w:right w:w="28" w:type="dxa"/>
                          </w:tblCellMar>
                          <w:tblLook w:val="04A0" w:firstRow="1" w:lastRow="0" w:firstColumn="1" w:lastColumn="0" w:noHBand="0" w:noVBand="1"/>
                        </w:tblPr>
                        <w:tblGrid>
                          <w:gridCol w:w="1862"/>
                          <w:gridCol w:w="776"/>
                          <w:gridCol w:w="777"/>
                          <w:gridCol w:w="776"/>
                          <w:gridCol w:w="777"/>
                          <w:gridCol w:w="776"/>
                          <w:gridCol w:w="777"/>
                        </w:tblGrid>
                        <w:tr w:rsidR="00740CBB" w:rsidRPr="00592688" w14:paraId="1AD8EAE3" w14:textId="77777777" w:rsidTr="00460586">
                          <w:trPr>
                            <w:trHeight w:val="340"/>
                            <w:jc w:val="center"/>
                          </w:trPr>
                          <w:tc>
                            <w:tcPr>
                              <w:tcW w:w="6521" w:type="dxa"/>
                              <w:gridSpan w:val="7"/>
                              <w:tcBorders>
                                <w:top w:val="nil"/>
                                <w:left w:val="nil"/>
                                <w:bottom w:val="nil"/>
                                <w:right w:val="nil"/>
                              </w:tcBorders>
                              <w:shd w:val="clear" w:color="auto" w:fill="auto"/>
                              <w:noWrap/>
                              <w:vAlign w:val="bottom"/>
                              <w:hideMark/>
                            </w:tcPr>
                            <w:p w14:paraId="1ABB347A" w14:textId="77777777" w:rsidR="00740CBB" w:rsidRPr="00592688" w:rsidRDefault="00740CBB"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740CBB" w:rsidRPr="00592688" w14:paraId="3D3F17DD" w14:textId="77777777" w:rsidTr="00460586">
                          <w:trPr>
                            <w:trHeight w:val="227"/>
                            <w:jc w:val="center"/>
                          </w:trPr>
                          <w:tc>
                            <w:tcPr>
                              <w:tcW w:w="6521" w:type="dxa"/>
                              <w:gridSpan w:val="7"/>
                              <w:tcBorders>
                                <w:top w:val="nil"/>
                                <w:left w:val="nil"/>
                                <w:bottom w:val="single" w:sz="4" w:space="0" w:color="auto"/>
                                <w:right w:val="nil"/>
                              </w:tcBorders>
                              <w:shd w:val="clear" w:color="auto" w:fill="auto"/>
                              <w:noWrap/>
                              <w:vAlign w:val="bottom"/>
                              <w:hideMark/>
                            </w:tcPr>
                            <w:p w14:paraId="0EB7D3A5" w14:textId="77777777" w:rsidR="00740CBB" w:rsidRPr="00592688" w:rsidRDefault="00740CBB" w:rsidP="002D705F">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740CBB" w:rsidRPr="00592688" w14:paraId="71DA75C2" w14:textId="77777777" w:rsidTr="00953FCB">
                          <w:trPr>
                            <w:trHeight w:val="329"/>
                            <w:jc w:val="center"/>
                          </w:trPr>
                          <w:tc>
                            <w:tcPr>
                              <w:tcW w:w="1862" w:type="dxa"/>
                              <w:vMerge w:val="restart"/>
                              <w:tcBorders>
                                <w:top w:val="nil"/>
                                <w:left w:val="single" w:sz="4" w:space="0" w:color="auto"/>
                                <w:bottom w:val="single" w:sz="4" w:space="0" w:color="auto"/>
                                <w:right w:val="single" w:sz="4" w:space="0" w:color="auto"/>
                              </w:tcBorders>
                              <w:shd w:val="clear" w:color="auto" w:fill="FDB9C3"/>
                              <w:noWrap/>
                              <w:vAlign w:val="center"/>
                              <w:hideMark/>
                            </w:tcPr>
                            <w:p w14:paraId="38835898" w14:textId="77777777" w:rsidR="00740CBB" w:rsidRPr="00592688" w:rsidRDefault="00740CBB"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21EA9ADC" w14:textId="77777777" w:rsidR="00740CBB" w:rsidRPr="00592688" w:rsidRDefault="00740CBB" w:rsidP="00085A4B">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1</w:t>
                              </w:r>
                              <w:r>
                                <w:rPr>
                                  <w:rFonts w:ascii="標楷體" w:eastAsia="標楷體" w:hAnsi="標楷體" w:cs="新細明體"/>
                                  <w:kern w:val="0"/>
                                  <w:sz w:val="20"/>
                                </w:rPr>
                                <w:t>11</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4043A304" w14:textId="77777777" w:rsidR="00740CBB" w:rsidRPr="00592688" w:rsidRDefault="00740CBB"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2</w:t>
                              </w:r>
                              <w:r w:rsidRPr="00592688">
                                <w:rPr>
                                  <w:rFonts w:ascii="標楷體" w:eastAsia="標楷體" w:hAnsi="標楷體" w:cs="新細明體" w:hint="eastAsia"/>
                                  <w:kern w:val="0"/>
                                  <w:sz w:val="20"/>
                                </w:rPr>
                                <w:t>年度</w:t>
                              </w:r>
                            </w:p>
                          </w:tc>
                          <w:tc>
                            <w:tcPr>
                              <w:tcW w:w="1553" w:type="dxa"/>
                              <w:gridSpan w:val="2"/>
                              <w:tcBorders>
                                <w:top w:val="single" w:sz="4" w:space="0" w:color="auto"/>
                                <w:left w:val="nil"/>
                                <w:bottom w:val="single" w:sz="4" w:space="0" w:color="auto"/>
                                <w:right w:val="single" w:sz="4" w:space="0" w:color="auto"/>
                              </w:tcBorders>
                              <w:shd w:val="clear" w:color="auto" w:fill="FDB9C3"/>
                              <w:noWrap/>
                              <w:vAlign w:val="center"/>
                              <w:hideMark/>
                            </w:tcPr>
                            <w:p w14:paraId="7DD1BA06" w14:textId="77777777" w:rsidR="00740CBB" w:rsidRPr="00592688" w:rsidRDefault="00740CBB" w:rsidP="00085A4B">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592688">
                                <w:rPr>
                                  <w:rFonts w:ascii="標楷體" w:eastAsia="標楷體" w:hAnsi="標楷體" w:cs="新細明體" w:hint="eastAsia"/>
                                  <w:kern w:val="0"/>
                                  <w:sz w:val="20"/>
                                </w:rPr>
                                <w:t>年度</w:t>
                              </w:r>
                            </w:p>
                          </w:tc>
                        </w:tr>
                        <w:tr w:rsidR="00740CBB" w:rsidRPr="00592688" w14:paraId="3C767F4A" w14:textId="77777777" w:rsidTr="00953FCB">
                          <w:trPr>
                            <w:trHeight w:val="329"/>
                            <w:jc w:val="center"/>
                          </w:trPr>
                          <w:tc>
                            <w:tcPr>
                              <w:tcW w:w="1862" w:type="dxa"/>
                              <w:vMerge/>
                              <w:tcBorders>
                                <w:top w:val="nil"/>
                                <w:left w:val="single" w:sz="4" w:space="0" w:color="auto"/>
                                <w:bottom w:val="single" w:sz="4" w:space="0" w:color="auto"/>
                                <w:right w:val="single" w:sz="4" w:space="0" w:color="auto"/>
                              </w:tcBorders>
                              <w:shd w:val="clear" w:color="auto" w:fill="FDB9C3"/>
                              <w:vAlign w:val="center"/>
                              <w:hideMark/>
                            </w:tcPr>
                            <w:p w14:paraId="64E47DCC" w14:textId="77777777" w:rsidR="00740CBB" w:rsidRPr="00592688" w:rsidRDefault="00740CBB" w:rsidP="002D705F">
                              <w:pPr>
                                <w:widowControl/>
                                <w:spacing w:line="240" w:lineRule="exact"/>
                                <w:rPr>
                                  <w:rFonts w:ascii="標楷體" w:eastAsia="標楷體" w:hAnsi="標楷體" w:cs="新細明體"/>
                                  <w:kern w:val="0"/>
                                  <w:sz w:val="20"/>
                                </w:rPr>
                              </w:pPr>
                            </w:p>
                          </w:tc>
                          <w:tc>
                            <w:tcPr>
                              <w:tcW w:w="776" w:type="dxa"/>
                              <w:tcBorders>
                                <w:top w:val="nil"/>
                                <w:left w:val="nil"/>
                                <w:bottom w:val="single" w:sz="4" w:space="0" w:color="auto"/>
                                <w:right w:val="single" w:sz="4" w:space="0" w:color="auto"/>
                              </w:tcBorders>
                              <w:shd w:val="clear" w:color="auto" w:fill="FDB9C3"/>
                              <w:noWrap/>
                              <w:vAlign w:val="center"/>
                              <w:hideMark/>
                            </w:tcPr>
                            <w:p w14:paraId="2CBAF1B9"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1AD80E4A"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FDB9C3"/>
                              <w:noWrap/>
                              <w:vAlign w:val="center"/>
                              <w:hideMark/>
                            </w:tcPr>
                            <w:p w14:paraId="6DA8FCAE"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06F28A36"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76" w:type="dxa"/>
                              <w:tcBorders>
                                <w:top w:val="nil"/>
                                <w:left w:val="nil"/>
                                <w:bottom w:val="single" w:sz="4" w:space="0" w:color="auto"/>
                                <w:right w:val="single" w:sz="4" w:space="0" w:color="auto"/>
                              </w:tcBorders>
                              <w:shd w:val="clear" w:color="auto" w:fill="FDB9C3"/>
                              <w:noWrap/>
                              <w:vAlign w:val="center"/>
                              <w:hideMark/>
                            </w:tcPr>
                            <w:p w14:paraId="21ACFBC8"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777" w:type="dxa"/>
                              <w:tcBorders>
                                <w:top w:val="nil"/>
                                <w:left w:val="nil"/>
                                <w:bottom w:val="single" w:sz="4" w:space="0" w:color="auto"/>
                                <w:right w:val="single" w:sz="4" w:space="0" w:color="auto"/>
                              </w:tcBorders>
                              <w:shd w:val="clear" w:color="auto" w:fill="FDB9C3"/>
                              <w:noWrap/>
                              <w:vAlign w:val="center"/>
                              <w:hideMark/>
                            </w:tcPr>
                            <w:p w14:paraId="0443EA0C" w14:textId="77777777" w:rsidR="00740CBB" w:rsidRPr="00592688" w:rsidRDefault="00740CBB"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740CBB" w:rsidRPr="00592688" w14:paraId="432E76E3" w14:textId="77777777" w:rsidTr="00953FCB">
                          <w:trPr>
                            <w:trHeight w:val="340"/>
                            <w:jc w:val="center"/>
                          </w:trPr>
                          <w:tc>
                            <w:tcPr>
                              <w:tcW w:w="1862" w:type="dxa"/>
                              <w:tcBorders>
                                <w:top w:val="single" w:sz="4" w:space="0" w:color="auto"/>
                                <w:left w:val="single" w:sz="4" w:space="0" w:color="auto"/>
                                <w:bottom w:val="double" w:sz="4" w:space="0" w:color="auto"/>
                                <w:right w:val="single" w:sz="4" w:space="0" w:color="auto"/>
                              </w:tcBorders>
                              <w:shd w:val="clear" w:color="auto" w:fill="FEDEE3"/>
                              <w:vAlign w:val="center"/>
                            </w:tcPr>
                            <w:p w14:paraId="28FE04D0" w14:textId="77777777" w:rsidR="00740CBB" w:rsidRDefault="00740CBB" w:rsidP="00A63A9D">
                              <w:pPr>
                                <w:widowControl/>
                                <w:spacing w:line="240" w:lineRule="exact"/>
                                <w:rPr>
                                  <w:rFonts w:ascii="標楷體" w:eastAsia="標楷體" w:hAnsi="標楷體"/>
                                  <w:color w:val="000000"/>
                                  <w:sz w:val="20"/>
                                </w:rPr>
                              </w:pPr>
                              <w:r>
                                <w:rPr>
                                  <w:rFonts w:ascii="標楷體" w:eastAsia="標楷體" w:hAnsi="標楷體" w:hint="eastAsia"/>
                                  <w:color w:val="000000"/>
                                  <w:sz w:val="20"/>
                                </w:rPr>
                                <w:t>總出口</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340B6B9E"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7</w:t>
                              </w:r>
                              <w:r>
                                <w:rPr>
                                  <w:rFonts w:ascii="標楷體" w:eastAsia="標楷體" w:hAnsi="標楷體" w:cs="Tahoma"/>
                                  <w:sz w:val="20"/>
                                </w:rPr>
                                <w:t>.40</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352C4DE3"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7FB4CDDC"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w:t>
                              </w:r>
                              <w:r>
                                <w:rPr>
                                  <w:rFonts w:ascii="標楷體" w:eastAsia="標楷體" w:hAnsi="標楷體" w:cs="Tahoma"/>
                                  <w:sz w:val="20"/>
                                </w:rPr>
                                <w:t xml:space="preserve"> 9.80</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564A6D4D"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c>
                            <w:tcPr>
                              <w:tcW w:w="776" w:type="dxa"/>
                              <w:tcBorders>
                                <w:top w:val="single" w:sz="4" w:space="0" w:color="auto"/>
                                <w:left w:val="nil"/>
                                <w:bottom w:val="double" w:sz="4" w:space="0" w:color="auto"/>
                                <w:right w:val="single" w:sz="4" w:space="0" w:color="auto"/>
                              </w:tcBorders>
                              <w:shd w:val="clear" w:color="auto" w:fill="FEDEE3"/>
                              <w:noWrap/>
                              <w:vAlign w:val="center"/>
                            </w:tcPr>
                            <w:p w14:paraId="005010E6" w14:textId="77777777" w:rsidR="00740CBB" w:rsidRPr="004C757B"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9</w:t>
                              </w:r>
                              <w:r>
                                <w:rPr>
                                  <w:rFonts w:ascii="標楷體" w:eastAsia="標楷體" w:hAnsi="標楷體" w:cs="Tahoma"/>
                                  <w:sz w:val="20"/>
                                </w:rPr>
                                <w:t>.85</w:t>
                              </w:r>
                            </w:p>
                          </w:tc>
                          <w:tc>
                            <w:tcPr>
                              <w:tcW w:w="777" w:type="dxa"/>
                              <w:tcBorders>
                                <w:top w:val="single" w:sz="4" w:space="0" w:color="auto"/>
                                <w:left w:val="nil"/>
                                <w:bottom w:val="double" w:sz="4" w:space="0" w:color="auto"/>
                                <w:right w:val="single" w:sz="4" w:space="0" w:color="auto"/>
                              </w:tcBorders>
                              <w:shd w:val="clear" w:color="auto" w:fill="FEDEE3"/>
                              <w:noWrap/>
                              <w:vAlign w:val="center"/>
                            </w:tcPr>
                            <w:p w14:paraId="1AA4E694" w14:textId="77777777" w:rsidR="00740CBB" w:rsidRPr="0045455E" w:rsidRDefault="00740CBB" w:rsidP="00A63A9D">
                              <w:pPr>
                                <w:widowControl/>
                                <w:spacing w:line="240" w:lineRule="exact"/>
                                <w:jc w:val="right"/>
                                <w:rPr>
                                  <w:rFonts w:ascii="標楷體" w:eastAsia="標楷體" w:hAnsi="標楷體" w:cs="Tahoma"/>
                                  <w:sz w:val="20"/>
                                </w:rPr>
                              </w:pPr>
                              <w:r>
                                <w:rPr>
                                  <w:rFonts w:ascii="標楷體" w:eastAsia="標楷體" w:hAnsi="標楷體" w:cs="Tahoma" w:hint="eastAsia"/>
                                  <w:sz w:val="20"/>
                                </w:rPr>
                                <w:t>1</w:t>
                              </w:r>
                              <w:r>
                                <w:rPr>
                                  <w:rFonts w:ascii="標楷體" w:eastAsia="標楷體" w:hAnsi="標楷體" w:cs="Tahoma"/>
                                  <w:sz w:val="20"/>
                                </w:rPr>
                                <w:t>00.00</w:t>
                              </w:r>
                            </w:p>
                          </w:tc>
                        </w:tr>
                        <w:tr w:rsidR="00740CBB" w:rsidRPr="00592688" w14:paraId="3E083052" w14:textId="77777777" w:rsidTr="00A63A9D">
                          <w:trPr>
                            <w:trHeight w:val="340"/>
                            <w:jc w:val="center"/>
                          </w:trPr>
                          <w:tc>
                            <w:tcPr>
                              <w:tcW w:w="1862" w:type="dxa"/>
                              <w:tcBorders>
                                <w:top w:val="double" w:sz="4" w:space="0" w:color="auto"/>
                                <w:left w:val="single" w:sz="4" w:space="0" w:color="auto"/>
                                <w:right w:val="single" w:sz="4" w:space="0" w:color="auto"/>
                              </w:tcBorders>
                              <w:shd w:val="clear" w:color="auto" w:fill="auto"/>
                              <w:vAlign w:val="center"/>
                              <w:hideMark/>
                            </w:tcPr>
                            <w:p w14:paraId="6893B05F" w14:textId="77777777" w:rsidR="00740CBB" w:rsidRDefault="00740CBB" w:rsidP="0045455E">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76" w:type="dxa"/>
                              <w:tcBorders>
                                <w:top w:val="double" w:sz="4" w:space="0" w:color="auto"/>
                                <w:left w:val="nil"/>
                                <w:right w:val="single" w:sz="4" w:space="0" w:color="auto"/>
                              </w:tcBorders>
                              <w:shd w:val="clear" w:color="auto" w:fill="auto"/>
                              <w:noWrap/>
                              <w:vAlign w:val="center"/>
                            </w:tcPr>
                            <w:p w14:paraId="04E20AA0"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16.36</w:t>
                              </w:r>
                            </w:p>
                          </w:tc>
                          <w:tc>
                            <w:tcPr>
                              <w:tcW w:w="777" w:type="dxa"/>
                              <w:tcBorders>
                                <w:top w:val="double" w:sz="4" w:space="0" w:color="auto"/>
                                <w:left w:val="nil"/>
                                <w:right w:val="single" w:sz="4" w:space="0" w:color="auto"/>
                              </w:tcBorders>
                              <w:shd w:val="clear" w:color="auto" w:fill="auto"/>
                              <w:noWrap/>
                              <w:vAlign w:val="center"/>
                            </w:tcPr>
                            <w:p w14:paraId="6EBE54FE"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41.75</w:t>
                              </w:r>
                            </w:p>
                          </w:tc>
                          <w:tc>
                            <w:tcPr>
                              <w:tcW w:w="776" w:type="dxa"/>
                              <w:tcBorders>
                                <w:top w:val="double" w:sz="4" w:space="0" w:color="auto"/>
                                <w:left w:val="nil"/>
                                <w:right w:val="single" w:sz="4" w:space="0" w:color="auto"/>
                              </w:tcBorders>
                              <w:shd w:val="clear" w:color="auto" w:fill="auto"/>
                              <w:noWrap/>
                              <w:vAlign w:val="center"/>
                              <w:hideMark/>
                            </w:tcPr>
                            <w:p w14:paraId="16CF8F4F"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10.71</w:t>
                              </w:r>
                            </w:p>
                          </w:tc>
                          <w:tc>
                            <w:tcPr>
                              <w:tcW w:w="777" w:type="dxa"/>
                              <w:tcBorders>
                                <w:top w:val="double" w:sz="4" w:space="0" w:color="auto"/>
                                <w:left w:val="nil"/>
                                <w:right w:val="single" w:sz="4" w:space="0" w:color="auto"/>
                              </w:tcBorders>
                              <w:shd w:val="clear" w:color="auto" w:fill="auto"/>
                              <w:noWrap/>
                              <w:vAlign w:val="center"/>
                              <w:hideMark/>
                            </w:tcPr>
                            <w:p w14:paraId="33B98711"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41.33</w:t>
                              </w:r>
                            </w:p>
                          </w:tc>
                          <w:tc>
                            <w:tcPr>
                              <w:tcW w:w="776" w:type="dxa"/>
                              <w:tcBorders>
                                <w:top w:val="double" w:sz="4" w:space="0" w:color="auto"/>
                                <w:left w:val="nil"/>
                                <w:right w:val="single" w:sz="4" w:space="0" w:color="auto"/>
                              </w:tcBorders>
                              <w:shd w:val="clear" w:color="auto" w:fill="auto"/>
                              <w:noWrap/>
                              <w:vAlign w:val="center"/>
                              <w:hideMark/>
                            </w:tcPr>
                            <w:p w14:paraId="6F7F67F2" w14:textId="77777777" w:rsidR="00740CBB" w:rsidRPr="004C757B" w:rsidRDefault="00740CBB" w:rsidP="0045455E">
                              <w:pPr>
                                <w:widowControl/>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0.83</w:t>
                              </w:r>
                            </w:p>
                          </w:tc>
                          <w:tc>
                            <w:tcPr>
                              <w:tcW w:w="777" w:type="dxa"/>
                              <w:tcBorders>
                                <w:top w:val="double" w:sz="4" w:space="0" w:color="auto"/>
                                <w:left w:val="nil"/>
                                <w:right w:val="single" w:sz="4" w:space="0" w:color="auto"/>
                              </w:tcBorders>
                              <w:shd w:val="clear" w:color="auto" w:fill="auto"/>
                              <w:noWrap/>
                              <w:vAlign w:val="center"/>
                              <w:hideMark/>
                            </w:tcPr>
                            <w:p w14:paraId="05C3A7C7"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37.31</w:t>
                              </w:r>
                            </w:p>
                          </w:tc>
                        </w:tr>
                        <w:tr w:rsidR="00740CBB" w:rsidRPr="00592688" w14:paraId="17A74589"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5B328803"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76" w:type="dxa"/>
                              <w:tcBorders>
                                <w:top w:val="nil"/>
                                <w:left w:val="nil"/>
                                <w:right w:val="single" w:sz="4" w:space="0" w:color="auto"/>
                              </w:tcBorders>
                              <w:shd w:val="clear" w:color="auto" w:fill="FEDEE3"/>
                              <w:noWrap/>
                              <w:vAlign w:val="center"/>
                            </w:tcPr>
                            <w:p w14:paraId="3C98CD35"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5.47</w:t>
                              </w:r>
                            </w:p>
                          </w:tc>
                          <w:tc>
                            <w:tcPr>
                              <w:tcW w:w="777" w:type="dxa"/>
                              <w:tcBorders>
                                <w:top w:val="nil"/>
                                <w:left w:val="nil"/>
                                <w:right w:val="single" w:sz="4" w:space="0" w:color="auto"/>
                              </w:tcBorders>
                              <w:shd w:val="clear" w:color="auto" w:fill="FEDEE3"/>
                              <w:noWrap/>
                              <w:vAlign w:val="center"/>
                            </w:tcPr>
                            <w:p w14:paraId="4D05363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13.49</w:t>
                              </w:r>
                            </w:p>
                          </w:tc>
                          <w:tc>
                            <w:tcPr>
                              <w:tcW w:w="776" w:type="dxa"/>
                              <w:tcBorders>
                                <w:top w:val="nil"/>
                                <w:left w:val="nil"/>
                                <w:right w:val="single" w:sz="4" w:space="0" w:color="auto"/>
                              </w:tcBorders>
                              <w:shd w:val="clear" w:color="auto" w:fill="FEDEE3"/>
                              <w:noWrap/>
                              <w:vAlign w:val="center"/>
                              <w:hideMark/>
                            </w:tcPr>
                            <w:p w14:paraId="5BFE565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28.88</w:t>
                              </w:r>
                            </w:p>
                          </w:tc>
                          <w:tc>
                            <w:tcPr>
                              <w:tcW w:w="777" w:type="dxa"/>
                              <w:tcBorders>
                                <w:top w:val="nil"/>
                                <w:left w:val="nil"/>
                                <w:right w:val="single" w:sz="4" w:space="0" w:color="auto"/>
                              </w:tcBorders>
                              <w:shd w:val="clear" w:color="auto" w:fill="FEDEE3"/>
                              <w:noWrap/>
                              <w:vAlign w:val="center"/>
                              <w:hideMark/>
                            </w:tcPr>
                            <w:p w14:paraId="474235F2"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19.28</w:t>
                              </w:r>
                            </w:p>
                          </w:tc>
                          <w:tc>
                            <w:tcPr>
                              <w:tcW w:w="776" w:type="dxa"/>
                              <w:tcBorders>
                                <w:top w:val="nil"/>
                                <w:left w:val="nil"/>
                                <w:right w:val="single" w:sz="4" w:space="0" w:color="auto"/>
                              </w:tcBorders>
                              <w:shd w:val="clear" w:color="auto" w:fill="FEDEE3"/>
                              <w:noWrap/>
                              <w:vAlign w:val="center"/>
                              <w:hideMark/>
                            </w:tcPr>
                            <w:p w14:paraId="521C5A8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58.96</w:t>
                              </w:r>
                            </w:p>
                          </w:tc>
                          <w:tc>
                            <w:tcPr>
                              <w:tcW w:w="777" w:type="dxa"/>
                              <w:tcBorders>
                                <w:top w:val="nil"/>
                                <w:left w:val="nil"/>
                                <w:right w:val="single" w:sz="4" w:space="0" w:color="auto"/>
                              </w:tcBorders>
                              <w:shd w:val="clear" w:color="auto" w:fill="FEDEE3"/>
                              <w:noWrap/>
                              <w:vAlign w:val="center"/>
                              <w:hideMark/>
                            </w:tcPr>
                            <w:p w14:paraId="24CAEB08"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27.90</w:t>
                              </w:r>
                            </w:p>
                          </w:tc>
                        </w:tr>
                        <w:tr w:rsidR="00740CBB" w:rsidRPr="00592688" w14:paraId="2BD59164"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07235205"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76" w:type="dxa"/>
                              <w:tcBorders>
                                <w:top w:val="nil"/>
                                <w:left w:val="nil"/>
                                <w:right w:val="single" w:sz="4" w:space="0" w:color="auto"/>
                              </w:tcBorders>
                              <w:shd w:val="clear" w:color="auto" w:fill="auto"/>
                              <w:noWrap/>
                              <w:vAlign w:val="center"/>
                            </w:tcPr>
                            <w:p w14:paraId="710E3499"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0.15</w:t>
                              </w:r>
                            </w:p>
                          </w:tc>
                          <w:tc>
                            <w:tcPr>
                              <w:tcW w:w="777" w:type="dxa"/>
                              <w:tcBorders>
                                <w:top w:val="nil"/>
                                <w:left w:val="nil"/>
                                <w:right w:val="single" w:sz="4" w:space="0" w:color="auto"/>
                              </w:tcBorders>
                              <w:shd w:val="clear" w:color="auto" w:fill="auto"/>
                              <w:noWrap/>
                              <w:vAlign w:val="center"/>
                            </w:tcPr>
                            <w:p w14:paraId="4904C6E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7.69</w:t>
                              </w:r>
                            </w:p>
                          </w:tc>
                          <w:tc>
                            <w:tcPr>
                              <w:tcW w:w="776" w:type="dxa"/>
                              <w:tcBorders>
                                <w:top w:val="nil"/>
                                <w:left w:val="nil"/>
                                <w:right w:val="single" w:sz="4" w:space="0" w:color="auto"/>
                              </w:tcBorders>
                              <w:shd w:val="clear" w:color="auto" w:fill="auto"/>
                              <w:noWrap/>
                              <w:vAlign w:val="center"/>
                              <w:hideMark/>
                            </w:tcPr>
                            <w:p w14:paraId="5750109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22.05</w:t>
                              </w:r>
                            </w:p>
                          </w:tc>
                          <w:tc>
                            <w:tcPr>
                              <w:tcW w:w="777" w:type="dxa"/>
                              <w:tcBorders>
                                <w:top w:val="nil"/>
                                <w:left w:val="nil"/>
                                <w:right w:val="single" w:sz="4" w:space="0" w:color="auto"/>
                              </w:tcBorders>
                              <w:shd w:val="clear" w:color="auto" w:fill="auto"/>
                              <w:noWrap/>
                              <w:vAlign w:val="center"/>
                              <w:hideMark/>
                            </w:tcPr>
                            <w:p w14:paraId="35996E4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6.65</w:t>
                              </w:r>
                            </w:p>
                          </w:tc>
                          <w:tc>
                            <w:tcPr>
                              <w:tcW w:w="776" w:type="dxa"/>
                              <w:tcBorders>
                                <w:top w:val="nil"/>
                                <w:left w:val="nil"/>
                                <w:right w:val="single" w:sz="4" w:space="0" w:color="auto"/>
                              </w:tcBorders>
                              <w:shd w:val="clear" w:color="auto" w:fill="auto"/>
                              <w:noWrap/>
                              <w:vAlign w:val="center"/>
                              <w:hideMark/>
                            </w:tcPr>
                            <w:p w14:paraId="5A28C2E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0.73</w:t>
                              </w:r>
                            </w:p>
                          </w:tc>
                          <w:tc>
                            <w:tcPr>
                              <w:tcW w:w="777" w:type="dxa"/>
                              <w:tcBorders>
                                <w:top w:val="nil"/>
                                <w:left w:val="nil"/>
                                <w:right w:val="single" w:sz="4" w:space="0" w:color="auto"/>
                              </w:tcBorders>
                              <w:shd w:val="clear" w:color="auto" w:fill="auto"/>
                              <w:noWrap/>
                              <w:vAlign w:val="center"/>
                              <w:hideMark/>
                            </w:tcPr>
                            <w:p w14:paraId="68CA16B2"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6.01</w:t>
                              </w:r>
                            </w:p>
                          </w:tc>
                        </w:tr>
                        <w:tr w:rsidR="00740CBB" w:rsidRPr="00592688" w14:paraId="38AFA6FC"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3B37844B"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76" w:type="dxa"/>
                              <w:tcBorders>
                                <w:top w:val="nil"/>
                                <w:left w:val="nil"/>
                                <w:right w:val="single" w:sz="4" w:space="0" w:color="auto"/>
                              </w:tcBorders>
                              <w:shd w:val="clear" w:color="auto" w:fill="FEDEE3"/>
                              <w:noWrap/>
                              <w:vAlign w:val="center"/>
                            </w:tcPr>
                            <w:p w14:paraId="5BDAF85A"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2.59</w:t>
                              </w:r>
                            </w:p>
                          </w:tc>
                          <w:tc>
                            <w:tcPr>
                              <w:tcW w:w="777" w:type="dxa"/>
                              <w:tcBorders>
                                <w:top w:val="nil"/>
                                <w:left w:val="nil"/>
                                <w:right w:val="single" w:sz="4" w:space="0" w:color="auto"/>
                              </w:tcBorders>
                              <w:shd w:val="clear" w:color="auto" w:fill="FEDEE3"/>
                              <w:noWrap/>
                              <w:vAlign w:val="center"/>
                            </w:tcPr>
                            <w:p w14:paraId="7A767CFE"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5.96</w:t>
                              </w:r>
                            </w:p>
                          </w:tc>
                          <w:tc>
                            <w:tcPr>
                              <w:tcW w:w="776" w:type="dxa"/>
                              <w:tcBorders>
                                <w:top w:val="nil"/>
                                <w:left w:val="nil"/>
                                <w:right w:val="single" w:sz="4" w:space="0" w:color="auto"/>
                              </w:tcBorders>
                              <w:shd w:val="clear" w:color="auto" w:fill="FEDEE3"/>
                              <w:noWrap/>
                              <w:vAlign w:val="center"/>
                              <w:hideMark/>
                            </w:tcPr>
                            <w:p w14:paraId="2EA6167C"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15.20</w:t>
                              </w:r>
                            </w:p>
                          </w:tc>
                          <w:tc>
                            <w:tcPr>
                              <w:tcW w:w="777" w:type="dxa"/>
                              <w:tcBorders>
                                <w:top w:val="nil"/>
                                <w:left w:val="nil"/>
                                <w:right w:val="single" w:sz="4" w:space="0" w:color="auto"/>
                              </w:tcBorders>
                              <w:shd w:val="clear" w:color="auto" w:fill="FEDEE3"/>
                              <w:noWrap/>
                              <w:vAlign w:val="center"/>
                              <w:hideMark/>
                            </w:tcPr>
                            <w:p w14:paraId="34B9506A"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5.60</w:t>
                              </w:r>
                            </w:p>
                          </w:tc>
                          <w:tc>
                            <w:tcPr>
                              <w:tcW w:w="776" w:type="dxa"/>
                              <w:tcBorders>
                                <w:top w:val="nil"/>
                                <w:left w:val="nil"/>
                                <w:right w:val="single" w:sz="4" w:space="0" w:color="auto"/>
                              </w:tcBorders>
                              <w:shd w:val="clear" w:color="auto" w:fill="FEDEE3"/>
                              <w:noWrap/>
                              <w:vAlign w:val="center"/>
                              <w:hideMark/>
                            </w:tcPr>
                            <w:p w14:paraId="444EC34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0.40</w:t>
                              </w:r>
                            </w:p>
                          </w:tc>
                          <w:tc>
                            <w:tcPr>
                              <w:tcW w:w="777" w:type="dxa"/>
                              <w:tcBorders>
                                <w:top w:val="nil"/>
                                <w:left w:val="nil"/>
                                <w:right w:val="single" w:sz="4" w:space="0" w:color="auto"/>
                              </w:tcBorders>
                              <w:shd w:val="clear" w:color="auto" w:fill="FEDEE3"/>
                              <w:noWrap/>
                              <w:vAlign w:val="center"/>
                              <w:hideMark/>
                            </w:tcPr>
                            <w:p w14:paraId="1CA673A8"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5.08</w:t>
                              </w:r>
                            </w:p>
                          </w:tc>
                        </w:tr>
                        <w:tr w:rsidR="00740CBB" w:rsidRPr="00592688" w14:paraId="1980849A"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45A5D8CE"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塑膠、橡膠及其製品</w:t>
                              </w:r>
                            </w:p>
                          </w:tc>
                          <w:tc>
                            <w:tcPr>
                              <w:tcW w:w="776" w:type="dxa"/>
                              <w:tcBorders>
                                <w:top w:val="nil"/>
                                <w:left w:val="nil"/>
                                <w:right w:val="single" w:sz="4" w:space="0" w:color="auto"/>
                              </w:tcBorders>
                              <w:shd w:val="clear" w:color="auto" w:fill="auto"/>
                              <w:noWrap/>
                              <w:vAlign w:val="center"/>
                            </w:tcPr>
                            <w:p w14:paraId="067B26B7"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12.89</w:t>
                              </w:r>
                            </w:p>
                          </w:tc>
                          <w:tc>
                            <w:tcPr>
                              <w:tcW w:w="777" w:type="dxa"/>
                              <w:tcBorders>
                                <w:top w:val="nil"/>
                                <w:left w:val="nil"/>
                                <w:right w:val="single" w:sz="4" w:space="0" w:color="auto"/>
                              </w:tcBorders>
                              <w:shd w:val="clear" w:color="auto" w:fill="auto"/>
                              <w:noWrap/>
                              <w:vAlign w:val="center"/>
                            </w:tcPr>
                            <w:p w14:paraId="3D88DFB8"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5.43</w:t>
                              </w:r>
                            </w:p>
                          </w:tc>
                          <w:tc>
                            <w:tcPr>
                              <w:tcW w:w="776" w:type="dxa"/>
                              <w:tcBorders>
                                <w:top w:val="nil"/>
                                <w:left w:val="nil"/>
                                <w:right w:val="single" w:sz="4" w:space="0" w:color="auto"/>
                              </w:tcBorders>
                              <w:shd w:val="clear" w:color="auto" w:fill="auto"/>
                              <w:noWrap/>
                              <w:vAlign w:val="center"/>
                              <w:hideMark/>
                            </w:tcPr>
                            <w:p w14:paraId="46FB7A3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23.29</w:t>
                              </w:r>
                            </w:p>
                          </w:tc>
                          <w:tc>
                            <w:tcPr>
                              <w:tcW w:w="777" w:type="dxa"/>
                              <w:tcBorders>
                                <w:top w:val="nil"/>
                                <w:left w:val="nil"/>
                                <w:right w:val="single" w:sz="4" w:space="0" w:color="auto"/>
                              </w:tcBorders>
                              <w:shd w:val="clear" w:color="auto" w:fill="auto"/>
                              <w:noWrap/>
                              <w:vAlign w:val="center"/>
                              <w:hideMark/>
                            </w:tcPr>
                            <w:p w14:paraId="388DAC03"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4.62</w:t>
                              </w:r>
                            </w:p>
                          </w:tc>
                          <w:tc>
                            <w:tcPr>
                              <w:tcW w:w="776" w:type="dxa"/>
                              <w:tcBorders>
                                <w:top w:val="nil"/>
                                <w:left w:val="nil"/>
                                <w:right w:val="single" w:sz="4" w:space="0" w:color="auto"/>
                              </w:tcBorders>
                              <w:shd w:val="clear" w:color="auto" w:fill="auto"/>
                              <w:noWrap/>
                              <w:vAlign w:val="center"/>
                              <w:hideMark/>
                            </w:tcPr>
                            <w:p w14:paraId="2E0CC2DC"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1.86</w:t>
                              </w:r>
                            </w:p>
                          </w:tc>
                          <w:tc>
                            <w:tcPr>
                              <w:tcW w:w="777" w:type="dxa"/>
                              <w:tcBorders>
                                <w:top w:val="nil"/>
                                <w:left w:val="nil"/>
                                <w:right w:val="single" w:sz="4" w:space="0" w:color="auto"/>
                              </w:tcBorders>
                              <w:shd w:val="clear" w:color="auto" w:fill="auto"/>
                              <w:noWrap/>
                              <w:vAlign w:val="center"/>
                              <w:hideMark/>
                            </w:tcPr>
                            <w:p w14:paraId="3A9C4E9C"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4.12</w:t>
                              </w:r>
                            </w:p>
                          </w:tc>
                        </w:tr>
                        <w:tr w:rsidR="00740CBB" w:rsidRPr="00592688" w14:paraId="02119B2E"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726BB7D2"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76" w:type="dxa"/>
                              <w:tcBorders>
                                <w:top w:val="nil"/>
                                <w:left w:val="nil"/>
                                <w:right w:val="single" w:sz="4" w:space="0" w:color="auto"/>
                              </w:tcBorders>
                              <w:shd w:val="clear" w:color="auto" w:fill="FEDEE3"/>
                              <w:noWrap/>
                              <w:vAlign w:val="center"/>
                            </w:tcPr>
                            <w:p w14:paraId="2977F61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0.29</w:t>
                              </w:r>
                            </w:p>
                          </w:tc>
                          <w:tc>
                            <w:tcPr>
                              <w:tcW w:w="777" w:type="dxa"/>
                              <w:tcBorders>
                                <w:top w:val="nil"/>
                                <w:left w:val="nil"/>
                                <w:right w:val="single" w:sz="4" w:space="0" w:color="auto"/>
                              </w:tcBorders>
                              <w:shd w:val="clear" w:color="auto" w:fill="FEDEE3"/>
                              <w:noWrap/>
                              <w:vAlign w:val="center"/>
                            </w:tcPr>
                            <w:p w14:paraId="7A299611"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4.90</w:t>
                              </w:r>
                            </w:p>
                          </w:tc>
                          <w:tc>
                            <w:tcPr>
                              <w:tcW w:w="776" w:type="dxa"/>
                              <w:tcBorders>
                                <w:top w:val="nil"/>
                                <w:left w:val="nil"/>
                                <w:right w:val="single" w:sz="4" w:space="0" w:color="auto"/>
                              </w:tcBorders>
                              <w:shd w:val="clear" w:color="auto" w:fill="FEDEE3"/>
                              <w:noWrap/>
                              <w:vAlign w:val="center"/>
                              <w:hideMark/>
                            </w:tcPr>
                            <w:p w14:paraId="286EFAB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21.54</w:t>
                              </w:r>
                            </w:p>
                          </w:tc>
                          <w:tc>
                            <w:tcPr>
                              <w:tcW w:w="777" w:type="dxa"/>
                              <w:tcBorders>
                                <w:top w:val="nil"/>
                                <w:left w:val="nil"/>
                                <w:right w:val="single" w:sz="4" w:space="0" w:color="auto"/>
                              </w:tcBorders>
                              <w:shd w:val="clear" w:color="auto" w:fill="FEDEE3"/>
                              <w:noWrap/>
                              <w:vAlign w:val="center"/>
                              <w:hideMark/>
                            </w:tcPr>
                            <w:p w14:paraId="44953817"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4.26</w:t>
                              </w:r>
                            </w:p>
                          </w:tc>
                          <w:tc>
                            <w:tcPr>
                              <w:tcW w:w="776" w:type="dxa"/>
                              <w:tcBorders>
                                <w:top w:val="nil"/>
                                <w:left w:val="nil"/>
                                <w:right w:val="single" w:sz="4" w:space="0" w:color="auto"/>
                              </w:tcBorders>
                              <w:shd w:val="clear" w:color="auto" w:fill="FEDEE3"/>
                              <w:noWrap/>
                              <w:vAlign w:val="center"/>
                              <w:hideMark/>
                            </w:tcPr>
                            <w:p w14:paraId="2B959CA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0.73</w:t>
                              </w:r>
                            </w:p>
                          </w:tc>
                          <w:tc>
                            <w:tcPr>
                              <w:tcW w:w="777" w:type="dxa"/>
                              <w:tcBorders>
                                <w:top w:val="nil"/>
                                <w:left w:val="nil"/>
                                <w:right w:val="single" w:sz="4" w:space="0" w:color="auto"/>
                              </w:tcBorders>
                              <w:shd w:val="clear" w:color="auto" w:fill="FEDEE3"/>
                              <w:noWrap/>
                              <w:vAlign w:val="center"/>
                              <w:hideMark/>
                            </w:tcPr>
                            <w:p w14:paraId="25A690E6"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3.85</w:t>
                              </w:r>
                            </w:p>
                          </w:tc>
                        </w:tr>
                        <w:tr w:rsidR="00740CBB" w:rsidRPr="00592688" w14:paraId="27557AE9"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787ADC18"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76" w:type="dxa"/>
                              <w:tcBorders>
                                <w:top w:val="nil"/>
                                <w:left w:val="nil"/>
                                <w:right w:val="single" w:sz="4" w:space="0" w:color="auto"/>
                              </w:tcBorders>
                              <w:shd w:val="clear" w:color="auto" w:fill="auto"/>
                              <w:noWrap/>
                              <w:vAlign w:val="center"/>
                            </w:tcPr>
                            <w:p w14:paraId="1C5A8141"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62.78</w:t>
                              </w:r>
                            </w:p>
                          </w:tc>
                          <w:tc>
                            <w:tcPr>
                              <w:tcW w:w="777" w:type="dxa"/>
                              <w:tcBorders>
                                <w:top w:val="nil"/>
                                <w:left w:val="nil"/>
                                <w:right w:val="single" w:sz="4" w:space="0" w:color="auto"/>
                              </w:tcBorders>
                              <w:shd w:val="clear" w:color="auto" w:fill="auto"/>
                              <w:noWrap/>
                              <w:vAlign w:val="center"/>
                            </w:tcPr>
                            <w:p w14:paraId="571D60D2"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4.12</w:t>
                              </w:r>
                            </w:p>
                          </w:tc>
                          <w:tc>
                            <w:tcPr>
                              <w:tcW w:w="776" w:type="dxa"/>
                              <w:tcBorders>
                                <w:top w:val="nil"/>
                                <w:left w:val="nil"/>
                                <w:right w:val="single" w:sz="4" w:space="0" w:color="auto"/>
                              </w:tcBorders>
                              <w:shd w:val="clear" w:color="auto" w:fill="auto"/>
                              <w:noWrap/>
                              <w:vAlign w:val="center"/>
                              <w:hideMark/>
                            </w:tcPr>
                            <w:p w14:paraId="1D1839B3"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25.96</w:t>
                              </w:r>
                            </w:p>
                          </w:tc>
                          <w:tc>
                            <w:tcPr>
                              <w:tcW w:w="777" w:type="dxa"/>
                              <w:tcBorders>
                                <w:top w:val="nil"/>
                                <w:left w:val="nil"/>
                                <w:right w:val="single" w:sz="4" w:space="0" w:color="auto"/>
                              </w:tcBorders>
                              <w:shd w:val="clear" w:color="auto" w:fill="auto"/>
                              <w:noWrap/>
                              <w:vAlign w:val="center"/>
                              <w:hideMark/>
                            </w:tcPr>
                            <w:p w14:paraId="456A409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3.38</w:t>
                              </w:r>
                            </w:p>
                          </w:tc>
                          <w:tc>
                            <w:tcPr>
                              <w:tcW w:w="776" w:type="dxa"/>
                              <w:tcBorders>
                                <w:top w:val="nil"/>
                                <w:left w:val="nil"/>
                                <w:right w:val="single" w:sz="4" w:space="0" w:color="auto"/>
                              </w:tcBorders>
                              <w:shd w:val="clear" w:color="auto" w:fill="auto"/>
                              <w:noWrap/>
                              <w:vAlign w:val="center"/>
                              <w:hideMark/>
                            </w:tcPr>
                            <w:p w14:paraId="183D0CBE"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4.57</w:t>
                              </w:r>
                            </w:p>
                          </w:tc>
                          <w:tc>
                            <w:tcPr>
                              <w:tcW w:w="777" w:type="dxa"/>
                              <w:tcBorders>
                                <w:top w:val="nil"/>
                                <w:left w:val="nil"/>
                                <w:right w:val="single" w:sz="4" w:space="0" w:color="auto"/>
                              </w:tcBorders>
                              <w:shd w:val="clear" w:color="auto" w:fill="auto"/>
                              <w:noWrap/>
                              <w:vAlign w:val="center"/>
                              <w:hideMark/>
                            </w:tcPr>
                            <w:p w14:paraId="791EA2B9"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2.94</w:t>
                              </w:r>
                            </w:p>
                          </w:tc>
                        </w:tr>
                        <w:tr w:rsidR="00740CBB" w:rsidRPr="00592688" w14:paraId="371A4950"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1558FF1C"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76" w:type="dxa"/>
                              <w:tcBorders>
                                <w:top w:val="nil"/>
                                <w:left w:val="nil"/>
                                <w:right w:val="single" w:sz="4" w:space="0" w:color="auto"/>
                              </w:tcBorders>
                              <w:shd w:val="clear" w:color="auto" w:fill="FEDEE3"/>
                              <w:noWrap/>
                              <w:vAlign w:val="center"/>
                            </w:tcPr>
                            <w:p w14:paraId="123F8D12"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10.51</w:t>
                              </w:r>
                            </w:p>
                          </w:tc>
                          <w:tc>
                            <w:tcPr>
                              <w:tcW w:w="777" w:type="dxa"/>
                              <w:tcBorders>
                                <w:top w:val="nil"/>
                                <w:left w:val="nil"/>
                                <w:right w:val="single" w:sz="4" w:space="0" w:color="auto"/>
                              </w:tcBorders>
                              <w:shd w:val="clear" w:color="auto" w:fill="FEDEE3"/>
                              <w:noWrap/>
                              <w:vAlign w:val="center"/>
                            </w:tcPr>
                            <w:p w14:paraId="2B13B259"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3.31</w:t>
                              </w:r>
                            </w:p>
                          </w:tc>
                          <w:tc>
                            <w:tcPr>
                              <w:tcW w:w="776" w:type="dxa"/>
                              <w:tcBorders>
                                <w:top w:val="nil"/>
                                <w:left w:val="nil"/>
                                <w:right w:val="single" w:sz="4" w:space="0" w:color="auto"/>
                              </w:tcBorders>
                              <w:shd w:val="clear" w:color="auto" w:fill="FEDEE3"/>
                              <w:noWrap/>
                              <w:vAlign w:val="center"/>
                              <w:hideMark/>
                            </w:tcPr>
                            <w:p w14:paraId="2DADCCC3"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17.28</w:t>
                              </w:r>
                            </w:p>
                          </w:tc>
                          <w:tc>
                            <w:tcPr>
                              <w:tcW w:w="777" w:type="dxa"/>
                              <w:tcBorders>
                                <w:top w:val="nil"/>
                                <w:left w:val="nil"/>
                                <w:right w:val="single" w:sz="4" w:space="0" w:color="auto"/>
                              </w:tcBorders>
                              <w:shd w:val="clear" w:color="auto" w:fill="FEDEE3"/>
                              <w:noWrap/>
                              <w:vAlign w:val="center"/>
                              <w:hideMark/>
                            </w:tcPr>
                            <w:p w14:paraId="7F9512CD"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3.03</w:t>
                              </w:r>
                            </w:p>
                          </w:tc>
                          <w:tc>
                            <w:tcPr>
                              <w:tcW w:w="776" w:type="dxa"/>
                              <w:tcBorders>
                                <w:top w:val="nil"/>
                                <w:left w:val="nil"/>
                                <w:right w:val="single" w:sz="4" w:space="0" w:color="auto"/>
                              </w:tcBorders>
                              <w:shd w:val="clear" w:color="auto" w:fill="FEDEE3"/>
                              <w:noWrap/>
                              <w:vAlign w:val="center"/>
                              <w:hideMark/>
                            </w:tcPr>
                            <w:p w14:paraId="14FF4AF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1.33</w:t>
                              </w:r>
                            </w:p>
                          </w:tc>
                          <w:tc>
                            <w:tcPr>
                              <w:tcW w:w="777" w:type="dxa"/>
                              <w:tcBorders>
                                <w:top w:val="nil"/>
                                <w:left w:val="nil"/>
                                <w:right w:val="single" w:sz="4" w:space="0" w:color="auto"/>
                              </w:tcBorders>
                              <w:shd w:val="clear" w:color="auto" w:fill="FEDEE3"/>
                              <w:noWrap/>
                              <w:vAlign w:val="center"/>
                              <w:hideMark/>
                            </w:tcPr>
                            <w:p w14:paraId="20ECCA51"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2.80</w:t>
                              </w:r>
                            </w:p>
                          </w:tc>
                        </w:tr>
                        <w:tr w:rsidR="00740CBB" w:rsidRPr="00592688" w14:paraId="54EBABD5" w14:textId="77777777" w:rsidTr="0045455E">
                          <w:trPr>
                            <w:trHeight w:val="340"/>
                            <w:jc w:val="center"/>
                          </w:trPr>
                          <w:tc>
                            <w:tcPr>
                              <w:tcW w:w="1862" w:type="dxa"/>
                              <w:tcBorders>
                                <w:top w:val="nil"/>
                                <w:left w:val="single" w:sz="4" w:space="0" w:color="auto"/>
                                <w:right w:val="single" w:sz="4" w:space="0" w:color="auto"/>
                              </w:tcBorders>
                              <w:shd w:val="clear" w:color="auto" w:fill="auto"/>
                              <w:vAlign w:val="center"/>
                              <w:hideMark/>
                            </w:tcPr>
                            <w:p w14:paraId="067B4B45"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76" w:type="dxa"/>
                              <w:tcBorders>
                                <w:top w:val="nil"/>
                                <w:left w:val="nil"/>
                                <w:right w:val="single" w:sz="4" w:space="0" w:color="auto"/>
                              </w:tcBorders>
                              <w:shd w:val="clear" w:color="auto" w:fill="auto"/>
                              <w:noWrap/>
                              <w:vAlign w:val="center"/>
                            </w:tcPr>
                            <w:p w14:paraId="43035B4D"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16.51</w:t>
                              </w:r>
                            </w:p>
                          </w:tc>
                          <w:tc>
                            <w:tcPr>
                              <w:tcW w:w="777" w:type="dxa"/>
                              <w:tcBorders>
                                <w:top w:val="nil"/>
                                <w:left w:val="nil"/>
                                <w:right w:val="single" w:sz="4" w:space="0" w:color="auto"/>
                              </w:tcBorders>
                              <w:shd w:val="clear" w:color="auto" w:fill="auto"/>
                              <w:noWrap/>
                              <w:vAlign w:val="center"/>
                            </w:tcPr>
                            <w:p w14:paraId="72D26C84"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3.45</w:t>
                              </w:r>
                            </w:p>
                          </w:tc>
                          <w:tc>
                            <w:tcPr>
                              <w:tcW w:w="776" w:type="dxa"/>
                              <w:tcBorders>
                                <w:top w:val="nil"/>
                                <w:left w:val="nil"/>
                                <w:right w:val="single" w:sz="4" w:space="0" w:color="auto"/>
                              </w:tcBorders>
                              <w:shd w:val="clear" w:color="auto" w:fill="auto"/>
                              <w:noWrap/>
                              <w:vAlign w:val="center"/>
                              <w:hideMark/>
                            </w:tcPr>
                            <w:p w14:paraId="0D99F21A"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21.52</w:t>
                              </w:r>
                            </w:p>
                          </w:tc>
                          <w:tc>
                            <w:tcPr>
                              <w:tcW w:w="777" w:type="dxa"/>
                              <w:tcBorders>
                                <w:top w:val="nil"/>
                                <w:left w:val="nil"/>
                                <w:right w:val="single" w:sz="4" w:space="0" w:color="auto"/>
                              </w:tcBorders>
                              <w:shd w:val="clear" w:color="auto" w:fill="auto"/>
                              <w:noWrap/>
                              <w:vAlign w:val="center"/>
                              <w:hideMark/>
                            </w:tcPr>
                            <w:p w14:paraId="65E98385"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3.00</w:t>
                              </w:r>
                            </w:p>
                          </w:tc>
                          <w:tc>
                            <w:tcPr>
                              <w:tcW w:w="776" w:type="dxa"/>
                              <w:tcBorders>
                                <w:top w:val="nil"/>
                                <w:left w:val="nil"/>
                                <w:right w:val="single" w:sz="4" w:space="0" w:color="auto"/>
                              </w:tcBorders>
                              <w:shd w:val="clear" w:color="auto" w:fill="auto"/>
                              <w:noWrap/>
                              <w:vAlign w:val="center"/>
                              <w:hideMark/>
                            </w:tcPr>
                            <w:p w14:paraId="4A67685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13.19</w:t>
                              </w:r>
                            </w:p>
                          </w:tc>
                          <w:tc>
                            <w:tcPr>
                              <w:tcW w:w="777" w:type="dxa"/>
                              <w:tcBorders>
                                <w:top w:val="nil"/>
                                <w:left w:val="nil"/>
                                <w:right w:val="single" w:sz="4" w:space="0" w:color="auto"/>
                              </w:tcBorders>
                              <w:shd w:val="clear" w:color="auto" w:fill="auto"/>
                              <w:noWrap/>
                              <w:vAlign w:val="center"/>
                              <w:hideMark/>
                            </w:tcPr>
                            <w:p w14:paraId="7C1BE34B"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2.37</w:t>
                              </w:r>
                            </w:p>
                          </w:tc>
                        </w:tr>
                        <w:tr w:rsidR="00740CBB" w:rsidRPr="00592688" w14:paraId="7E9493CF" w14:textId="77777777" w:rsidTr="00953FCB">
                          <w:trPr>
                            <w:trHeight w:val="340"/>
                            <w:jc w:val="center"/>
                          </w:trPr>
                          <w:tc>
                            <w:tcPr>
                              <w:tcW w:w="1862" w:type="dxa"/>
                              <w:tcBorders>
                                <w:top w:val="nil"/>
                                <w:left w:val="single" w:sz="4" w:space="0" w:color="auto"/>
                                <w:right w:val="single" w:sz="4" w:space="0" w:color="auto"/>
                              </w:tcBorders>
                              <w:shd w:val="clear" w:color="auto" w:fill="FEDEE3"/>
                              <w:vAlign w:val="center"/>
                              <w:hideMark/>
                            </w:tcPr>
                            <w:p w14:paraId="702BE052"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76" w:type="dxa"/>
                              <w:tcBorders>
                                <w:top w:val="nil"/>
                                <w:left w:val="nil"/>
                                <w:right w:val="single" w:sz="4" w:space="0" w:color="auto"/>
                              </w:tcBorders>
                              <w:shd w:val="clear" w:color="auto" w:fill="FEDEE3"/>
                              <w:noWrap/>
                              <w:vAlign w:val="center"/>
                            </w:tcPr>
                            <w:p w14:paraId="5E4990BD"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14.04</w:t>
                              </w:r>
                            </w:p>
                          </w:tc>
                          <w:tc>
                            <w:tcPr>
                              <w:tcW w:w="777" w:type="dxa"/>
                              <w:tcBorders>
                                <w:top w:val="nil"/>
                                <w:left w:val="nil"/>
                                <w:right w:val="single" w:sz="4" w:space="0" w:color="auto"/>
                              </w:tcBorders>
                              <w:shd w:val="clear" w:color="auto" w:fill="FEDEE3"/>
                              <w:noWrap/>
                              <w:vAlign w:val="center"/>
                            </w:tcPr>
                            <w:p w14:paraId="474292AE"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3.47</w:t>
                              </w:r>
                            </w:p>
                          </w:tc>
                          <w:tc>
                            <w:tcPr>
                              <w:tcW w:w="776" w:type="dxa"/>
                              <w:tcBorders>
                                <w:top w:val="nil"/>
                                <w:left w:val="nil"/>
                                <w:right w:val="single" w:sz="4" w:space="0" w:color="auto"/>
                              </w:tcBorders>
                              <w:shd w:val="clear" w:color="auto" w:fill="FEDEE3"/>
                              <w:noWrap/>
                              <w:vAlign w:val="center"/>
                              <w:hideMark/>
                            </w:tcPr>
                            <w:p w14:paraId="6001E5E4"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25.19</w:t>
                              </w:r>
                            </w:p>
                          </w:tc>
                          <w:tc>
                            <w:tcPr>
                              <w:tcW w:w="777" w:type="dxa"/>
                              <w:tcBorders>
                                <w:top w:val="nil"/>
                                <w:left w:val="nil"/>
                                <w:right w:val="single" w:sz="4" w:space="0" w:color="auto"/>
                              </w:tcBorders>
                              <w:shd w:val="clear" w:color="auto" w:fill="FEDEE3"/>
                              <w:noWrap/>
                              <w:vAlign w:val="center"/>
                              <w:hideMark/>
                            </w:tcPr>
                            <w:p w14:paraId="43DD3D03"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2.88</w:t>
                              </w:r>
                            </w:p>
                          </w:tc>
                          <w:tc>
                            <w:tcPr>
                              <w:tcW w:w="776" w:type="dxa"/>
                              <w:tcBorders>
                                <w:top w:val="nil"/>
                                <w:left w:val="nil"/>
                                <w:right w:val="single" w:sz="4" w:space="0" w:color="auto"/>
                              </w:tcBorders>
                              <w:shd w:val="clear" w:color="auto" w:fill="FEDEE3"/>
                              <w:noWrap/>
                              <w:vAlign w:val="center"/>
                              <w:hideMark/>
                            </w:tcPr>
                            <w:p w14:paraId="197A661F"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12.57</w:t>
                              </w:r>
                            </w:p>
                          </w:tc>
                          <w:tc>
                            <w:tcPr>
                              <w:tcW w:w="777" w:type="dxa"/>
                              <w:tcBorders>
                                <w:top w:val="nil"/>
                                <w:left w:val="nil"/>
                                <w:right w:val="single" w:sz="4" w:space="0" w:color="auto"/>
                              </w:tcBorders>
                              <w:shd w:val="clear" w:color="auto" w:fill="FEDEE3"/>
                              <w:noWrap/>
                              <w:vAlign w:val="center"/>
                              <w:hideMark/>
                            </w:tcPr>
                            <w:p w14:paraId="07AC786D"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2.29</w:t>
                              </w:r>
                            </w:p>
                          </w:tc>
                        </w:tr>
                        <w:tr w:rsidR="00740CBB" w:rsidRPr="00592688" w14:paraId="60E3D72E" w14:textId="77777777" w:rsidTr="0045455E">
                          <w:trPr>
                            <w:trHeight w:val="340"/>
                            <w:jc w:val="center"/>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24F75E78" w14:textId="77777777" w:rsidR="00740CBB" w:rsidRDefault="00740CBB" w:rsidP="0045455E">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76" w:type="dxa"/>
                              <w:tcBorders>
                                <w:top w:val="nil"/>
                                <w:left w:val="nil"/>
                                <w:bottom w:val="single" w:sz="4" w:space="0" w:color="auto"/>
                                <w:right w:val="single" w:sz="4" w:space="0" w:color="auto"/>
                              </w:tcBorders>
                              <w:shd w:val="clear" w:color="auto" w:fill="auto"/>
                              <w:noWrap/>
                              <w:vAlign w:val="center"/>
                            </w:tcPr>
                            <w:p w14:paraId="40EFD538"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1.98</w:t>
                              </w:r>
                            </w:p>
                          </w:tc>
                          <w:tc>
                            <w:tcPr>
                              <w:tcW w:w="777" w:type="dxa"/>
                              <w:tcBorders>
                                <w:top w:val="nil"/>
                                <w:left w:val="nil"/>
                                <w:bottom w:val="single" w:sz="4" w:space="0" w:color="auto"/>
                                <w:right w:val="single" w:sz="4" w:space="0" w:color="auto"/>
                              </w:tcBorders>
                              <w:shd w:val="clear" w:color="auto" w:fill="auto"/>
                              <w:noWrap/>
                              <w:vAlign w:val="center"/>
                            </w:tcPr>
                            <w:p w14:paraId="4BD3A4F4"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1.85</w:t>
                              </w:r>
                            </w:p>
                          </w:tc>
                          <w:tc>
                            <w:tcPr>
                              <w:tcW w:w="776" w:type="dxa"/>
                              <w:tcBorders>
                                <w:top w:val="nil"/>
                                <w:left w:val="nil"/>
                                <w:bottom w:val="single" w:sz="4" w:space="0" w:color="auto"/>
                                <w:right w:val="single" w:sz="4" w:space="0" w:color="auto"/>
                              </w:tcBorders>
                              <w:shd w:val="clear" w:color="auto" w:fill="auto"/>
                              <w:noWrap/>
                              <w:vAlign w:val="center"/>
                              <w:hideMark/>
                            </w:tcPr>
                            <w:p w14:paraId="116BF5CB"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w:t>
                              </w:r>
                              <w:r>
                                <w:rPr>
                                  <w:rFonts w:ascii="標楷體" w:eastAsia="標楷體" w:hAnsi="標楷體" w:cs="Tahoma"/>
                                  <w:sz w:val="20"/>
                                </w:rPr>
                                <w:t xml:space="preserve"> </w:t>
                              </w:r>
                              <w:r w:rsidRPr="004C757B">
                                <w:rPr>
                                  <w:rFonts w:ascii="標楷體" w:eastAsia="標楷體" w:hAnsi="標楷體" w:cs="Tahoma" w:hint="eastAsia"/>
                                  <w:sz w:val="20"/>
                                </w:rPr>
                                <w:t>25.05</w:t>
                              </w:r>
                            </w:p>
                          </w:tc>
                          <w:tc>
                            <w:tcPr>
                              <w:tcW w:w="777" w:type="dxa"/>
                              <w:tcBorders>
                                <w:top w:val="nil"/>
                                <w:left w:val="nil"/>
                                <w:bottom w:val="single" w:sz="4" w:space="0" w:color="auto"/>
                                <w:right w:val="single" w:sz="4" w:space="0" w:color="auto"/>
                              </w:tcBorders>
                              <w:shd w:val="clear" w:color="auto" w:fill="auto"/>
                              <w:noWrap/>
                              <w:vAlign w:val="center"/>
                              <w:hideMark/>
                            </w:tcPr>
                            <w:p w14:paraId="75C1155B" w14:textId="77777777" w:rsidR="00740CBB" w:rsidRPr="004C757B" w:rsidRDefault="00740CBB" w:rsidP="0045455E">
                              <w:pPr>
                                <w:spacing w:line="240" w:lineRule="exact"/>
                                <w:jc w:val="right"/>
                                <w:rPr>
                                  <w:rFonts w:ascii="標楷體" w:eastAsia="標楷體" w:hAnsi="標楷體" w:cs="Tahoma"/>
                                  <w:sz w:val="20"/>
                                </w:rPr>
                              </w:pPr>
                              <w:r w:rsidRPr="0045455E">
                                <w:rPr>
                                  <w:rFonts w:ascii="標楷體" w:eastAsia="標楷體" w:hAnsi="標楷體" w:cs="Tahoma" w:hint="eastAsia"/>
                                  <w:sz w:val="20"/>
                                </w:rPr>
                                <w:t>1.53</w:t>
                              </w:r>
                            </w:p>
                          </w:tc>
                          <w:tc>
                            <w:tcPr>
                              <w:tcW w:w="776" w:type="dxa"/>
                              <w:tcBorders>
                                <w:top w:val="nil"/>
                                <w:left w:val="nil"/>
                                <w:bottom w:val="single" w:sz="4" w:space="0" w:color="auto"/>
                                <w:right w:val="single" w:sz="4" w:space="0" w:color="auto"/>
                              </w:tcBorders>
                              <w:shd w:val="clear" w:color="auto" w:fill="auto"/>
                              <w:noWrap/>
                              <w:vAlign w:val="center"/>
                              <w:hideMark/>
                            </w:tcPr>
                            <w:p w14:paraId="0B5D2F22" w14:textId="77777777" w:rsidR="00740CBB" w:rsidRPr="004C757B" w:rsidRDefault="00740CBB" w:rsidP="0045455E">
                              <w:pPr>
                                <w:spacing w:line="240" w:lineRule="exact"/>
                                <w:jc w:val="right"/>
                                <w:rPr>
                                  <w:rFonts w:ascii="標楷體" w:eastAsia="標楷體" w:hAnsi="標楷體" w:cs="Tahoma"/>
                                  <w:sz w:val="20"/>
                                </w:rPr>
                              </w:pPr>
                              <w:r w:rsidRPr="004C757B">
                                <w:rPr>
                                  <w:rFonts w:ascii="標楷體" w:eastAsia="標楷體" w:hAnsi="標楷體" w:cs="Tahoma" w:hint="eastAsia"/>
                                  <w:sz w:val="20"/>
                                </w:rPr>
                                <w:t>1.45</w:t>
                              </w:r>
                            </w:p>
                          </w:tc>
                          <w:tc>
                            <w:tcPr>
                              <w:tcW w:w="777" w:type="dxa"/>
                              <w:tcBorders>
                                <w:top w:val="nil"/>
                                <w:left w:val="nil"/>
                                <w:bottom w:val="single" w:sz="4" w:space="0" w:color="auto"/>
                                <w:right w:val="single" w:sz="4" w:space="0" w:color="auto"/>
                              </w:tcBorders>
                              <w:shd w:val="clear" w:color="auto" w:fill="auto"/>
                              <w:noWrap/>
                              <w:vAlign w:val="center"/>
                              <w:hideMark/>
                            </w:tcPr>
                            <w:p w14:paraId="10E5F48F" w14:textId="77777777" w:rsidR="00740CBB" w:rsidRPr="004C757B" w:rsidRDefault="00740CBB" w:rsidP="0045455E">
                              <w:pPr>
                                <w:widowControl/>
                                <w:spacing w:line="240" w:lineRule="exact"/>
                                <w:jc w:val="right"/>
                                <w:rPr>
                                  <w:rFonts w:ascii="標楷體" w:eastAsia="標楷體" w:hAnsi="標楷體" w:cs="Tahoma"/>
                                  <w:sz w:val="20"/>
                                </w:rPr>
                              </w:pPr>
                              <w:r w:rsidRPr="0045455E">
                                <w:rPr>
                                  <w:rFonts w:ascii="標楷體" w:eastAsia="標楷體" w:hAnsi="標楷體" w:cs="Tahoma" w:hint="eastAsia"/>
                                  <w:sz w:val="20"/>
                                </w:rPr>
                                <w:t>1.42</w:t>
                              </w:r>
                            </w:p>
                          </w:tc>
                        </w:tr>
                        <w:tr w:rsidR="00740CBB" w:rsidRPr="00592688" w14:paraId="0F5A7ECA" w14:textId="77777777" w:rsidTr="00460586">
                          <w:trPr>
                            <w:trHeight w:val="283"/>
                            <w:jc w:val="center"/>
                          </w:trPr>
                          <w:tc>
                            <w:tcPr>
                              <w:tcW w:w="6521" w:type="dxa"/>
                              <w:gridSpan w:val="7"/>
                              <w:tcBorders>
                                <w:top w:val="single" w:sz="4" w:space="0" w:color="auto"/>
                                <w:left w:val="nil"/>
                                <w:bottom w:val="nil"/>
                                <w:right w:val="nil"/>
                              </w:tcBorders>
                              <w:shd w:val="clear" w:color="auto" w:fill="auto"/>
                              <w:noWrap/>
                              <w:vAlign w:val="bottom"/>
                              <w:hideMark/>
                            </w:tcPr>
                            <w:p w14:paraId="1FC2F99F" w14:textId="77777777" w:rsidR="00740CBB" w:rsidRPr="002B2FA8" w:rsidRDefault="00740CBB" w:rsidP="002B2FA8">
                              <w:pPr>
                                <w:pStyle w:val="Default"/>
                                <w:spacing w:line="200" w:lineRule="exact"/>
                                <w:ind w:left="540" w:hangingChars="300" w:hanging="540"/>
                                <w:jc w:val="both"/>
                                <w:rPr>
                                  <w:rFonts w:ascii="標楷體" w:eastAsia="標楷體" w:hAnsi="標楷體" w:cs="新細明體"/>
                                  <w:color w:val="auto"/>
                                  <w:sz w:val="18"/>
                                  <w:szCs w:val="18"/>
                                </w:rPr>
                              </w:pPr>
                              <w:r w:rsidRPr="002B2FA8">
                                <w:rPr>
                                  <w:rFonts w:ascii="標楷體" w:eastAsia="標楷體" w:hAnsi="標楷體" w:cs="新細明體" w:hint="eastAsia"/>
                                  <w:color w:val="auto"/>
                                  <w:sz w:val="18"/>
                                  <w:szCs w:val="18"/>
                                </w:rPr>
                                <w:t>註：1</w:t>
                              </w:r>
                              <w:r w:rsidRPr="002B2FA8">
                                <w:rPr>
                                  <w:rFonts w:ascii="標楷體" w:eastAsia="標楷體" w:hAnsi="標楷體" w:cs="新細明體"/>
                                  <w:color w:val="auto"/>
                                  <w:sz w:val="18"/>
                                  <w:szCs w:val="18"/>
                                </w:rPr>
                                <w:t>.</w:t>
                              </w:r>
                              <w:r w:rsidRPr="002B2FA8">
                                <w:rPr>
                                  <w:rFonts w:ascii="標楷體" w:eastAsia="標楷體" w:hAnsi="標楷體" w:cs="新細明體" w:hint="eastAsia"/>
                                  <w:color w:val="auto"/>
                                  <w:sz w:val="18"/>
                                  <w:szCs w:val="18"/>
                                </w:rPr>
                                <w:t>液晶裝置及零件自</w:t>
                              </w:r>
                              <w:r w:rsidRPr="002B2FA8">
                                <w:rPr>
                                  <w:rFonts w:ascii="標楷體" w:eastAsia="標楷體" w:hAnsi="標楷體" w:cs="新細明體"/>
                                  <w:color w:val="auto"/>
                                  <w:sz w:val="18"/>
                                  <w:szCs w:val="18"/>
                                </w:rPr>
                                <w:t>112</w:t>
                              </w:r>
                              <w:r w:rsidRPr="002B2FA8">
                                <w:rPr>
                                  <w:rFonts w:ascii="標楷體" w:eastAsia="標楷體" w:hAnsi="標楷體" w:cs="新細明體" w:hint="eastAsia"/>
                                  <w:color w:val="auto"/>
                                  <w:sz w:val="18"/>
                                  <w:szCs w:val="18"/>
                                </w:rPr>
                                <w:t>年</w:t>
                              </w:r>
                              <w:r w:rsidRPr="002B2FA8">
                                <w:rPr>
                                  <w:rFonts w:ascii="標楷體" w:eastAsia="標楷體" w:hAnsi="標楷體" w:cs="新細明體"/>
                                  <w:color w:val="auto"/>
                                  <w:sz w:val="18"/>
                                  <w:szCs w:val="18"/>
                                </w:rPr>
                                <w:t>6</w:t>
                              </w:r>
                              <w:r w:rsidRPr="002B2FA8">
                                <w:rPr>
                                  <w:rFonts w:ascii="標楷體" w:eastAsia="標楷體" w:hAnsi="標楷體" w:cs="新細明體" w:hint="eastAsia"/>
                                  <w:color w:val="auto"/>
                                  <w:sz w:val="18"/>
                                  <w:szCs w:val="18"/>
                                </w:rPr>
                                <w:t>月起由「光學及精密儀器」變更分類為「資通與視聽產品」。</w:t>
                              </w:r>
                            </w:p>
                            <w:p w14:paraId="15EF108C" w14:textId="094208A9" w:rsidR="00740CBB" w:rsidRPr="00592688" w:rsidRDefault="00740CBB" w:rsidP="002B2FA8">
                              <w:pPr>
                                <w:widowControl/>
                                <w:spacing w:line="220" w:lineRule="exact"/>
                                <w:ind w:leftChars="150" w:left="360"/>
                                <w:rPr>
                                  <w:rFonts w:ascii="標楷體" w:eastAsia="標楷體" w:hAnsi="標楷體" w:cs="新細明體"/>
                                  <w:kern w:val="0"/>
                                  <w:sz w:val="18"/>
                                  <w:szCs w:val="18"/>
                                </w:rPr>
                              </w:pPr>
                              <w:r w:rsidRPr="002B2FA8">
                                <w:rPr>
                                  <w:rFonts w:ascii="標楷體" w:eastAsia="標楷體" w:hAnsi="標楷體" w:cs="新細明體" w:hint="eastAsia"/>
                                  <w:kern w:val="0"/>
                                  <w:sz w:val="18"/>
                                  <w:szCs w:val="18"/>
                                </w:rPr>
                                <w:t>2</w:t>
                              </w:r>
                              <w:r w:rsidRPr="002B2FA8">
                                <w:rPr>
                                  <w:rFonts w:ascii="標楷體" w:eastAsia="標楷體" w:hAnsi="標楷體" w:cs="新細明體"/>
                                  <w:kern w:val="0"/>
                                  <w:sz w:val="18"/>
                                  <w:szCs w:val="18"/>
                                </w:rPr>
                                <w:t>.</w:t>
                              </w:r>
                              <w:r w:rsidRPr="002B2FA8">
                                <w:rPr>
                                  <w:rFonts w:ascii="標楷體" w:eastAsia="標楷體" w:hAnsi="標楷體" w:cs="新細明體" w:hint="eastAsia"/>
                                  <w:kern w:val="0"/>
                                  <w:sz w:val="18"/>
                                  <w:szCs w:val="18"/>
                                </w:rPr>
                                <w:t>資料來源：財政部貿易統計資料。</w:t>
                              </w:r>
                            </w:p>
                          </w:tc>
                        </w:tr>
                      </w:tbl>
                      <w:p w14:paraId="1DBEBA24" w14:textId="77777777" w:rsidR="00740CBB" w:rsidRPr="00592688" w:rsidRDefault="00740CBB" w:rsidP="00740CBB"/>
                    </w:txbxContent>
                  </v:textbox>
                </v:shape>
                <v:shape id="_x0000_s1115" type="#_x0000_t202" style="position:absolute;top:39846;width:44805;height:2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tbl>
                        <w:tblPr>
                          <w:tblW w:w="4795" w:type="pct"/>
                          <w:tblLayout w:type="fixed"/>
                          <w:tblCellMar>
                            <w:left w:w="28" w:type="dxa"/>
                            <w:right w:w="28" w:type="dxa"/>
                          </w:tblCellMar>
                          <w:tblLook w:val="04A0" w:firstRow="1" w:lastRow="0" w:firstColumn="1" w:lastColumn="0" w:noHBand="0" w:noVBand="1"/>
                        </w:tblPr>
                        <w:tblGrid>
                          <w:gridCol w:w="1543"/>
                          <w:gridCol w:w="824"/>
                          <w:gridCol w:w="824"/>
                          <w:gridCol w:w="824"/>
                          <w:gridCol w:w="826"/>
                          <w:gridCol w:w="824"/>
                          <w:gridCol w:w="826"/>
                        </w:tblGrid>
                        <w:tr w:rsidR="00740CBB" w:rsidRPr="003F0BEE" w14:paraId="1250C480" w14:textId="77777777" w:rsidTr="00285CA3">
                          <w:trPr>
                            <w:trHeight w:val="324"/>
                          </w:trPr>
                          <w:tc>
                            <w:tcPr>
                              <w:tcW w:w="5000" w:type="pct"/>
                              <w:gridSpan w:val="7"/>
                              <w:tcBorders>
                                <w:top w:val="nil"/>
                                <w:left w:val="nil"/>
                                <w:bottom w:val="nil"/>
                                <w:right w:val="nil"/>
                              </w:tcBorders>
                              <w:shd w:val="clear" w:color="auto" w:fill="auto"/>
                              <w:noWrap/>
                              <w:vAlign w:val="center"/>
                              <w:hideMark/>
                            </w:tcPr>
                            <w:p w14:paraId="38F7B7BE" w14:textId="77777777" w:rsidR="00740CBB" w:rsidRPr="003F0BEE" w:rsidRDefault="00740CBB" w:rsidP="003F0BEE">
                              <w:pPr>
                                <w:widowControl/>
                                <w:jc w:val="center"/>
                                <w:rPr>
                                  <w:rFonts w:ascii="標楷體" w:eastAsia="標楷體" w:hAnsi="標楷體" w:cs="新細明體"/>
                                  <w:b/>
                                  <w:bCs/>
                                  <w:color w:val="000000"/>
                                  <w:kern w:val="0"/>
                                  <w:szCs w:val="24"/>
                                </w:rPr>
                              </w:pPr>
                              <w:r w:rsidRPr="003F0BEE">
                                <w:rPr>
                                  <w:rFonts w:ascii="標楷體" w:eastAsia="標楷體" w:hAnsi="標楷體" w:cs="新細明體" w:hint="eastAsia"/>
                                  <w:b/>
                                  <w:bCs/>
                                  <w:color w:val="000000"/>
                                  <w:kern w:val="0"/>
                                  <w:szCs w:val="24"/>
                                </w:rPr>
                                <w:t>表9</w:t>
                              </w:r>
                              <w:r w:rsidRPr="00CD2C62">
                                <w:rPr>
                                  <w:rFonts w:ascii="標楷體" w:eastAsia="標楷體" w:hAnsi="標楷體" w:cs="新細明體" w:hint="eastAsia"/>
                                  <w:b/>
                                  <w:bCs/>
                                  <w:color w:val="000000"/>
                                  <w:kern w:val="0"/>
                                  <w:szCs w:val="24"/>
                                </w:rPr>
                                <w:t xml:space="preserve">　</w:t>
                              </w:r>
                              <w:r w:rsidRPr="003F0BEE">
                                <w:rPr>
                                  <w:rFonts w:ascii="標楷體" w:eastAsia="標楷體" w:hAnsi="標楷體" w:cs="新細明體" w:hint="eastAsia"/>
                                  <w:b/>
                                  <w:bCs/>
                                  <w:color w:val="000000"/>
                                  <w:kern w:val="0"/>
                                  <w:szCs w:val="24"/>
                                </w:rPr>
                                <w:t>我國對主要國家（地區）出口年增率及占比</w:t>
                              </w:r>
                            </w:p>
                          </w:tc>
                        </w:tr>
                        <w:tr w:rsidR="00740CBB" w:rsidRPr="003F0BEE" w14:paraId="6FC3A40F" w14:textId="77777777" w:rsidTr="00285CA3">
                          <w:trPr>
                            <w:trHeight w:val="227"/>
                          </w:trPr>
                          <w:tc>
                            <w:tcPr>
                              <w:tcW w:w="5000" w:type="pct"/>
                              <w:gridSpan w:val="7"/>
                              <w:tcBorders>
                                <w:top w:val="nil"/>
                                <w:left w:val="nil"/>
                                <w:bottom w:val="nil"/>
                                <w:right w:val="nil"/>
                              </w:tcBorders>
                              <w:shd w:val="clear" w:color="auto" w:fill="auto"/>
                              <w:noWrap/>
                              <w:vAlign w:val="center"/>
                              <w:hideMark/>
                            </w:tcPr>
                            <w:p w14:paraId="3F8F1920" w14:textId="77777777" w:rsidR="00740CBB" w:rsidRPr="003F0BEE" w:rsidRDefault="00740CBB" w:rsidP="003F0BEE">
                              <w:pPr>
                                <w:widowControl/>
                                <w:jc w:val="right"/>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單位：％</w:t>
                              </w:r>
                            </w:p>
                          </w:tc>
                        </w:tr>
                        <w:tr w:rsidR="00740CBB" w:rsidRPr="003F0BEE" w14:paraId="7A3D2459" w14:textId="77777777" w:rsidTr="00953FCB">
                          <w:trPr>
                            <w:trHeight w:val="324"/>
                          </w:trPr>
                          <w:tc>
                            <w:tcPr>
                              <w:tcW w:w="1188" w:type="pct"/>
                              <w:vMerge w:val="restart"/>
                              <w:tcBorders>
                                <w:top w:val="single" w:sz="4" w:space="0" w:color="auto"/>
                                <w:left w:val="single" w:sz="4" w:space="0" w:color="auto"/>
                                <w:bottom w:val="single" w:sz="4" w:space="0" w:color="auto"/>
                                <w:right w:val="single" w:sz="4" w:space="0" w:color="auto"/>
                              </w:tcBorders>
                              <w:shd w:val="clear" w:color="auto" w:fill="FDB9C3"/>
                              <w:noWrap/>
                              <w:vAlign w:val="center"/>
                              <w:hideMark/>
                            </w:tcPr>
                            <w:p w14:paraId="3F79BF92"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主要出口國家（地區）</w:t>
                              </w:r>
                            </w:p>
                          </w:tc>
                          <w:tc>
                            <w:tcPr>
                              <w:tcW w:w="1270"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3CB72213"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r w:rsidRPr="003F0BEE">
                                <w:rPr>
                                  <w:rFonts w:ascii="標楷體" w:eastAsia="標楷體" w:hAnsi="標楷體" w:cs="新細明體" w:hint="eastAsia"/>
                                  <w:color w:val="000000"/>
                                  <w:kern w:val="0"/>
                                  <w:sz w:val="20"/>
                                </w:rPr>
                                <w:t>年度</w:t>
                              </w:r>
                            </w:p>
                          </w:tc>
                          <w:tc>
                            <w:tcPr>
                              <w:tcW w:w="1271"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58A30B2B"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112</w:t>
                              </w:r>
                              <w:r w:rsidRPr="003F0BEE">
                                <w:rPr>
                                  <w:rFonts w:ascii="標楷體" w:eastAsia="標楷體" w:hAnsi="標楷體" w:cs="新細明體" w:hint="eastAsia"/>
                                  <w:color w:val="000000"/>
                                  <w:kern w:val="0"/>
                                  <w:sz w:val="20"/>
                                </w:rPr>
                                <w:t>年度</w:t>
                              </w:r>
                            </w:p>
                          </w:tc>
                          <w:tc>
                            <w:tcPr>
                              <w:tcW w:w="1271" w:type="pct"/>
                              <w:gridSpan w:val="2"/>
                              <w:tcBorders>
                                <w:top w:val="single" w:sz="4" w:space="0" w:color="auto"/>
                                <w:left w:val="nil"/>
                                <w:bottom w:val="single" w:sz="4" w:space="0" w:color="auto"/>
                                <w:right w:val="single" w:sz="4" w:space="0" w:color="auto"/>
                              </w:tcBorders>
                              <w:shd w:val="clear" w:color="auto" w:fill="FDB9C3"/>
                              <w:noWrap/>
                              <w:vAlign w:val="center"/>
                              <w:hideMark/>
                            </w:tcPr>
                            <w:p w14:paraId="01F0496A" w14:textId="77777777" w:rsidR="00740CBB" w:rsidRPr="003F0BEE" w:rsidRDefault="00740CBB" w:rsidP="003F0BEE">
                              <w:pPr>
                                <w:widowControl/>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113</w:t>
                              </w:r>
                              <w:r w:rsidRPr="003F0BEE">
                                <w:rPr>
                                  <w:rFonts w:ascii="標楷體" w:eastAsia="標楷體" w:hAnsi="標楷體" w:cs="新細明體" w:hint="eastAsia"/>
                                  <w:color w:val="000000"/>
                                  <w:kern w:val="0"/>
                                  <w:sz w:val="20"/>
                                </w:rPr>
                                <w:t>年度</w:t>
                              </w:r>
                            </w:p>
                          </w:tc>
                        </w:tr>
                        <w:tr w:rsidR="00740CBB" w:rsidRPr="003F0BEE" w14:paraId="1EA4D4D7" w14:textId="77777777" w:rsidTr="00953FCB">
                          <w:trPr>
                            <w:trHeight w:val="62"/>
                          </w:trPr>
                          <w:tc>
                            <w:tcPr>
                              <w:tcW w:w="1188" w:type="pct"/>
                              <w:vMerge/>
                              <w:tcBorders>
                                <w:top w:val="single" w:sz="4" w:space="0" w:color="auto"/>
                                <w:left w:val="single" w:sz="4" w:space="0" w:color="auto"/>
                                <w:bottom w:val="single" w:sz="4" w:space="0" w:color="auto"/>
                                <w:right w:val="single" w:sz="4" w:space="0" w:color="auto"/>
                              </w:tcBorders>
                              <w:shd w:val="clear" w:color="auto" w:fill="FDB9C3"/>
                              <w:vAlign w:val="center"/>
                              <w:hideMark/>
                            </w:tcPr>
                            <w:p w14:paraId="16A8570F" w14:textId="77777777" w:rsidR="00740CBB" w:rsidRPr="003F0BEE" w:rsidRDefault="00740CBB" w:rsidP="003F0BEE">
                              <w:pPr>
                                <w:widowControl/>
                                <w:rPr>
                                  <w:rFonts w:ascii="標楷體" w:eastAsia="標楷體" w:hAnsi="標楷體" w:cs="新細明體"/>
                                  <w:color w:val="000000"/>
                                  <w:kern w:val="0"/>
                                  <w:sz w:val="20"/>
                                </w:rPr>
                              </w:pP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53209411"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23DD442B"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7A8CDFFD"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0979D9DC"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c>
                            <w:tcPr>
                              <w:tcW w:w="635" w:type="pct"/>
                              <w:tcBorders>
                                <w:top w:val="single" w:sz="4" w:space="0" w:color="auto"/>
                                <w:left w:val="nil"/>
                                <w:bottom w:val="single" w:sz="4" w:space="0" w:color="auto"/>
                                <w:right w:val="single" w:sz="4" w:space="0" w:color="auto"/>
                              </w:tcBorders>
                              <w:shd w:val="clear" w:color="auto" w:fill="FDB9C3"/>
                              <w:noWrap/>
                              <w:vAlign w:val="center"/>
                              <w:hideMark/>
                            </w:tcPr>
                            <w:p w14:paraId="22A78499"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年增率</w:t>
                              </w:r>
                            </w:p>
                          </w:tc>
                          <w:tc>
                            <w:tcPr>
                              <w:tcW w:w="635" w:type="pct"/>
                              <w:tcBorders>
                                <w:top w:val="single" w:sz="4" w:space="0" w:color="auto"/>
                                <w:left w:val="nil"/>
                                <w:bottom w:val="single" w:sz="4" w:space="0" w:color="auto"/>
                                <w:right w:val="single" w:sz="4" w:space="0" w:color="auto"/>
                              </w:tcBorders>
                              <w:shd w:val="clear" w:color="auto" w:fill="FDB9C3"/>
                              <w:vAlign w:val="center"/>
                              <w:hideMark/>
                            </w:tcPr>
                            <w:p w14:paraId="0F96937D" w14:textId="77777777" w:rsidR="00740CBB" w:rsidRPr="003F0BEE" w:rsidRDefault="00740CBB" w:rsidP="003F0BEE">
                              <w:pPr>
                                <w:widowControl/>
                                <w:jc w:val="center"/>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占比</w:t>
                              </w:r>
                            </w:p>
                          </w:tc>
                        </w:tr>
                        <w:tr w:rsidR="00740CBB" w:rsidRPr="003F0BEE" w14:paraId="4F4F8F38" w14:textId="77777777" w:rsidTr="00285CA3">
                          <w:trPr>
                            <w:trHeight w:val="340"/>
                          </w:trPr>
                          <w:tc>
                            <w:tcPr>
                              <w:tcW w:w="1188" w:type="pct"/>
                              <w:tcBorders>
                                <w:top w:val="single" w:sz="4" w:space="0" w:color="auto"/>
                                <w:left w:val="single" w:sz="4" w:space="0" w:color="auto"/>
                                <w:bottom w:val="nil"/>
                                <w:right w:val="single" w:sz="4" w:space="0" w:color="auto"/>
                              </w:tcBorders>
                              <w:shd w:val="clear" w:color="auto" w:fill="auto"/>
                              <w:noWrap/>
                              <w:vAlign w:val="center"/>
                              <w:hideMark/>
                            </w:tcPr>
                            <w:p w14:paraId="3485F8F3" w14:textId="77777777" w:rsidR="00740CBB" w:rsidRPr="003F0BEE" w:rsidRDefault="00740CBB" w:rsidP="003F0BEE">
                              <w:pPr>
                                <w:widowControl/>
                                <w:jc w:val="both"/>
                                <w:rPr>
                                  <w:rFonts w:ascii="標楷體" w:eastAsia="標楷體" w:hAnsi="標楷體" w:cs="新細明體"/>
                                  <w:color w:val="000000"/>
                                  <w:kern w:val="0"/>
                                  <w:sz w:val="20"/>
                                </w:rPr>
                              </w:pPr>
                              <w:bookmarkStart w:id="2" w:name="_Hlk201153495"/>
                              <w:r w:rsidRPr="003F0BEE">
                                <w:rPr>
                                  <w:rFonts w:ascii="標楷體" w:eastAsia="標楷體" w:hAnsi="標楷體" w:cs="新細明體" w:hint="eastAsia"/>
                                  <w:color w:val="000000"/>
                                  <w:kern w:val="0"/>
                                  <w:sz w:val="20"/>
                                </w:rPr>
                                <w:t>中國大陸與香港</w:t>
                              </w:r>
                              <w:bookmarkEnd w:id="2"/>
                            </w:p>
                          </w:tc>
                          <w:tc>
                            <w:tcPr>
                              <w:tcW w:w="635" w:type="pct"/>
                              <w:tcBorders>
                                <w:top w:val="single" w:sz="4" w:space="0" w:color="auto"/>
                                <w:left w:val="nil"/>
                                <w:bottom w:val="nil"/>
                                <w:right w:val="single" w:sz="4" w:space="0" w:color="auto"/>
                              </w:tcBorders>
                              <w:shd w:val="clear" w:color="auto" w:fill="auto"/>
                              <w:noWrap/>
                              <w:vAlign w:val="center"/>
                            </w:tcPr>
                            <w:p w14:paraId="12AC48A3"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1.6</w:t>
                              </w:r>
                            </w:p>
                          </w:tc>
                          <w:tc>
                            <w:tcPr>
                              <w:tcW w:w="635" w:type="pct"/>
                              <w:tcBorders>
                                <w:top w:val="single" w:sz="4" w:space="0" w:color="auto"/>
                                <w:left w:val="nil"/>
                                <w:bottom w:val="nil"/>
                                <w:right w:val="single" w:sz="4" w:space="0" w:color="auto"/>
                              </w:tcBorders>
                              <w:shd w:val="clear" w:color="auto" w:fill="auto"/>
                              <w:vAlign w:val="center"/>
                            </w:tcPr>
                            <w:p w14:paraId="766B5E31"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8.8</w:t>
                              </w:r>
                            </w:p>
                          </w:tc>
                          <w:tc>
                            <w:tcPr>
                              <w:tcW w:w="635" w:type="pct"/>
                              <w:tcBorders>
                                <w:top w:val="single" w:sz="4" w:space="0" w:color="auto"/>
                                <w:left w:val="nil"/>
                                <w:bottom w:val="nil"/>
                                <w:right w:val="single" w:sz="4" w:space="0" w:color="auto"/>
                              </w:tcBorders>
                              <w:shd w:val="clear" w:color="auto" w:fill="auto"/>
                              <w:noWrap/>
                              <w:vAlign w:val="center"/>
                            </w:tcPr>
                            <w:p w14:paraId="10097ADC"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18.1</w:t>
                              </w:r>
                            </w:p>
                          </w:tc>
                          <w:tc>
                            <w:tcPr>
                              <w:tcW w:w="635" w:type="pct"/>
                              <w:tcBorders>
                                <w:top w:val="single" w:sz="4" w:space="0" w:color="auto"/>
                                <w:left w:val="nil"/>
                                <w:bottom w:val="nil"/>
                                <w:right w:val="single" w:sz="4" w:space="0" w:color="auto"/>
                              </w:tcBorders>
                              <w:shd w:val="clear" w:color="auto" w:fill="auto"/>
                              <w:vAlign w:val="center"/>
                            </w:tcPr>
                            <w:p w14:paraId="56BB038A"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5.2</w:t>
                              </w:r>
                            </w:p>
                          </w:tc>
                          <w:tc>
                            <w:tcPr>
                              <w:tcW w:w="635" w:type="pct"/>
                              <w:tcBorders>
                                <w:top w:val="single" w:sz="4" w:space="0" w:color="auto"/>
                                <w:left w:val="nil"/>
                                <w:bottom w:val="nil"/>
                                <w:right w:val="single" w:sz="4" w:space="0" w:color="auto"/>
                              </w:tcBorders>
                              <w:shd w:val="clear" w:color="auto" w:fill="auto"/>
                              <w:noWrap/>
                              <w:vAlign w:val="center"/>
                            </w:tcPr>
                            <w:p w14:paraId="5F83B91F" w14:textId="77777777" w:rsidR="00740CBB" w:rsidRPr="003F0BEE" w:rsidRDefault="00740CBB" w:rsidP="00873C8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1.1</w:t>
                              </w:r>
                            </w:p>
                          </w:tc>
                          <w:tc>
                            <w:tcPr>
                              <w:tcW w:w="635" w:type="pct"/>
                              <w:tcBorders>
                                <w:top w:val="single" w:sz="4" w:space="0" w:color="auto"/>
                                <w:left w:val="nil"/>
                                <w:bottom w:val="nil"/>
                                <w:right w:val="single" w:sz="4" w:space="0" w:color="auto"/>
                              </w:tcBorders>
                              <w:shd w:val="clear" w:color="auto" w:fill="auto"/>
                              <w:vAlign w:val="center"/>
                            </w:tcPr>
                            <w:p w14:paraId="5B61BAFE"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1.7</w:t>
                              </w:r>
                            </w:p>
                          </w:tc>
                        </w:tr>
                        <w:tr w:rsidR="00740CBB" w:rsidRPr="003F0BEE" w14:paraId="53FC9141" w14:textId="77777777" w:rsidTr="00953FCB">
                          <w:trPr>
                            <w:trHeight w:val="340"/>
                          </w:trPr>
                          <w:tc>
                            <w:tcPr>
                              <w:tcW w:w="1188" w:type="pct"/>
                              <w:tcBorders>
                                <w:top w:val="nil"/>
                                <w:left w:val="single" w:sz="4" w:space="0" w:color="auto"/>
                                <w:bottom w:val="nil"/>
                                <w:right w:val="single" w:sz="4" w:space="0" w:color="auto"/>
                              </w:tcBorders>
                              <w:shd w:val="clear" w:color="auto" w:fill="FEDEE3"/>
                              <w:noWrap/>
                              <w:vAlign w:val="center"/>
                              <w:hideMark/>
                            </w:tcPr>
                            <w:p w14:paraId="3A36353B" w14:textId="77777777" w:rsidR="00740CBB" w:rsidRPr="003F0BEE" w:rsidRDefault="00740CBB" w:rsidP="003F0BEE">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美國</w:t>
                              </w:r>
                            </w:p>
                          </w:tc>
                          <w:tc>
                            <w:tcPr>
                              <w:tcW w:w="635" w:type="pct"/>
                              <w:tcBorders>
                                <w:top w:val="nil"/>
                                <w:left w:val="nil"/>
                                <w:bottom w:val="nil"/>
                                <w:right w:val="single" w:sz="4" w:space="0" w:color="auto"/>
                              </w:tcBorders>
                              <w:shd w:val="clear" w:color="auto" w:fill="FEDEE3"/>
                              <w:noWrap/>
                              <w:vAlign w:val="center"/>
                            </w:tcPr>
                            <w:p w14:paraId="4CA4E2C3"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4.3</w:t>
                              </w:r>
                            </w:p>
                          </w:tc>
                          <w:tc>
                            <w:tcPr>
                              <w:tcW w:w="635" w:type="pct"/>
                              <w:tcBorders>
                                <w:top w:val="nil"/>
                                <w:left w:val="nil"/>
                                <w:bottom w:val="nil"/>
                                <w:right w:val="single" w:sz="4" w:space="0" w:color="auto"/>
                              </w:tcBorders>
                              <w:shd w:val="clear" w:color="auto" w:fill="FEDEE3"/>
                              <w:vAlign w:val="center"/>
                            </w:tcPr>
                            <w:p w14:paraId="6C9C33DF"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w:t>
                              </w:r>
                            </w:p>
                          </w:tc>
                          <w:tc>
                            <w:tcPr>
                              <w:tcW w:w="635" w:type="pct"/>
                              <w:tcBorders>
                                <w:top w:val="nil"/>
                                <w:left w:val="nil"/>
                                <w:bottom w:val="nil"/>
                                <w:right w:val="single" w:sz="4" w:space="0" w:color="auto"/>
                              </w:tcBorders>
                              <w:shd w:val="clear" w:color="auto" w:fill="FEDEE3"/>
                              <w:noWrap/>
                              <w:vAlign w:val="center"/>
                            </w:tcPr>
                            <w:p w14:paraId="3F7ED478"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.6</w:t>
                              </w:r>
                            </w:p>
                          </w:tc>
                          <w:tc>
                            <w:tcPr>
                              <w:tcW w:w="635" w:type="pct"/>
                              <w:tcBorders>
                                <w:top w:val="nil"/>
                                <w:left w:val="nil"/>
                                <w:bottom w:val="nil"/>
                                <w:right w:val="single" w:sz="4" w:space="0" w:color="auto"/>
                              </w:tcBorders>
                              <w:shd w:val="clear" w:color="auto" w:fill="FEDEE3"/>
                              <w:vAlign w:val="center"/>
                            </w:tcPr>
                            <w:p w14:paraId="7FA9CD24"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7.6</w:t>
                              </w:r>
                            </w:p>
                          </w:tc>
                          <w:tc>
                            <w:tcPr>
                              <w:tcW w:w="635" w:type="pct"/>
                              <w:tcBorders>
                                <w:top w:val="nil"/>
                                <w:left w:val="nil"/>
                                <w:bottom w:val="nil"/>
                                <w:right w:val="single" w:sz="4" w:space="0" w:color="auto"/>
                              </w:tcBorders>
                              <w:shd w:val="clear" w:color="auto" w:fill="FEDEE3"/>
                              <w:noWrap/>
                              <w:vAlign w:val="center"/>
                            </w:tcPr>
                            <w:p w14:paraId="302FDE35"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6.1</w:t>
                              </w:r>
                            </w:p>
                          </w:tc>
                          <w:tc>
                            <w:tcPr>
                              <w:tcW w:w="635" w:type="pct"/>
                              <w:tcBorders>
                                <w:top w:val="nil"/>
                                <w:left w:val="nil"/>
                                <w:bottom w:val="nil"/>
                                <w:right w:val="single" w:sz="4" w:space="0" w:color="auto"/>
                              </w:tcBorders>
                              <w:shd w:val="clear" w:color="auto" w:fill="FEDEE3"/>
                              <w:vAlign w:val="center"/>
                            </w:tcPr>
                            <w:p w14:paraId="376C621C"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3.4</w:t>
                              </w:r>
                            </w:p>
                          </w:tc>
                        </w:tr>
                        <w:tr w:rsidR="00740CBB" w:rsidRPr="003F0BEE" w14:paraId="23880E51" w14:textId="77777777" w:rsidTr="00285CA3">
                          <w:trPr>
                            <w:trHeight w:val="340"/>
                          </w:trPr>
                          <w:tc>
                            <w:tcPr>
                              <w:tcW w:w="1188" w:type="pct"/>
                              <w:tcBorders>
                                <w:top w:val="nil"/>
                                <w:left w:val="single" w:sz="4" w:space="0" w:color="auto"/>
                                <w:bottom w:val="nil"/>
                                <w:right w:val="single" w:sz="4" w:space="0" w:color="auto"/>
                              </w:tcBorders>
                              <w:shd w:val="clear" w:color="auto" w:fill="auto"/>
                              <w:noWrap/>
                              <w:vAlign w:val="center"/>
                            </w:tcPr>
                            <w:p w14:paraId="1B5D5696" w14:textId="77777777" w:rsidR="00740CBB" w:rsidRPr="003F0BEE" w:rsidRDefault="00740CBB" w:rsidP="00E04E9B">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東協（註1）</w:t>
                              </w:r>
                            </w:p>
                          </w:tc>
                          <w:tc>
                            <w:tcPr>
                              <w:tcW w:w="635" w:type="pct"/>
                              <w:tcBorders>
                                <w:top w:val="nil"/>
                                <w:left w:val="nil"/>
                                <w:bottom w:val="nil"/>
                                <w:right w:val="single" w:sz="4" w:space="0" w:color="auto"/>
                              </w:tcBorders>
                              <w:shd w:val="clear" w:color="auto" w:fill="auto"/>
                              <w:noWrap/>
                              <w:vAlign w:val="center"/>
                            </w:tcPr>
                            <w:p w14:paraId="66CF8883"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4.8</w:t>
                              </w:r>
                            </w:p>
                          </w:tc>
                          <w:tc>
                            <w:tcPr>
                              <w:tcW w:w="635" w:type="pct"/>
                              <w:tcBorders>
                                <w:top w:val="nil"/>
                                <w:left w:val="nil"/>
                                <w:bottom w:val="nil"/>
                                <w:right w:val="single" w:sz="4" w:space="0" w:color="auto"/>
                              </w:tcBorders>
                              <w:shd w:val="clear" w:color="auto" w:fill="auto"/>
                              <w:vAlign w:val="center"/>
                            </w:tcPr>
                            <w:p w14:paraId="42B5097E"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6.8</w:t>
                              </w:r>
                            </w:p>
                          </w:tc>
                          <w:tc>
                            <w:tcPr>
                              <w:tcW w:w="635" w:type="pct"/>
                              <w:tcBorders>
                                <w:top w:val="nil"/>
                                <w:left w:val="nil"/>
                                <w:bottom w:val="nil"/>
                                <w:right w:val="single" w:sz="4" w:space="0" w:color="auto"/>
                              </w:tcBorders>
                              <w:shd w:val="clear" w:color="auto" w:fill="auto"/>
                              <w:noWrap/>
                              <w:vAlign w:val="center"/>
                            </w:tcPr>
                            <w:p w14:paraId="363A02F0" w14:textId="77777777" w:rsidR="00740CBB" w:rsidRPr="00E04E9B" w:rsidRDefault="00740CBB" w:rsidP="00E04E9B">
                              <w:pPr>
                                <w:widowControl/>
                                <w:wordWrap w:val="0"/>
                                <w:jc w:val="right"/>
                                <w:rPr>
                                  <w:rFonts w:ascii="標楷體" w:eastAsia="標楷體" w:hAnsi="標楷體" w:cs="新細明體"/>
                                  <w:color w:val="000000"/>
                                  <w:kern w:val="0"/>
                                  <w:sz w:val="20"/>
                                </w:rPr>
                              </w:pPr>
                              <w:r w:rsidRPr="00E04E9B">
                                <w:rPr>
                                  <w:rFonts w:ascii="標楷體" w:eastAsia="標楷體" w:hAnsi="標楷體" w:cs="新細明體" w:hint="eastAsia"/>
                                  <w:color w:val="000000"/>
                                  <w:kern w:val="0"/>
                                  <w:sz w:val="20"/>
                                </w:rPr>
                                <w:t>-</w:t>
                              </w:r>
                              <w:r w:rsidRPr="00E04E9B">
                                <w:rPr>
                                  <w:rFonts w:ascii="標楷體" w:eastAsia="標楷體" w:hAnsi="標楷體" w:cs="新細明體"/>
                                  <w:color w:val="000000"/>
                                  <w:kern w:val="0"/>
                                  <w:sz w:val="20"/>
                                </w:rPr>
                                <w:t xml:space="preserve"> 5.4</w:t>
                              </w:r>
                            </w:p>
                          </w:tc>
                          <w:tc>
                            <w:tcPr>
                              <w:tcW w:w="635" w:type="pct"/>
                              <w:tcBorders>
                                <w:top w:val="nil"/>
                                <w:left w:val="nil"/>
                                <w:bottom w:val="nil"/>
                                <w:right w:val="single" w:sz="4" w:space="0" w:color="auto"/>
                              </w:tcBorders>
                              <w:shd w:val="clear" w:color="auto" w:fill="auto"/>
                              <w:vAlign w:val="center"/>
                            </w:tcPr>
                            <w:p w14:paraId="6A8F74B2"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7.6</w:t>
                              </w:r>
                            </w:p>
                          </w:tc>
                          <w:tc>
                            <w:tcPr>
                              <w:tcW w:w="635" w:type="pct"/>
                              <w:tcBorders>
                                <w:top w:val="nil"/>
                                <w:left w:val="nil"/>
                                <w:bottom w:val="nil"/>
                                <w:right w:val="single" w:sz="4" w:space="0" w:color="auto"/>
                              </w:tcBorders>
                              <w:shd w:val="clear" w:color="auto" w:fill="auto"/>
                              <w:noWrap/>
                              <w:vAlign w:val="center"/>
                            </w:tcPr>
                            <w:p w14:paraId="1C7CC3C2" w14:textId="77777777" w:rsidR="00740CBB" w:rsidRDefault="00740CBB" w:rsidP="00E04E9B">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5.1</w:t>
                              </w:r>
                            </w:p>
                          </w:tc>
                          <w:tc>
                            <w:tcPr>
                              <w:tcW w:w="635" w:type="pct"/>
                              <w:tcBorders>
                                <w:top w:val="nil"/>
                                <w:left w:val="nil"/>
                                <w:bottom w:val="nil"/>
                                <w:right w:val="single" w:sz="4" w:space="0" w:color="auto"/>
                              </w:tcBorders>
                              <w:shd w:val="clear" w:color="auto" w:fill="auto"/>
                              <w:vAlign w:val="center"/>
                            </w:tcPr>
                            <w:p w14:paraId="796E9CF3" w14:textId="77777777" w:rsidR="00740CBB"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8.5</w:t>
                              </w:r>
                            </w:p>
                          </w:tc>
                        </w:tr>
                        <w:tr w:rsidR="00740CBB" w:rsidRPr="003F0BEE" w14:paraId="0C90E8FB" w14:textId="77777777" w:rsidTr="00953FCB">
                          <w:trPr>
                            <w:trHeight w:val="340"/>
                          </w:trPr>
                          <w:tc>
                            <w:tcPr>
                              <w:tcW w:w="1188" w:type="pct"/>
                              <w:tcBorders>
                                <w:top w:val="nil"/>
                                <w:left w:val="single" w:sz="4" w:space="0" w:color="auto"/>
                                <w:bottom w:val="nil"/>
                                <w:right w:val="single" w:sz="4" w:space="0" w:color="auto"/>
                              </w:tcBorders>
                              <w:shd w:val="clear" w:color="auto" w:fill="FEDEE3"/>
                              <w:noWrap/>
                              <w:vAlign w:val="center"/>
                              <w:hideMark/>
                            </w:tcPr>
                            <w:p w14:paraId="3599EC9A" w14:textId="77777777" w:rsidR="00740CBB" w:rsidRPr="003F0BEE" w:rsidRDefault="00740CBB" w:rsidP="003F0BEE">
                              <w:pPr>
                                <w:widowControl/>
                                <w:jc w:val="both"/>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日本</w:t>
                              </w:r>
                            </w:p>
                          </w:tc>
                          <w:tc>
                            <w:tcPr>
                              <w:tcW w:w="635" w:type="pct"/>
                              <w:tcBorders>
                                <w:top w:val="nil"/>
                                <w:left w:val="nil"/>
                                <w:bottom w:val="nil"/>
                                <w:right w:val="single" w:sz="4" w:space="0" w:color="auto"/>
                              </w:tcBorders>
                              <w:shd w:val="clear" w:color="auto" w:fill="FEDEE3"/>
                              <w:noWrap/>
                              <w:vAlign w:val="center"/>
                            </w:tcPr>
                            <w:p w14:paraId="6D16AC1B"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5.1</w:t>
                              </w:r>
                            </w:p>
                          </w:tc>
                          <w:tc>
                            <w:tcPr>
                              <w:tcW w:w="635" w:type="pct"/>
                              <w:tcBorders>
                                <w:top w:val="nil"/>
                                <w:left w:val="nil"/>
                                <w:bottom w:val="nil"/>
                                <w:right w:val="single" w:sz="4" w:space="0" w:color="auto"/>
                              </w:tcBorders>
                              <w:shd w:val="clear" w:color="auto" w:fill="FEDEE3"/>
                              <w:vAlign w:val="center"/>
                            </w:tcPr>
                            <w:p w14:paraId="19D571AF"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.0</w:t>
                              </w:r>
                            </w:p>
                          </w:tc>
                          <w:tc>
                            <w:tcPr>
                              <w:tcW w:w="635" w:type="pct"/>
                              <w:tcBorders>
                                <w:top w:val="nil"/>
                                <w:left w:val="nil"/>
                                <w:bottom w:val="nil"/>
                                <w:right w:val="single" w:sz="4" w:space="0" w:color="auto"/>
                              </w:tcBorders>
                              <w:shd w:val="clear" w:color="auto" w:fill="FEDEE3"/>
                              <w:noWrap/>
                              <w:vAlign w:val="center"/>
                            </w:tcPr>
                            <w:p w14:paraId="2C771361" w14:textId="77777777" w:rsidR="00740CBB" w:rsidRPr="00E04E9B" w:rsidRDefault="00740CBB" w:rsidP="00E04E9B">
                              <w:pPr>
                                <w:widowControl/>
                                <w:wordWrap w:val="0"/>
                                <w:jc w:val="right"/>
                                <w:rPr>
                                  <w:rFonts w:ascii="標楷體" w:eastAsia="標楷體" w:hAnsi="標楷體" w:cs="新細明體"/>
                                  <w:color w:val="000000"/>
                                  <w:kern w:val="0"/>
                                  <w:sz w:val="20"/>
                                </w:rPr>
                              </w:pPr>
                              <w:r w:rsidRPr="00E04E9B">
                                <w:rPr>
                                  <w:rFonts w:ascii="標楷體" w:eastAsia="標楷體" w:hAnsi="標楷體" w:cs="新細明體" w:hint="eastAsia"/>
                                  <w:color w:val="000000"/>
                                  <w:kern w:val="0"/>
                                  <w:sz w:val="20"/>
                                </w:rPr>
                                <w:t>-</w:t>
                              </w:r>
                              <w:r w:rsidRPr="00E04E9B">
                                <w:rPr>
                                  <w:rFonts w:ascii="標楷體" w:eastAsia="標楷體" w:hAnsi="標楷體" w:cs="新細明體"/>
                                  <w:color w:val="000000"/>
                                  <w:kern w:val="0"/>
                                  <w:sz w:val="20"/>
                                </w:rPr>
                                <w:t xml:space="preserve"> </w:t>
                              </w:r>
                              <w:r w:rsidRPr="00E04E9B">
                                <w:rPr>
                                  <w:rFonts w:ascii="標楷體" w:eastAsia="標楷體" w:hAnsi="標楷體" w:cs="新細明體" w:hint="eastAsia"/>
                                  <w:color w:val="000000"/>
                                  <w:kern w:val="0"/>
                                  <w:sz w:val="20"/>
                                </w:rPr>
                                <w:t>6</w:t>
                              </w:r>
                              <w:r w:rsidRPr="00E04E9B">
                                <w:rPr>
                                  <w:rFonts w:ascii="標楷體" w:eastAsia="標楷體" w:hAnsi="標楷體" w:cs="新細明體"/>
                                  <w:color w:val="000000"/>
                                  <w:kern w:val="0"/>
                                  <w:sz w:val="20"/>
                                </w:rPr>
                                <w:t>.5</w:t>
                              </w:r>
                            </w:p>
                          </w:tc>
                          <w:tc>
                            <w:tcPr>
                              <w:tcW w:w="635" w:type="pct"/>
                              <w:tcBorders>
                                <w:top w:val="nil"/>
                                <w:left w:val="nil"/>
                                <w:bottom w:val="nil"/>
                                <w:right w:val="single" w:sz="4" w:space="0" w:color="auto"/>
                              </w:tcBorders>
                              <w:shd w:val="clear" w:color="auto" w:fill="FEDEE3"/>
                              <w:vAlign w:val="center"/>
                            </w:tcPr>
                            <w:p w14:paraId="6F2F2AAE"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r>
                                <w:rPr>
                                  <w:rFonts w:ascii="標楷體" w:eastAsia="標楷體" w:hAnsi="標楷體" w:cs="新細明體"/>
                                  <w:color w:val="000000"/>
                                  <w:kern w:val="0"/>
                                  <w:sz w:val="20"/>
                                </w:rPr>
                                <w:t>.3</w:t>
                              </w:r>
                            </w:p>
                          </w:tc>
                          <w:tc>
                            <w:tcPr>
                              <w:tcW w:w="635" w:type="pct"/>
                              <w:tcBorders>
                                <w:top w:val="nil"/>
                                <w:left w:val="nil"/>
                                <w:bottom w:val="nil"/>
                                <w:right w:val="single" w:sz="4" w:space="0" w:color="auto"/>
                              </w:tcBorders>
                              <w:shd w:val="clear" w:color="auto" w:fill="FEDEE3"/>
                              <w:noWrap/>
                              <w:vAlign w:val="center"/>
                            </w:tcPr>
                            <w:p w14:paraId="7F85491F" w14:textId="77777777" w:rsidR="00740CBB" w:rsidRPr="003F20C5" w:rsidRDefault="00740CBB" w:rsidP="003F20C5">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w:t>
                              </w:r>
                              <w:r w:rsidRPr="003F20C5">
                                <w:rPr>
                                  <w:rFonts w:ascii="標楷體" w:eastAsia="標楷體" w:hAnsi="標楷體" w:cs="新細明體" w:hint="eastAsia"/>
                                  <w:color w:val="000000"/>
                                  <w:kern w:val="0"/>
                                  <w:sz w:val="20"/>
                                </w:rPr>
                                <w:t>1</w:t>
                              </w:r>
                              <w:r w:rsidRPr="003F20C5">
                                <w:rPr>
                                  <w:rFonts w:ascii="標楷體" w:eastAsia="標楷體" w:hAnsi="標楷體" w:cs="新細明體"/>
                                  <w:color w:val="000000"/>
                                  <w:kern w:val="0"/>
                                  <w:sz w:val="20"/>
                                </w:rPr>
                                <w:t>7.8</w:t>
                              </w:r>
                            </w:p>
                          </w:tc>
                          <w:tc>
                            <w:tcPr>
                              <w:tcW w:w="635" w:type="pct"/>
                              <w:tcBorders>
                                <w:top w:val="nil"/>
                                <w:left w:val="nil"/>
                                <w:bottom w:val="nil"/>
                                <w:right w:val="single" w:sz="4" w:space="0" w:color="auto"/>
                              </w:tcBorders>
                              <w:shd w:val="clear" w:color="auto" w:fill="FEDEE3"/>
                              <w:vAlign w:val="center"/>
                            </w:tcPr>
                            <w:p w14:paraId="37532A77" w14:textId="77777777" w:rsidR="00740CBB" w:rsidRPr="003F0BEE"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.4</w:t>
                              </w:r>
                            </w:p>
                          </w:tc>
                        </w:tr>
                        <w:tr w:rsidR="00740CBB" w:rsidRPr="003F0BEE" w14:paraId="59F6EEC8" w14:textId="77777777" w:rsidTr="00285CA3">
                          <w:trPr>
                            <w:trHeight w:val="340"/>
                          </w:trPr>
                          <w:tc>
                            <w:tcPr>
                              <w:tcW w:w="1188" w:type="pct"/>
                              <w:tcBorders>
                                <w:top w:val="nil"/>
                                <w:left w:val="single" w:sz="4" w:space="0" w:color="auto"/>
                                <w:bottom w:val="nil"/>
                                <w:right w:val="single" w:sz="4" w:space="0" w:color="auto"/>
                              </w:tcBorders>
                              <w:shd w:val="clear" w:color="auto" w:fill="auto"/>
                              <w:noWrap/>
                              <w:vAlign w:val="center"/>
                            </w:tcPr>
                            <w:p w14:paraId="2E469F2E" w14:textId="77777777" w:rsidR="00740CBB" w:rsidRPr="003F0BEE" w:rsidRDefault="00740CBB" w:rsidP="003F0BEE">
                              <w:pPr>
                                <w:widowControl/>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南韓</w:t>
                              </w:r>
                            </w:p>
                          </w:tc>
                          <w:tc>
                            <w:tcPr>
                              <w:tcW w:w="635" w:type="pct"/>
                              <w:tcBorders>
                                <w:top w:val="nil"/>
                                <w:left w:val="nil"/>
                                <w:bottom w:val="nil"/>
                                <w:right w:val="single" w:sz="4" w:space="0" w:color="auto"/>
                              </w:tcBorders>
                              <w:shd w:val="clear" w:color="auto" w:fill="auto"/>
                              <w:noWrap/>
                              <w:vAlign w:val="center"/>
                            </w:tcPr>
                            <w:p w14:paraId="665571D0"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0.1</w:t>
                              </w:r>
                            </w:p>
                          </w:tc>
                          <w:tc>
                            <w:tcPr>
                              <w:tcW w:w="635" w:type="pct"/>
                              <w:tcBorders>
                                <w:top w:val="nil"/>
                                <w:left w:val="nil"/>
                                <w:bottom w:val="nil"/>
                                <w:right w:val="single" w:sz="4" w:space="0" w:color="auto"/>
                              </w:tcBorders>
                              <w:shd w:val="clear" w:color="auto" w:fill="auto"/>
                              <w:vAlign w:val="center"/>
                            </w:tcPr>
                            <w:p w14:paraId="76FC2B0D"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.6</w:t>
                              </w:r>
                            </w:p>
                          </w:tc>
                          <w:tc>
                            <w:tcPr>
                              <w:tcW w:w="635" w:type="pct"/>
                              <w:tcBorders>
                                <w:top w:val="nil"/>
                                <w:left w:val="nil"/>
                                <w:bottom w:val="nil"/>
                                <w:right w:val="single" w:sz="4" w:space="0" w:color="auto"/>
                              </w:tcBorders>
                              <w:shd w:val="clear" w:color="auto" w:fill="auto"/>
                              <w:noWrap/>
                              <w:vAlign w:val="center"/>
                            </w:tcPr>
                            <w:p w14:paraId="430C808B"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17.9</w:t>
                              </w:r>
                            </w:p>
                          </w:tc>
                          <w:tc>
                            <w:tcPr>
                              <w:tcW w:w="635" w:type="pct"/>
                              <w:tcBorders>
                                <w:top w:val="nil"/>
                                <w:left w:val="nil"/>
                                <w:bottom w:val="nil"/>
                                <w:right w:val="single" w:sz="4" w:space="0" w:color="auto"/>
                              </w:tcBorders>
                              <w:shd w:val="clear" w:color="auto" w:fill="auto"/>
                              <w:vAlign w:val="center"/>
                            </w:tcPr>
                            <w:p w14:paraId="51AC20D9"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.2</w:t>
                              </w:r>
                            </w:p>
                          </w:tc>
                          <w:tc>
                            <w:tcPr>
                              <w:tcW w:w="635" w:type="pct"/>
                              <w:tcBorders>
                                <w:top w:val="nil"/>
                                <w:left w:val="nil"/>
                                <w:bottom w:val="nil"/>
                                <w:right w:val="single" w:sz="4" w:space="0" w:color="auto"/>
                              </w:tcBorders>
                              <w:shd w:val="clear" w:color="auto" w:fill="auto"/>
                              <w:noWrap/>
                              <w:vAlign w:val="center"/>
                            </w:tcPr>
                            <w:p w14:paraId="53750231" w14:textId="77777777" w:rsidR="00740CBB" w:rsidRDefault="00740CBB" w:rsidP="00C53571">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4.2</w:t>
                              </w:r>
                            </w:p>
                          </w:tc>
                          <w:tc>
                            <w:tcPr>
                              <w:tcW w:w="635" w:type="pct"/>
                              <w:tcBorders>
                                <w:top w:val="nil"/>
                                <w:left w:val="nil"/>
                                <w:bottom w:val="nil"/>
                                <w:right w:val="single" w:sz="4" w:space="0" w:color="auto"/>
                              </w:tcBorders>
                              <w:shd w:val="clear" w:color="auto" w:fill="auto"/>
                              <w:vAlign w:val="center"/>
                            </w:tcPr>
                            <w:p w14:paraId="4AE1F814" w14:textId="77777777" w:rsidR="00740CBB" w:rsidRDefault="00740CBB" w:rsidP="003F0BEE">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.4</w:t>
                              </w:r>
                            </w:p>
                          </w:tc>
                        </w:tr>
                        <w:tr w:rsidR="00740CBB" w:rsidRPr="003F0BEE" w14:paraId="12B6E090" w14:textId="77777777" w:rsidTr="00953FCB">
                          <w:trPr>
                            <w:trHeight w:val="340"/>
                          </w:trPr>
                          <w:tc>
                            <w:tcPr>
                              <w:tcW w:w="1188" w:type="pct"/>
                              <w:tcBorders>
                                <w:top w:val="nil"/>
                                <w:left w:val="single" w:sz="4" w:space="0" w:color="auto"/>
                                <w:bottom w:val="single" w:sz="4" w:space="0" w:color="auto"/>
                                <w:right w:val="single" w:sz="4" w:space="0" w:color="auto"/>
                              </w:tcBorders>
                              <w:shd w:val="clear" w:color="auto" w:fill="FEDEE3"/>
                              <w:noWrap/>
                              <w:vAlign w:val="center"/>
                            </w:tcPr>
                            <w:p w14:paraId="71334E7D" w14:textId="77777777" w:rsidR="00740CBB" w:rsidRPr="003F0BEE" w:rsidRDefault="00740CBB" w:rsidP="00E04E9B">
                              <w:pPr>
                                <w:widowControl/>
                                <w:rPr>
                                  <w:rFonts w:ascii="標楷體" w:eastAsia="標楷體" w:hAnsi="標楷體" w:cs="新細明體"/>
                                  <w:color w:val="000000"/>
                                  <w:kern w:val="0"/>
                                  <w:sz w:val="20"/>
                                </w:rPr>
                              </w:pPr>
                              <w:r w:rsidRPr="003F0BEE">
                                <w:rPr>
                                  <w:rFonts w:ascii="標楷體" w:eastAsia="標楷體" w:hAnsi="標楷體" w:cs="新細明體" w:hint="eastAsia"/>
                                  <w:color w:val="000000"/>
                                  <w:kern w:val="0"/>
                                  <w:sz w:val="20"/>
                                </w:rPr>
                                <w:t>歐洲</w:t>
                              </w:r>
                            </w:p>
                          </w:tc>
                          <w:tc>
                            <w:tcPr>
                              <w:tcW w:w="635" w:type="pct"/>
                              <w:tcBorders>
                                <w:top w:val="nil"/>
                                <w:left w:val="nil"/>
                                <w:bottom w:val="single" w:sz="4" w:space="0" w:color="auto"/>
                                <w:right w:val="single" w:sz="4" w:space="0" w:color="auto"/>
                              </w:tcBorders>
                              <w:shd w:val="clear" w:color="auto" w:fill="FEDEE3"/>
                              <w:noWrap/>
                              <w:vAlign w:val="center"/>
                            </w:tcPr>
                            <w:p w14:paraId="5856F776"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r>
                                <w:rPr>
                                  <w:rFonts w:ascii="標楷體" w:eastAsia="標楷體" w:hAnsi="標楷體" w:cs="新細明體"/>
                                  <w:color w:val="000000"/>
                                  <w:kern w:val="0"/>
                                  <w:sz w:val="20"/>
                                </w:rPr>
                                <w:t>.8</w:t>
                              </w:r>
                            </w:p>
                          </w:tc>
                          <w:tc>
                            <w:tcPr>
                              <w:tcW w:w="635" w:type="pct"/>
                              <w:tcBorders>
                                <w:top w:val="nil"/>
                                <w:left w:val="nil"/>
                                <w:bottom w:val="single" w:sz="4" w:space="0" w:color="auto"/>
                                <w:right w:val="single" w:sz="4" w:space="0" w:color="auto"/>
                              </w:tcBorders>
                              <w:shd w:val="clear" w:color="auto" w:fill="FEDEE3"/>
                              <w:vAlign w:val="center"/>
                            </w:tcPr>
                            <w:p w14:paraId="1B6052F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.6</w:t>
                              </w:r>
                            </w:p>
                          </w:tc>
                          <w:tc>
                            <w:tcPr>
                              <w:tcW w:w="635" w:type="pct"/>
                              <w:tcBorders>
                                <w:top w:val="nil"/>
                                <w:left w:val="nil"/>
                                <w:bottom w:val="single" w:sz="4" w:space="0" w:color="auto"/>
                                <w:right w:val="single" w:sz="4" w:space="0" w:color="auto"/>
                              </w:tcBorders>
                              <w:shd w:val="clear" w:color="auto" w:fill="FEDEE3"/>
                              <w:noWrap/>
                              <w:vAlign w:val="center"/>
                            </w:tcPr>
                            <w:p w14:paraId="595CAE0B" w14:textId="77777777" w:rsidR="00740CBB" w:rsidRPr="003F0BEE" w:rsidRDefault="00740CBB" w:rsidP="00E04E9B">
                              <w:pPr>
                                <w:widowControl/>
                                <w:wordWrap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.9</w:t>
                              </w:r>
                            </w:p>
                          </w:tc>
                          <w:tc>
                            <w:tcPr>
                              <w:tcW w:w="635" w:type="pct"/>
                              <w:tcBorders>
                                <w:top w:val="nil"/>
                                <w:left w:val="nil"/>
                                <w:bottom w:val="single" w:sz="4" w:space="0" w:color="auto"/>
                                <w:right w:val="single" w:sz="4" w:space="0" w:color="auto"/>
                              </w:tcBorders>
                              <w:shd w:val="clear" w:color="auto" w:fill="FEDEE3"/>
                              <w:vAlign w:val="center"/>
                            </w:tcPr>
                            <w:p w14:paraId="538DB8A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.8</w:t>
                              </w:r>
                            </w:p>
                          </w:tc>
                          <w:tc>
                            <w:tcPr>
                              <w:tcW w:w="635" w:type="pct"/>
                              <w:tcBorders>
                                <w:top w:val="nil"/>
                                <w:left w:val="nil"/>
                                <w:bottom w:val="single" w:sz="4" w:space="0" w:color="auto"/>
                                <w:right w:val="single" w:sz="4" w:space="0" w:color="auto"/>
                              </w:tcBorders>
                              <w:shd w:val="clear" w:color="auto" w:fill="FEDEE3"/>
                              <w:noWrap/>
                              <w:vAlign w:val="center"/>
                            </w:tcPr>
                            <w:p w14:paraId="7EF2DF7F"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 xml:space="preserve"> </w:t>
                              </w:r>
                              <w:r w:rsidRPr="00C53571">
                                <w:rPr>
                                  <w:rFonts w:ascii="標楷體" w:eastAsia="標楷體" w:hAnsi="標楷體" w:cs="新細明體" w:hint="eastAsia"/>
                                  <w:color w:val="000000"/>
                                  <w:kern w:val="0"/>
                                  <w:sz w:val="20"/>
                                </w:rPr>
                                <w:t>8</w:t>
                              </w:r>
                              <w:r w:rsidRPr="00C53571">
                                <w:rPr>
                                  <w:rFonts w:ascii="標楷體" w:eastAsia="標楷體" w:hAnsi="標楷體" w:cs="新細明體"/>
                                  <w:color w:val="000000"/>
                                  <w:kern w:val="0"/>
                                  <w:sz w:val="20"/>
                                </w:rPr>
                                <w:t>.6</w:t>
                              </w:r>
                            </w:p>
                          </w:tc>
                          <w:tc>
                            <w:tcPr>
                              <w:tcW w:w="635" w:type="pct"/>
                              <w:tcBorders>
                                <w:top w:val="nil"/>
                                <w:left w:val="nil"/>
                                <w:bottom w:val="single" w:sz="4" w:space="0" w:color="auto"/>
                                <w:right w:val="single" w:sz="4" w:space="0" w:color="auto"/>
                              </w:tcBorders>
                              <w:shd w:val="clear" w:color="auto" w:fill="FEDEE3"/>
                              <w:vAlign w:val="center"/>
                            </w:tcPr>
                            <w:p w14:paraId="467507BE" w14:textId="77777777" w:rsidR="00740CBB" w:rsidRPr="003F0BEE" w:rsidRDefault="00740CBB" w:rsidP="00E04E9B">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.1</w:t>
                              </w:r>
                            </w:p>
                          </w:tc>
                        </w:tr>
                        <w:tr w:rsidR="00740CBB" w:rsidRPr="003F0BEE" w14:paraId="63FECC75" w14:textId="77777777" w:rsidTr="00285CA3">
                          <w:trPr>
                            <w:trHeight w:val="230"/>
                          </w:trPr>
                          <w:tc>
                            <w:tcPr>
                              <w:tcW w:w="5000" w:type="pct"/>
                              <w:gridSpan w:val="7"/>
                              <w:tcBorders>
                                <w:top w:val="nil"/>
                                <w:left w:val="nil"/>
                                <w:bottom w:val="nil"/>
                                <w:right w:val="nil"/>
                              </w:tcBorders>
                              <w:shd w:val="clear" w:color="auto" w:fill="auto"/>
                              <w:vAlign w:val="center"/>
                              <w:hideMark/>
                            </w:tcPr>
                            <w:p w14:paraId="0CD1B44E" w14:textId="77777777" w:rsidR="00740CBB" w:rsidRPr="003F0BEE" w:rsidRDefault="00740CBB" w:rsidP="00654C4C">
                              <w:pPr>
                                <w:widowControl/>
                                <w:spacing w:line="220" w:lineRule="exact"/>
                                <w:ind w:left="558" w:hangingChars="310" w:hanging="558"/>
                                <w:jc w:val="both"/>
                                <w:rPr>
                                  <w:rFonts w:ascii="標楷體" w:eastAsia="標楷體" w:hAnsi="標楷體" w:cs="新細明體"/>
                                  <w:color w:val="000000"/>
                                  <w:kern w:val="0"/>
                                  <w:sz w:val="18"/>
                                  <w:szCs w:val="18"/>
                                </w:rPr>
                              </w:pPr>
                              <w:r w:rsidRPr="003F0BEE">
                                <w:rPr>
                                  <w:rFonts w:ascii="標楷體" w:eastAsia="標楷體" w:hAnsi="標楷體" w:cs="新細明體" w:hint="eastAsia"/>
                                  <w:color w:val="000000"/>
                                  <w:kern w:val="0"/>
                                  <w:sz w:val="18"/>
                                  <w:szCs w:val="18"/>
                                </w:rPr>
                                <w:t>註：1.東協10國包括新加坡、馬來西亞、菲律賓、泰國、印尼、越南、汶萊、寮國、緬甸及柬埔寨。</w:t>
                              </w:r>
                            </w:p>
                          </w:tc>
                        </w:tr>
                        <w:tr w:rsidR="00740CBB" w:rsidRPr="003F0BEE" w14:paraId="4BA1A468" w14:textId="77777777" w:rsidTr="00285CA3">
                          <w:trPr>
                            <w:trHeight w:val="68"/>
                          </w:trPr>
                          <w:tc>
                            <w:tcPr>
                              <w:tcW w:w="5000" w:type="pct"/>
                              <w:gridSpan w:val="7"/>
                              <w:tcBorders>
                                <w:top w:val="nil"/>
                                <w:left w:val="nil"/>
                                <w:bottom w:val="nil"/>
                                <w:right w:val="nil"/>
                              </w:tcBorders>
                              <w:shd w:val="clear" w:color="auto" w:fill="auto"/>
                              <w:vAlign w:val="center"/>
                              <w:hideMark/>
                            </w:tcPr>
                            <w:p w14:paraId="40F68037" w14:textId="0625477A" w:rsidR="00740CBB" w:rsidRPr="003F0BEE" w:rsidRDefault="00740CBB" w:rsidP="00475C7B">
                              <w:pPr>
                                <w:widowControl/>
                                <w:spacing w:line="220" w:lineRule="exact"/>
                                <w:ind w:leftChars="150" w:left="360"/>
                                <w:rPr>
                                  <w:rFonts w:ascii="標楷體" w:eastAsia="標楷體" w:hAnsi="標楷體" w:cs="新細明體"/>
                                  <w:color w:val="000000"/>
                                  <w:kern w:val="0"/>
                                  <w:sz w:val="18"/>
                                  <w:szCs w:val="18"/>
                                </w:rPr>
                              </w:pPr>
                              <w:r w:rsidRPr="00E04E9B">
                                <w:rPr>
                                  <w:rFonts w:ascii="標楷體" w:eastAsia="標楷體" w:hAnsi="標楷體" w:cs="新細明體" w:hint="eastAsia"/>
                                  <w:kern w:val="0"/>
                                  <w:sz w:val="18"/>
                                  <w:szCs w:val="18"/>
                                </w:rPr>
                                <w:t>2.資料來源：財政部</w:t>
                              </w:r>
                              <w:r>
                                <w:rPr>
                                  <w:rFonts w:ascii="標楷體" w:eastAsia="標楷體" w:hAnsi="標楷體" w:cs="新細明體" w:hint="eastAsia"/>
                                  <w:kern w:val="0"/>
                                  <w:sz w:val="18"/>
                                  <w:szCs w:val="18"/>
                                </w:rPr>
                                <w:t>貿易統計</w:t>
                              </w:r>
                              <w:r w:rsidRPr="00592688">
                                <w:rPr>
                                  <w:rFonts w:ascii="標楷體" w:eastAsia="標楷體" w:hAnsi="標楷體" w:cs="新細明體" w:hint="eastAsia"/>
                                  <w:kern w:val="0"/>
                                  <w:sz w:val="18"/>
                                  <w:szCs w:val="18"/>
                                </w:rPr>
                                <w:t>資料</w:t>
                              </w:r>
                              <w:r w:rsidRPr="00E04E9B">
                                <w:rPr>
                                  <w:rFonts w:ascii="標楷體" w:eastAsia="標楷體" w:hAnsi="標楷體" w:cs="新細明體" w:hint="eastAsia"/>
                                  <w:kern w:val="0"/>
                                  <w:sz w:val="18"/>
                                  <w:szCs w:val="18"/>
                                </w:rPr>
                                <w:t>。</w:t>
                              </w:r>
                            </w:p>
                          </w:tc>
                        </w:tr>
                      </w:tbl>
                      <w:p w14:paraId="132D0F3D" w14:textId="77777777" w:rsidR="00740CBB" w:rsidRPr="003F0BEE" w:rsidRDefault="00740CBB" w:rsidP="00740CBB"/>
                    </w:txbxContent>
                  </v:textbox>
                </v:shape>
                <w10:wrap type="square"/>
              </v:group>
            </w:pict>
          </mc:Fallback>
        </mc:AlternateContent>
      </w:r>
      <w:r w:rsidR="002D705F" w:rsidRPr="002D705F">
        <w:rPr>
          <w:rFonts w:ascii="標楷體" w:eastAsia="標楷體" w:hAnsi="標楷體" w:hint="eastAsia"/>
          <w:noProof/>
          <w:sz w:val="28"/>
          <w:szCs w:val="28"/>
        </w:rPr>
        <w:t>國外需求方面，</w:t>
      </w:r>
      <w:r w:rsidR="00B13301">
        <w:rPr>
          <w:rFonts w:ascii="標楷體" w:eastAsia="標楷體" w:hAnsi="標楷體" w:hint="eastAsia"/>
          <w:noProof/>
          <w:sz w:val="28"/>
          <w:szCs w:val="28"/>
        </w:rPr>
        <w:t>受惠人工智慧應用與資通產品需求</w:t>
      </w:r>
      <w:r w:rsidR="00063A49">
        <w:rPr>
          <w:rFonts w:ascii="標楷體" w:eastAsia="標楷體" w:hAnsi="標楷體" w:hint="eastAsia"/>
          <w:noProof/>
          <w:sz w:val="28"/>
          <w:szCs w:val="28"/>
        </w:rPr>
        <w:t>暢旺</w:t>
      </w:r>
      <w:r w:rsidR="00B13301">
        <w:rPr>
          <w:rFonts w:ascii="標楷體" w:eastAsia="標楷體" w:hAnsi="標楷體" w:hint="eastAsia"/>
          <w:noProof/>
          <w:sz w:val="28"/>
          <w:szCs w:val="28"/>
        </w:rPr>
        <w:t>，113年度貨品出口金額成長至</w:t>
      </w:r>
      <w:r w:rsidR="00B13301" w:rsidRPr="002D705F">
        <w:rPr>
          <w:rFonts w:ascii="標楷體" w:eastAsia="標楷體" w:hAnsi="標楷體" w:hint="eastAsia"/>
          <w:noProof/>
          <w:sz w:val="28"/>
          <w:szCs w:val="28"/>
        </w:rPr>
        <w:t>4</w:t>
      </w:r>
      <w:r w:rsidR="00B13301" w:rsidRPr="002D705F">
        <w:rPr>
          <w:rFonts w:ascii="標楷體" w:eastAsia="標楷體" w:hAnsi="標楷體"/>
          <w:noProof/>
          <w:sz w:val="28"/>
          <w:szCs w:val="28"/>
        </w:rPr>
        <w:t>,</w:t>
      </w:r>
      <w:r w:rsidR="00B13301">
        <w:rPr>
          <w:rFonts w:ascii="標楷體" w:eastAsia="標楷體" w:hAnsi="標楷體" w:hint="eastAsia"/>
          <w:noProof/>
          <w:sz w:val="28"/>
          <w:szCs w:val="28"/>
        </w:rPr>
        <w:t>749</w:t>
      </w:r>
      <w:r w:rsidR="00B13301" w:rsidRPr="002D705F">
        <w:rPr>
          <w:rFonts w:ascii="標楷體" w:eastAsia="標楷體" w:hAnsi="標楷體" w:hint="eastAsia"/>
          <w:noProof/>
          <w:sz w:val="28"/>
          <w:szCs w:val="28"/>
        </w:rPr>
        <w:t>億餘美元</w:t>
      </w:r>
      <w:r w:rsidR="00B13301">
        <w:rPr>
          <w:rFonts w:ascii="標楷體" w:eastAsia="標楷體" w:hAnsi="標楷體" w:hint="eastAsia"/>
          <w:noProof/>
          <w:sz w:val="28"/>
          <w:szCs w:val="28"/>
        </w:rPr>
        <w:t>，較112年度增加9.85</w:t>
      </w:r>
      <w:r w:rsidR="00B13301" w:rsidRPr="00615224">
        <w:rPr>
          <w:rFonts w:ascii="標楷體" w:eastAsia="標楷體" w:hAnsi="標楷體"/>
          <w:spacing w:val="4"/>
          <w:sz w:val="28"/>
          <w:szCs w:val="28"/>
        </w:rPr>
        <w:t>％</w:t>
      </w:r>
      <w:r w:rsidR="001062ED">
        <w:rPr>
          <w:rFonts w:ascii="標楷體" w:eastAsia="標楷體" w:hAnsi="標楷體" w:hint="eastAsia"/>
          <w:noProof/>
          <w:sz w:val="28"/>
          <w:szCs w:val="28"/>
        </w:rPr>
        <w:t>，</w:t>
      </w:r>
      <w:r w:rsidR="002D705F" w:rsidRPr="00EE77A0">
        <w:rPr>
          <w:rFonts w:ascii="標楷體" w:eastAsia="標楷體" w:hAnsi="標楷體" w:hint="eastAsia"/>
          <w:noProof/>
          <w:sz w:val="28"/>
          <w:szCs w:val="28"/>
        </w:rPr>
        <w:t>主要出口貨</w:t>
      </w:r>
      <w:r w:rsidR="002D705F" w:rsidRPr="002D705F">
        <w:rPr>
          <w:rFonts w:ascii="標楷體" w:eastAsia="標楷體" w:hAnsi="標楷體" w:hint="eastAsia"/>
          <w:noProof/>
          <w:sz w:val="28"/>
          <w:szCs w:val="28"/>
        </w:rPr>
        <w:t>品中，</w:t>
      </w:r>
      <w:r w:rsidR="00877021" w:rsidRPr="00EE77A0">
        <w:rPr>
          <w:rFonts w:ascii="標楷體" w:eastAsia="標楷體" w:hAnsi="標楷體"/>
          <w:noProof/>
          <w:sz w:val="28"/>
          <w:szCs w:val="28"/>
        </w:rPr>
        <w:t>除資通與視聽產品因</w:t>
      </w:r>
      <w:r w:rsidR="001062ED">
        <w:rPr>
          <w:rFonts w:ascii="標楷體" w:eastAsia="標楷體" w:hAnsi="標楷體" w:hint="eastAsia"/>
          <w:noProof/>
          <w:sz w:val="28"/>
          <w:szCs w:val="28"/>
        </w:rPr>
        <w:t>人工智慧</w:t>
      </w:r>
      <w:r w:rsidR="00877021" w:rsidRPr="00EE77A0">
        <w:rPr>
          <w:rFonts w:ascii="標楷體" w:eastAsia="標楷體" w:hAnsi="標楷體"/>
          <w:noProof/>
          <w:sz w:val="28"/>
          <w:szCs w:val="28"/>
        </w:rPr>
        <w:t>商機挹注而持續大幅成長，</w:t>
      </w:r>
      <w:r w:rsidR="00EC2028">
        <w:rPr>
          <w:rFonts w:ascii="標楷體" w:eastAsia="標楷體" w:hAnsi="標楷體" w:hint="eastAsia"/>
          <w:noProof/>
          <w:sz w:val="28"/>
          <w:szCs w:val="28"/>
        </w:rPr>
        <w:t>出口金額較112年度增加</w:t>
      </w:r>
      <w:r w:rsidR="00EC2028" w:rsidRPr="00EC2028">
        <w:rPr>
          <w:rFonts w:ascii="標楷體" w:eastAsia="標楷體" w:hAnsi="標楷體"/>
          <w:noProof/>
          <w:sz w:val="28"/>
          <w:szCs w:val="28"/>
        </w:rPr>
        <w:t>58.96</w:t>
      </w:r>
      <w:r w:rsidR="00EC2028" w:rsidRPr="00615224">
        <w:rPr>
          <w:rFonts w:ascii="標楷體" w:eastAsia="標楷體" w:hAnsi="標楷體"/>
          <w:spacing w:val="4"/>
          <w:sz w:val="28"/>
          <w:szCs w:val="28"/>
        </w:rPr>
        <w:t>％</w:t>
      </w:r>
      <w:r w:rsidR="00EC2028">
        <w:rPr>
          <w:rFonts w:ascii="標楷體" w:eastAsia="標楷體" w:hAnsi="標楷體" w:hint="eastAsia"/>
          <w:spacing w:val="4"/>
          <w:sz w:val="28"/>
          <w:szCs w:val="28"/>
        </w:rPr>
        <w:t>，</w:t>
      </w:r>
      <w:r w:rsidR="0097568E">
        <w:rPr>
          <w:rFonts w:ascii="標楷體" w:eastAsia="標楷體" w:hAnsi="標楷體" w:hint="eastAsia"/>
          <w:spacing w:val="4"/>
          <w:sz w:val="28"/>
          <w:szCs w:val="28"/>
        </w:rPr>
        <w:t>及</w:t>
      </w:r>
      <w:r w:rsidR="00877021" w:rsidRPr="00EE77A0">
        <w:rPr>
          <w:rFonts w:ascii="標楷體" w:eastAsia="標楷體" w:hAnsi="標楷體"/>
          <w:noProof/>
          <w:sz w:val="28"/>
          <w:szCs w:val="28"/>
        </w:rPr>
        <w:t>紡織品</w:t>
      </w:r>
      <w:r w:rsidR="00EC2028">
        <w:rPr>
          <w:rFonts w:ascii="標楷體" w:eastAsia="標楷體" w:hAnsi="標楷體" w:hint="eastAsia"/>
          <w:noProof/>
          <w:sz w:val="28"/>
          <w:szCs w:val="28"/>
        </w:rPr>
        <w:t>、</w:t>
      </w:r>
      <w:r w:rsidR="00877021" w:rsidRPr="00EE77A0">
        <w:rPr>
          <w:rFonts w:ascii="標楷體" w:eastAsia="標楷體" w:hAnsi="標楷體"/>
          <w:noProof/>
          <w:sz w:val="28"/>
          <w:szCs w:val="28"/>
        </w:rPr>
        <w:t>電機產品小</w:t>
      </w:r>
      <w:r w:rsidR="000F1033">
        <w:rPr>
          <w:rFonts w:ascii="標楷體" w:eastAsia="標楷體" w:hAnsi="標楷體" w:hint="eastAsia"/>
          <w:noProof/>
          <w:sz w:val="28"/>
          <w:szCs w:val="28"/>
        </w:rPr>
        <w:t>幅</w:t>
      </w:r>
      <w:r w:rsidR="00877021" w:rsidRPr="00EE77A0">
        <w:rPr>
          <w:rFonts w:ascii="標楷體" w:eastAsia="標楷體" w:hAnsi="標楷體"/>
          <w:noProof/>
          <w:sz w:val="28"/>
          <w:szCs w:val="28"/>
        </w:rPr>
        <w:t>增</w:t>
      </w:r>
      <w:r w:rsidR="000F1033">
        <w:rPr>
          <w:rFonts w:ascii="標楷體" w:eastAsia="標楷體" w:hAnsi="標楷體" w:hint="eastAsia"/>
          <w:noProof/>
          <w:sz w:val="28"/>
          <w:szCs w:val="28"/>
        </w:rPr>
        <w:t>加</w:t>
      </w:r>
      <w:r w:rsidR="00877021" w:rsidRPr="00EE77A0">
        <w:rPr>
          <w:rFonts w:ascii="標楷體" w:eastAsia="標楷體" w:hAnsi="標楷體"/>
          <w:noProof/>
          <w:sz w:val="28"/>
          <w:szCs w:val="28"/>
        </w:rPr>
        <w:t>外，其餘貨類</w:t>
      </w:r>
      <w:r w:rsidR="00063A49">
        <w:rPr>
          <w:rFonts w:ascii="標楷體" w:eastAsia="標楷體" w:hAnsi="標楷體" w:hint="eastAsia"/>
          <w:noProof/>
          <w:sz w:val="28"/>
          <w:szCs w:val="28"/>
        </w:rPr>
        <w:t>因部分電子元件由外銷轉供國內使用、</w:t>
      </w:r>
      <w:r w:rsidR="005517B7" w:rsidRPr="005A1726">
        <w:rPr>
          <w:rFonts w:ascii="標楷體" w:eastAsia="標楷體" w:hAnsi="標楷體" w:hint="eastAsia"/>
          <w:noProof/>
          <w:sz w:val="28"/>
          <w:szCs w:val="28"/>
        </w:rPr>
        <w:t>原油價格下滑</w:t>
      </w:r>
      <w:r w:rsidR="00063A49">
        <w:rPr>
          <w:rFonts w:ascii="標楷體" w:eastAsia="標楷體" w:hAnsi="標楷體" w:hint="eastAsia"/>
          <w:noProof/>
          <w:sz w:val="28"/>
          <w:szCs w:val="28"/>
        </w:rPr>
        <w:t>、</w:t>
      </w:r>
      <w:r w:rsidR="00EE77A0" w:rsidRPr="005A1726">
        <w:rPr>
          <w:rFonts w:ascii="標楷體" w:eastAsia="標楷體" w:hAnsi="標楷體" w:hint="eastAsia"/>
          <w:noProof/>
          <w:sz w:val="28"/>
          <w:szCs w:val="28"/>
        </w:rPr>
        <w:t>國際間過剩產能牽制</w:t>
      </w:r>
      <w:r w:rsidR="00E9584F">
        <w:rPr>
          <w:rFonts w:ascii="標楷體" w:eastAsia="標楷體" w:hAnsi="標楷體" w:hint="eastAsia"/>
          <w:noProof/>
          <w:sz w:val="28"/>
          <w:szCs w:val="28"/>
        </w:rPr>
        <w:t>，</w:t>
      </w:r>
      <w:r w:rsidR="00063A49">
        <w:rPr>
          <w:rFonts w:ascii="標楷體" w:eastAsia="標楷體" w:hAnsi="標楷體" w:hint="eastAsia"/>
          <w:noProof/>
          <w:sz w:val="28"/>
          <w:szCs w:val="28"/>
        </w:rPr>
        <w:t>或</w:t>
      </w:r>
      <w:r w:rsidR="002B2FA8">
        <w:rPr>
          <w:rFonts w:ascii="標楷體" w:eastAsia="標楷體" w:hAnsi="標楷體" w:hint="eastAsia"/>
          <w:noProof/>
          <w:sz w:val="28"/>
          <w:szCs w:val="28"/>
        </w:rPr>
        <w:t>低價傾銷</w:t>
      </w:r>
      <w:r w:rsidR="005517B7" w:rsidRPr="005A1726">
        <w:rPr>
          <w:rFonts w:ascii="標楷體" w:eastAsia="標楷體" w:hAnsi="標楷體" w:hint="eastAsia"/>
          <w:noProof/>
          <w:sz w:val="28"/>
          <w:szCs w:val="28"/>
        </w:rPr>
        <w:t>等</w:t>
      </w:r>
      <w:r w:rsidR="00EE77A0" w:rsidRPr="005A1726">
        <w:rPr>
          <w:rFonts w:ascii="標楷體" w:eastAsia="標楷體" w:hAnsi="標楷體" w:hint="eastAsia"/>
          <w:noProof/>
          <w:sz w:val="28"/>
          <w:szCs w:val="28"/>
        </w:rPr>
        <w:t>，</w:t>
      </w:r>
      <w:r w:rsidR="001062ED" w:rsidRPr="00EE77A0">
        <w:rPr>
          <w:rFonts w:ascii="標楷體" w:eastAsia="標楷體" w:hAnsi="標楷體" w:hint="eastAsia"/>
          <w:noProof/>
          <w:sz w:val="28"/>
          <w:szCs w:val="28"/>
        </w:rPr>
        <w:t>出口</w:t>
      </w:r>
      <w:r w:rsidR="004874D3">
        <w:rPr>
          <w:rFonts w:ascii="標楷體" w:eastAsia="標楷體" w:hAnsi="標楷體" w:hint="eastAsia"/>
          <w:noProof/>
          <w:sz w:val="28"/>
          <w:szCs w:val="28"/>
        </w:rPr>
        <w:t>均</w:t>
      </w:r>
      <w:r w:rsidR="00877021" w:rsidRPr="00EE77A0">
        <w:rPr>
          <w:rFonts w:ascii="標楷體" w:eastAsia="標楷體" w:hAnsi="標楷體"/>
          <w:noProof/>
          <w:sz w:val="28"/>
          <w:szCs w:val="28"/>
        </w:rPr>
        <w:t>呈</w:t>
      </w:r>
      <w:r w:rsidR="005517B7">
        <w:rPr>
          <w:rFonts w:ascii="標楷體" w:eastAsia="標楷體" w:hAnsi="標楷體" w:hint="eastAsia"/>
          <w:noProof/>
          <w:sz w:val="28"/>
          <w:szCs w:val="28"/>
        </w:rPr>
        <w:t>現</w:t>
      </w:r>
      <w:r w:rsidR="00877021" w:rsidRPr="00EE77A0">
        <w:rPr>
          <w:rFonts w:ascii="標楷體" w:eastAsia="標楷體" w:hAnsi="標楷體"/>
          <w:noProof/>
          <w:sz w:val="28"/>
          <w:szCs w:val="28"/>
        </w:rPr>
        <w:t>衰退</w:t>
      </w:r>
      <w:r w:rsidR="00B2139C" w:rsidRPr="00615224">
        <w:rPr>
          <w:rFonts w:ascii="標楷體" w:eastAsia="標楷體" w:hAnsi="標楷體"/>
          <w:spacing w:val="4"/>
          <w:sz w:val="28"/>
          <w:szCs w:val="28"/>
        </w:rPr>
        <w:t>（表</w:t>
      </w:r>
      <w:r w:rsidR="00B2139C">
        <w:rPr>
          <w:rFonts w:ascii="標楷體" w:eastAsia="標楷體" w:hAnsi="標楷體"/>
          <w:spacing w:val="4"/>
          <w:sz w:val="28"/>
          <w:szCs w:val="28"/>
        </w:rPr>
        <w:t>8</w:t>
      </w:r>
      <w:r w:rsidR="00B2139C" w:rsidRPr="00615224">
        <w:rPr>
          <w:rFonts w:ascii="標楷體" w:eastAsia="標楷體" w:hAnsi="標楷體"/>
          <w:spacing w:val="4"/>
          <w:sz w:val="28"/>
          <w:szCs w:val="28"/>
        </w:rPr>
        <w:t>）</w:t>
      </w:r>
      <w:r w:rsidR="000A50E1">
        <w:rPr>
          <w:rFonts w:ascii="標楷體" w:eastAsia="標楷體" w:hAnsi="標楷體" w:hint="eastAsia"/>
          <w:noProof/>
          <w:sz w:val="28"/>
          <w:szCs w:val="28"/>
        </w:rPr>
        <w:t>。</w:t>
      </w:r>
      <w:r w:rsidR="001A6E22">
        <w:rPr>
          <w:rFonts w:ascii="標楷體" w:eastAsia="標楷體" w:hAnsi="標楷體" w:hint="eastAsia"/>
          <w:noProof/>
          <w:sz w:val="28"/>
          <w:szCs w:val="28"/>
        </w:rPr>
        <w:t>又分析</w:t>
      </w:r>
      <w:r w:rsidR="005A1726">
        <w:rPr>
          <w:rFonts w:ascii="標楷體" w:eastAsia="標楷體" w:hAnsi="標楷體" w:hint="eastAsia"/>
          <w:noProof/>
          <w:sz w:val="28"/>
          <w:szCs w:val="28"/>
        </w:rPr>
        <w:t>我國</w:t>
      </w:r>
      <w:r w:rsidR="005A1726" w:rsidRPr="0045455E">
        <w:rPr>
          <w:rFonts w:ascii="標楷體" w:eastAsia="標楷體" w:hAnsi="標楷體"/>
          <w:noProof/>
          <w:sz w:val="28"/>
          <w:szCs w:val="28"/>
        </w:rPr>
        <w:t>出口商品</w:t>
      </w:r>
      <w:r w:rsidR="001A6E22">
        <w:rPr>
          <w:rFonts w:ascii="標楷體" w:eastAsia="標楷體" w:hAnsi="標楷體" w:hint="eastAsia"/>
          <w:noProof/>
          <w:sz w:val="28"/>
          <w:szCs w:val="28"/>
        </w:rPr>
        <w:t>結構，</w:t>
      </w:r>
      <w:r w:rsidR="0045455E" w:rsidRPr="0045455E">
        <w:rPr>
          <w:rFonts w:ascii="標楷體" w:eastAsia="標楷體" w:hAnsi="標楷體" w:hint="eastAsia"/>
          <w:noProof/>
          <w:sz w:val="28"/>
          <w:szCs w:val="28"/>
        </w:rPr>
        <w:t>電子</w:t>
      </w:r>
      <w:r w:rsidR="00CE35EF" w:rsidRPr="00CE35EF">
        <w:rPr>
          <w:rFonts w:ascii="標楷體" w:eastAsia="標楷體" w:hAnsi="標楷體" w:hint="eastAsia"/>
          <w:noProof/>
          <w:sz w:val="28"/>
          <w:szCs w:val="28"/>
        </w:rPr>
        <w:t>零組件</w:t>
      </w:r>
      <w:r w:rsidR="0045754D">
        <w:rPr>
          <w:rFonts w:ascii="標楷體" w:eastAsia="標楷體" w:hAnsi="標楷體" w:hint="eastAsia"/>
          <w:noProof/>
          <w:sz w:val="28"/>
          <w:szCs w:val="28"/>
        </w:rPr>
        <w:t>、</w:t>
      </w:r>
      <w:r w:rsidR="00CE35EF" w:rsidRPr="00CE35EF">
        <w:rPr>
          <w:rFonts w:ascii="標楷體" w:eastAsia="標楷體" w:hAnsi="標楷體" w:hint="eastAsia"/>
          <w:noProof/>
          <w:sz w:val="28"/>
          <w:szCs w:val="28"/>
        </w:rPr>
        <w:t>資通與視聽</w:t>
      </w:r>
      <w:r w:rsidR="0045455E" w:rsidRPr="0045455E">
        <w:rPr>
          <w:rFonts w:ascii="標楷體" w:eastAsia="標楷體" w:hAnsi="標楷體" w:hint="eastAsia"/>
          <w:noProof/>
          <w:sz w:val="28"/>
          <w:szCs w:val="28"/>
        </w:rPr>
        <w:t>產品出口占比</w:t>
      </w:r>
      <w:r w:rsidR="001A6E22" w:rsidRPr="0045455E">
        <w:rPr>
          <w:rFonts w:ascii="標楷體" w:eastAsia="標楷體" w:hAnsi="標楷體" w:hint="eastAsia"/>
          <w:noProof/>
          <w:sz w:val="28"/>
          <w:szCs w:val="28"/>
        </w:rPr>
        <w:t>自109年</w:t>
      </w:r>
      <w:r w:rsidR="001A6E22">
        <w:rPr>
          <w:rFonts w:ascii="標楷體" w:eastAsia="標楷體" w:hAnsi="標楷體" w:hint="eastAsia"/>
          <w:noProof/>
          <w:sz w:val="28"/>
          <w:szCs w:val="28"/>
        </w:rPr>
        <w:t>度起</w:t>
      </w:r>
      <w:r w:rsidR="001A6E22" w:rsidRPr="0045455E">
        <w:rPr>
          <w:rFonts w:ascii="標楷體" w:eastAsia="標楷體" w:hAnsi="標楷體" w:hint="eastAsia"/>
          <w:noProof/>
          <w:sz w:val="28"/>
          <w:szCs w:val="28"/>
        </w:rPr>
        <w:t>突破50％</w:t>
      </w:r>
      <w:r w:rsidR="00BB32CC">
        <w:rPr>
          <w:rFonts w:ascii="標楷體" w:eastAsia="標楷體" w:hAnsi="標楷體" w:hint="eastAsia"/>
          <w:noProof/>
          <w:sz w:val="28"/>
          <w:szCs w:val="28"/>
        </w:rPr>
        <w:t>後，續呈成長趨勢，至</w:t>
      </w:r>
      <w:r w:rsidR="001A6E22" w:rsidRPr="0045455E">
        <w:rPr>
          <w:rFonts w:ascii="標楷體" w:eastAsia="標楷體" w:hAnsi="標楷體" w:hint="eastAsia"/>
          <w:noProof/>
          <w:sz w:val="28"/>
          <w:szCs w:val="28"/>
        </w:rPr>
        <w:t>113年</w:t>
      </w:r>
      <w:r w:rsidR="001A6E22">
        <w:rPr>
          <w:rFonts w:ascii="標楷體" w:eastAsia="標楷體" w:hAnsi="標楷體" w:hint="eastAsia"/>
          <w:noProof/>
          <w:sz w:val="28"/>
          <w:szCs w:val="28"/>
        </w:rPr>
        <w:t>度</w:t>
      </w:r>
      <w:r w:rsidR="001A6E22" w:rsidRPr="0045455E">
        <w:rPr>
          <w:rFonts w:ascii="標楷體" w:eastAsia="標楷體" w:hAnsi="標楷體" w:hint="eastAsia"/>
          <w:noProof/>
          <w:sz w:val="28"/>
          <w:szCs w:val="28"/>
        </w:rPr>
        <w:t>占比達65.21％</w:t>
      </w:r>
      <w:r w:rsidR="00BB32CC">
        <w:rPr>
          <w:rFonts w:ascii="標楷體" w:eastAsia="標楷體" w:hAnsi="標楷體" w:hint="eastAsia"/>
          <w:noProof/>
          <w:sz w:val="28"/>
          <w:szCs w:val="28"/>
        </w:rPr>
        <w:t>，集中度更高，出口表現易受全球電子產品及新興科技應用需求波動影響</w:t>
      </w:r>
      <w:r w:rsidR="0045754D">
        <w:rPr>
          <w:rFonts w:ascii="標楷體" w:eastAsia="標楷體" w:hAnsi="標楷體" w:hint="eastAsia"/>
          <w:noProof/>
          <w:sz w:val="28"/>
          <w:szCs w:val="28"/>
        </w:rPr>
        <w:t>；</w:t>
      </w:r>
      <w:r w:rsidR="00BB32CC">
        <w:rPr>
          <w:rFonts w:ascii="標楷體" w:eastAsia="標楷體" w:hAnsi="標楷體" w:hint="eastAsia"/>
          <w:noProof/>
          <w:sz w:val="28"/>
          <w:szCs w:val="28"/>
        </w:rPr>
        <w:t>另受近年全球供應鏈重組，企業分散風險布局及美、中經濟表現分歧影響，我國</w:t>
      </w:r>
      <w:r w:rsidR="0003177E">
        <w:rPr>
          <w:rFonts w:ascii="標楷體" w:eastAsia="標楷體" w:hAnsi="標楷體" w:hint="eastAsia"/>
          <w:noProof/>
          <w:sz w:val="28"/>
          <w:szCs w:val="28"/>
        </w:rPr>
        <w:t>主要出口國家</w:t>
      </w:r>
      <w:r w:rsidR="0003177E" w:rsidRPr="00615224">
        <w:rPr>
          <w:rFonts w:ascii="標楷體" w:eastAsia="標楷體" w:hAnsi="標楷體"/>
          <w:spacing w:val="4"/>
          <w:sz w:val="28"/>
          <w:szCs w:val="28"/>
        </w:rPr>
        <w:t>（</w:t>
      </w:r>
      <w:r w:rsidR="0003177E">
        <w:rPr>
          <w:rFonts w:ascii="標楷體" w:eastAsia="標楷體" w:hAnsi="標楷體" w:hint="eastAsia"/>
          <w:spacing w:val="4"/>
          <w:sz w:val="28"/>
          <w:szCs w:val="28"/>
        </w:rPr>
        <w:t>地區</w:t>
      </w:r>
      <w:r w:rsidR="0003177E" w:rsidRPr="00615224">
        <w:rPr>
          <w:rFonts w:ascii="標楷體" w:eastAsia="標楷體" w:hAnsi="標楷體"/>
          <w:spacing w:val="4"/>
          <w:sz w:val="28"/>
          <w:szCs w:val="28"/>
        </w:rPr>
        <w:t>）</w:t>
      </w:r>
      <w:r w:rsidR="0003177E">
        <w:rPr>
          <w:rFonts w:ascii="標楷體" w:eastAsia="標楷體" w:hAnsi="標楷體" w:hint="eastAsia"/>
          <w:spacing w:val="4"/>
          <w:sz w:val="28"/>
          <w:szCs w:val="28"/>
        </w:rPr>
        <w:t>中</w:t>
      </w:r>
      <w:r w:rsidR="00EC0A2D">
        <w:rPr>
          <w:rFonts w:ascii="標楷體" w:eastAsia="標楷體" w:hAnsi="標楷體" w:hint="eastAsia"/>
          <w:spacing w:val="4"/>
          <w:sz w:val="28"/>
          <w:szCs w:val="28"/>
        </w:rPr>
        <w:t>，</w:t>
      </w:r>
      <w:r w:rsidR="00540216">
        <w:rPr>
          <w:rFonts w:ascii="標楷體" w:eastAsia="標楷體" w:hAnsi="標楷體" w:hint="eastAsia"/>
          <w:spacing w:val="4"/>
          <w:sz w:val="28"/>
          <w:szCs w:val="28"/>
        </w:rPr>
        <w:t>113年度</w:t>
      </w:r>
      <w:r w:rsidR="00EC0A2D">
        <w:rPr>
          <w:rFonts w:ascii="標楷體" w:eastAsia="標楷體" w:hAnsi="標楷體" w:hint="eastAsia"/>
          <w:spacing w:val="4"/>
          <w:sz w:val="28"/>
          <w:szCs w:val="28"/>
        </w:rPr>
        <w:t>對</w:t>
      </w:r>
      <w:r w:rsidR="00A11590" w:rsidRPr="00A11590">
        <w:rPr>
          <w:rFonts w:ascii="標楷體" w:eastAsia="標楷體" w:hAnsi="標楷體" w:hint="eastAsia"/>
          <w:spacing w:val="4"/>
          <w:sz w:val="28"/>
          <w:szCs w:val="28"/>
        </w:rPr>
        <w:t>中</w:t>
      </w:r>
      <w:r w:rsidR="00A11590" w:rsidRPr="00740CBB">
        <w:rPr>
          <w:rFonts w:ascii="標楷體" w:eastAsia="標楷體" w:hAnsi="標楷體" w:hint="eastAsia"/>
          <w:spacing w:val="-2"/>
          <w:sz w:val="28"/>
          <w:szCs w:val="28"/>
        </w:rPr>
        <w:t>國大陸與香港</w:t>
      </w:r>
      <w:r w:rsidR="004248AE" w:rsidRPr="00740CBB">
        <w:rPr>
          <w:rFonts w:ascii="標楷體" w:eastAsia="標楷體" w:hAnsi="標楷體" w:hint="eastAsia"/>
          <w:spacing w:val="-2"/>
          <w:sz w:val="28"/>
          <w:szCs w:val="28"/>
        </w:rPr>
        <w:t>出口占比31.7％</w:t>
      </w:r>
      <w:r w:rsidR="00540216" w:rsidRPr="00740CBB">
        <w:rPr>
          <w:rFonts w:ascii="標楷體" w:eastAsia="標楷體" w:hAnsi="標楷體" w:hint="eastAsia"/>
          <w:spacing w:val="-2"/>
          <w:sz w:val="28"/>
          <w:szCs w:val="28"/>
        </w:rPr>
        <w:t>，</w:t>
      </w:r>
      <w:r w:rsidR="002B2FA8" w:rsidRPr="00740CBB">
        <w:rPr>
          <w:rFonts w:ascii="標楷體" w:eastAsia="標楷體" w:hAnsi="標楷體" w:hint="eastAsia"/>
          <w:spacing w:val="-2"/>
          <w:sz w:val="28"/>
          <w:szCs w:val="28"/>
        </w:rPr>
        <w:t>雖</w:t>
      </w:r>
      <w:r w:rsidR="00BB32CC" w:rsidRPr="00740CBB">
        <w:rPr>
          <w:rFonts w:ascii="標楷體" w:eastAsia="標楷體" w:hAnsi="標楷體" w:hint="eastAsia"/>
          <w:spacing w:val="-2"/>
          <w:sz w:val="28"/>
          <w:szCs w:val="28"/>
        </w:rPr>
        <w:t>仍為出口市場首位，惟占比降至</w:t>
      </w:r>
      <w:r w:rsidR="00AF15DB" w:rsidRPr="00740CBB">
        <w:rPr>
          <w:rFonts w:ascii="標楷體" w:eastAsia="標楷體" w:hAnsi="標楷體"/>
          <w:spacing w:val="-2"/>
          <w:sz w:val="28"/>
          <w:szCs w:val="28"/>
        </w:rPr>
        <w:t>91</w:t>
      </w:r>
      <w:r w:rsidR="00AF15DB" w:rsidRPr="00740CBB">
        <w:rPr>
          <w:rFonts w:ascii="標楷體" w:eastAsia="標楷體" w:hAnsi="標楷體" w:hint="eastAsia"/>
          <w:spacing w:val="-2"/>
          <w:sz w:val="28"/>
          <w:szCs w:val="28"/>
        </w:rPr>
        <w:t>年度以</w:t>
      </w:r>
      <w:r w:rsidR="00BB32CC" w:rsidRPr="00740CBB">
        <w:rPr>
          <w:rFonts w:ascii="標楷體" w:eastAsia="標楷體" w:hAnsi="標楷體" w:hint="eastAsia"/>
          <w:spacing w:val="-2"/>
          <w:sz w:val="28"/>
          <w:szCs w:val="28"/>
        </w:rPr>
        <w:t>來最</w:t>
      </w:r>
      <w:r w:rsidR="004248AE" w:rsidRPr="00740CBB">
        <w:rPr>
          <w:rFonts w:ascii="標楷體" w:eastAsia="標楷體" w:hAnsi="標楷體" w:hint="eastAsia"/>
          <w:spacing w:val="-2"/>
          <w:sz w:val="28"/>
          <w:szCs w:val="28"/>
        </w:rPr>
        <w:t>低</w:t>
      </w:r>
      <w:r w:rsidR="00BB32CC" w:rsidRPr="00740CBB">
        <w:rPr>
          <w:rFonts w:ascii="標楷體" w:eastAsia="標楷體" w:hAnsi="標楷體" w:hint="eastAsia"/>
          <w:spacing w:val="-2"/>
          <w:sz w:val="28"/>
          <w:szCs w:val="28"/>
        </w:rPr>
        <w:t>；</w:t>
      </w:r>
      <w:r w:rsidR="004248AE" w:rsidRPr="00740CBB">
        <w:rPr>
          <w:rFonts w:ascii="標楷體" w:eastAsia="標楷體" w:hAnsi="標楷體" w:hint="eastAsia"/>
          <w:spacing w:val="-2"/>
          <w:sz w:val="28"/>
          <w:szCs w:val="28"/>
        </w:rPr>
        <w:t>對</w:t>
      </w:r>
      <w:r w:rsidR="00EC0A2D" w:rsidRPr="00740CBB">
        <w:rPr>
          <w:rFonts w:ascii="標楷體" w:eastAsia="標楷體" w:hAnsi="標楷體" w:hint="eastAsia"/>
          <w:spacing w:val="-2"/>
          <w:sz w:val="28"/>
          <w:szCs w:val="28"/>
        </w:rPr>
        <w:t>美國</w:t>
      </w:r>
      <w:r w:rsidR="00A11590" w:rsidRPr="00740CBB">
        <w:rPr>
          <w:rFonts w:ascii="標楷體" w:eastAsia="標楷體" w:hAnsi="標楷體" w:hint="eastAsia"/>
          <w:spacing w:val="-2"/>
          <w:sz w:val="28"/>
          <w:szCs w:val="28"/>
        </w:rPr>
        <w:t>出口</w:t>
      </w:r>
      <w:r w:rsidR="00540216" w:rsidRPr="00740CBB">
        <w:rPr>
          <w:rFonts w:ascii="標楷體" w:eastAsia="標楷體" w:hAnsi="標楷體" w:hint="eastAsia"/>
          <w:spacing w:val="-2"/>
          <w:sz w:val="28"/>
          <w:szCs w:val="28"/>
        </w:rPr>
        <w:t>占比則</w:t>
      </w:r>
      <w:r w:rsidR="00BB32CC" w:rsidRPr="00740CBB">
        <w:rPr>
          <w:rFonts w:ascii="標楷體" w:eastAsia="標楷體" w:hAnsi="標楷體" w:hint="eastAsia"/>
          <w:spacing w:val="-2"/>
          <w:sz w:val="28"/>
          <w:szCs w:val="28"/>
        </w:rPr>
        <w:t>連6個年度增加，113年度</w:t>
      </w:r>
      <w:r w:rsidR="00540216" w:rsidRPr="00740CBB">
        <w:rPr>
          <w:rFonts w:ascii="標楷體" w:eastAsia="標楷體" w:hAnsi="標楷體" w:hint="eastAsia"/>
          <w:spacing w:val="-2"/>
          <w:sz w:val="28"/>
          <w:szCs w:val="28"/>
        </w:rPr>
        <w:t>升至23.4</w:t>
      </w:r>
      <w:r w:rsidR="00540216" w:rsidRPr="00740CBB">
        <w:rPr>
          <w:rFonts w:ascii="標楷體" w:eastAsia="標楷體" w:hAnsi="標楷體" w:hint="eastAsia"/>
          <w:spacing w:val="-2"/>
          <w:sz w:val="28"/>
          <w:szCs w:val="28"/>
        </w:rPr>
        <w:lastRenderedPageBreak/>
        <w:t>％，為</w:t>
      </w:r>
      <w:r w:rsidR="008D419C" w:rsidRPr="00740CBB">
        <w:rPr>
          <w:rFonts w:ascii="標楷體" w:eastAsia="標楷體" w:hAnsi="標楷體" w:hint="eastAsia"/>
          <w:spacing w:val="-2"/>
          <w:sz w:val="28"/>
          <w:szCs w:val="28"/>
        </w:rPr>
        <w:t>89</w:t>
      </w:r>
      <w:r w:rsidR="00540216" w:rsidRPr="00740CBB">
        <w:rPr>
          <w:rFonts w:ascii="標楷體" w:eastAsia="標楷體" w:hAnsi="標楷體" w:hint="eastAsia"/>
          <w:spacing w:val="-2"/>
          <w:sz w:val="28"/>
          <w:szCs w:val="28"/>
        </w:rPr>
        <w:t>年</w:t>
      </w:r>
      <w:r w:rsidR="008D419C" w:rsidRPr="00740CBB">
        <w:rPr>
          <w:rFonts w:ascii="標楷體" w:eastAsia="標楷體" w:hAnsi="標楷體" w:hint="eastAsia"/>
          <w:spacing w:val="-2"/>
          <w:sz w:val="28"/>
          <w:szCs w:val="28"/>
        </w:rPr>
        <w:t>度以</w:t>
      </w:r>
      <w:r w:rsidR="00540216" w:rsidRPr="00740CBB">
        <w:rPr>
          <w:rFonts w:ascii="標楷體" w:eastAsia="標楷體" w:hAnsi="標楷體" w:hint="eastAsia"/>
          <w:spacing w:val="-2"/>
          <w:sz w:val="28"/>
          <w:szCs w:val="28"/>
        </w:rPr>
        <w:t>來最高</w:t>
      </w:r>
      <w:r w:rsidR="00A41CF4" w:rsidRPr="00740CBB">
        <w:rPr>
          <w:rFonts w:ascii="標楷體" w:eastAsia="標楷體" w:hAnsi="標楷體"/>
          <w:spacing w:val="-2"/>
          <w:sz w:val="28"/>
          <w:szCs w:val="28"/>
        </w:rPr>
        <w:t>（表</w:t>
      </w:r>
      <w:r w:rsidR="00A41CF4" w:rsidRPr="00740CBB">
        <w:rPr>
          <w:rFonts w:ascii="標楷體" w:eastAsia="標楷體" w:hAnsi="標楷體" w:hint="eastAsia"/>
          <w:spacing w:val="-2"/>
          <w:sz w:val="28"/>
          <w:szCs w:val="28"/>
        </w:rPr>
        <w:t>9</w:t>
      </w:r>
      <w:r w:rsidR="00A41CF4" w:rsidRPr="00740CBB">
        <w:rPr>
          <w:rFonts w:ascii="標楷體" w:eastAsia="標楷體" w:hAnsi="標楷體"/>
          <w:spacing w:val="-2"/>
          <w:sz w:val="28"/>
          <w:szCs w:val="28"/>
        </w:rPr>
        <w:t>）</w:t>
      </w:r>
      <w:r w:rsidR="00873C81" w:rsidRPr="00740CBB">
        <w:rPr>
          <w:rFonts w:ascii="標楷體" w:eastAsia="標楷體" w:hAnsi="標楷體" w:hint="eastAsia"/>
          <w:spacing w:val="-2"/>
          <w:sz w:val="28"/>
          <w:szCs w:val="28"/>
        </w:rPr>
        <w:t>，</w:t>
      </w:r>
      <w:r w:rsidR="004248AE" w:rsidRPr="00740CBB">
        <w:rPr>
          <w:rFonts w:ascii="標楷體" w:eastAsia="標楷體" w:hAnsi="標楷體" w:hint="eastAsia"/>
          <w:spacing w:val="-2"/>
          <w:sz w:val="28"/>
          <w:szCs w:val="28"/>
        </w:rPr>
        <w:t>整體</w:t>
      </w:r>
      <w:r w:rsidR="00BF41DC" w:rsidRPr="00740CBB">
        <w:rPr>
          <w:rFonts w:ascii="標楷體" w:eastAsia="標楷體" w:hAnsi="標楷體"/>
          <w:noProof/>
          <w:spacing w:val="-2"/>
          <w:sz w:val="28"/>
          <w:szCs w:val="28"/>
        </w:rPr>
        <w:t>出口地理集中係數</w:t>
      </w:r>
      <w:r w:rsidR="00BF41DC" w:rsidRPr="00740CBB">
        <w:rPr>
          <w:rFonts w:ascii="標楷體" w:eastAsia="標楷體" w:hAnsi="標楷體" w:hint="eastAsia"/>
          <w:noProof/>
          <w:spacing w:val="-2"/>
          <w:sz w:val="28"/>
          <w:szCs w:val="28"/>
        </w:rPr>
        <w:t>由112年度之41.4略降至113年度之41.3</w:t>
      </w:r>
      <w:r w:rsidR="002B2FA8" w:rsidRPr="00740CBB">
        <w:rPr>
          <w:rFonts w:ascii="標楷體" w:eastAsia="標楷體" w:hAnsi="標楷體" w:hint="eastAsia"/>
          <w:noProof/>
          <w:spacing w:val="-2"/>
          <w:sz w:val="28"/>
          <w:szCs w:val="28"/>
        </w:rPr>
        <w:t>。</w:t>
      </w:r>
      <w:r w:rsidR="00BF41DC" w:rsidRPr="00740CBB">
        <w:rPr>
          <w:rFonts w:ascii="標楷體" w:eastAsia="標楷體" w:hAnsi="標楷體" w:hint="eastAsia"/>
          <w:noProof/>
          <w:spacing w:val="-2"/>
          <w:sz w:val="28"/>
          <w:szCs w:val="28"/>
        </w:rPr>
        <w:t>惟</w:t>
      </w:r>
      <w:r w:rsidR="006C6CA0" w:rsidRPr="00740CBB">
        <w:rPr>
          <w:rFonts w:ascii="標楷體" w:eastAsia="標楷體" w:hAnsi="標楷體" w:hint="eastAsia"/>
          <w:noProof/>
          <w:spacing w:val="-2"/>
          <w:sz w:val="28"/>
          <w:szCs w:val="28"/>
        </w:rPr>
        <w:t>鑑於美國政府為改善貿易失衡問題，於2025年4月宣布加徵對等關稅，其執行細節視各國與美國協商結果而定，</w:t>
      </w:r>
      <w:r w:rsidR="007A34C7" w:rsidRPr="00740CBB">
        <w:rPr>
          <w:rFonts w:ascii="標楷體" w:eastAsia="標楷體" w:hAnsi="標楷體" w:hint="eastAsia"/>
          <w:noProof/>
          <w:spacing w:val="-2"/>
          <w:sz w:val="28"/>
          <w:szCs w:val="28"/>
        </w:rPr>
        <w:t>我國</w:t>
      </w:r>
      <w:r w:rsidR="00BB32CC" w:rsidRPr="00740CBB">
        <w:rPr>
          <w:rFonts w:ascii="標楷體" w:eastAsia="標楷體" w:hAnsi="標楷體" w:hint="eastAsia"/>
          <w:noProof/>
          <w:spacing w:val="-2"/>
          <w:sz w:val="28"/>
          <w:szCs w:val="28"/>
        </w:rPr>
        <w:t>近年</w:t>
      </w:r>
      <w:r w:rsidR="007A34C7" w:rsidRPr="00740CBB">
        <w:rPr>
          <w:rFonts w:ascii="標楷體" w:eastAsia="標楷體" w:hAnsi="標楷體" w:hint="eastAsia"/>
          <w:noProof/>
          <w:spacing w:val="-2"/>
          <w:sz w:val="28"/>
          <w:szCs w:val="28"/>
        </w:rPr>
        <w:t>對美國出口比重上升及貿易順差擴大，</w:t>
      </w:r>
      <w:r w:rsidR="00BB32CC" w:rsidRPr="00740CBB">
        <w:rPr>
          <w:rFonts w:ascii="標楷體" w:eastAsia="標楷體" w:hAnsi="標楷體" w:hint="eastAsia"/>
          <w:noProof/>
          <w:spacing w:val="-2"/>
          <w:sz w:val="28"/>
          <w:szCs w:val="28"/>
        </w:rPr>
        <w:t>經濟與金融情勢受美國</w:t>
      </w:r>
      <w:r w:rsidR="006C6CA0" w:rsidRPr="00740CBB">
        <w:rPr>
          <w:rFonts w:ascii="標楷體" w:eastAsia="標楷體" w:hAnsi="標楷體" w:hint="eastAsia"/>
          <w:noProof/>
          <w:spacing w:val="-2"/>
          <w:sz w:val="28"/>
          <w:szCs w:val="28"/>
        </w:rPr>
        <w:t>關稅政策及其不確定性影響隨增</w:t>
      </w:r>
      <w:r w:rsidR="002B2FA8" w:rsidRPr="00740CBB">
        <w:rPr>
          <w:rFonts w:ascii="標楷體" w:eastAsia="標楷體" w:hAnsi="標楷體" w:hint="eastAsia"/>
          <w:noProof/>
          <w:spacing w:val="-2"/>
          <w:sz w:val="28"/>
          <w:szCs w:val="28"/>
        </w:rPr>
        <w:t>，</w:t>
      </w:r>
      <w:r w:rsidR="00B648B0" w:rsidRPr="00740CBB">
        <w:rPr>
          <w:rFonts w:ascii="標楷體" w:eastAsia="標楷體" w:hAnsi="標楷體" w:hint="eastAsia"/>
          <w:noProof/>
          <w:spacing w:val="-2"/>
          <w:sz w:val="28"/>
          <w:szCs w:val="28"/>
        </w:rPr>
        <w:t>政府允宜</w:t>
      </w:r>
      <w:r w:rsidR="00A11590" w:rsidRPr="00740CBB">
        <w:rPr>
          <w:rFonts w:ascii="標楷體" w:eastAsia="標楷體" w:hAnsi="標楷體" w:hint="eastAsia"/>
          <w:noProof/>
          <w:spacing w:val="-2"/>
          <w:sz w:val="28"/>
          <w:szCs w:val="28"/>
        </w:rPr>
        <w:t>賡續</w:t>
      </w:r>
      <w:r w:rsidR="006C6CA0" w:rsidRPr="00740CBB">
        <w:rPr>
          <w:rFonts w:ascii="標楷體" w:eastAsia="標楷體" w:hAnsi="標楷體" w:hint="eastAsia"/>
          <w:noProof/>
          <w:spacing w:val="-2"/>
          <w:sz w:val="28"/>
          <w:szCs w:val="28"/>
        </w:rPr>
        <w:t>注意國際需求市場發展趨勢，</w:t>
      </w:r>
      <w:r w:rsidR="00B648B0" w:rsidRPr="00740CBB">
        <w:rPr>
          <w:rFonts w:ascii="標楷體" w:eastAsia="標楷體" w:hAnsi="標楷體" w:hint="eastAsia"/>
          <w:noProof/>
          <w:spacing w:val="-2"/>
          <w:sz w:val="28"/>
          <w:szCs w:val="28"/>
        </w:rPr>
        <w:t>透過</w:t>
      </w:r>
      <w:r w:rsidR="00567A95" w:rsidRPr="00740CBB">
        <w:rPr>
          <w:rFonts w:ascii="標楷體" w:eastAsia="標楷體" w:hAnsi="標楷體" w:hint="eastAsia"/>
          <w:noProof/>
          <w:spacing w:val="-2"/>
          <w:sz w:val="28"/>
          <w:szCs w:val="28"/>
        </w:rPr>
        <w:t>加強</w:t>
      </w:r>
      <w:r w:rsidR="00B648B0" w:rsidRPr="00740CBB">
        <w:rPr>
          <w:rFonts w:ascii="標楷體" w:eastAsia="標楷體" w:hAnsi="標楷體" w:hint="eastAsia"/>
          <w:noProof/>
          <w:spacing w:val="-2"/>
          <w:sz w:val="28"/>
          <w:szCs w:val="28"/>
        </w:rPr>
        <w:t>經貿合作、參與多邊與區域經濟整合等</w:t>
      </w:r>
      <w:r w:rsidR="00567A95" w:rsidRPr="00740CBB">
        <w:rPr>
          <w:rFonts w:ascii="標楷體" w:eastAsia="標楷體" w:hAnsi="標楷體" w:hint="eastAsia"/>
          <w:noProof/>
          <w:spacing w:val="-2"/>
          <w:sz w:val="28"/>
          <w:szCs w:val="28"/>
        </w:rPr>
        <w:t>多元</w:t>
      </w:r>
      <w:r w:rsidR="00B648B0" w:rsidRPr="00740CBB">
        <w:rPr>
          <w:rFonts w:ascii="標楷體" w:eastAsia="標楷體" w:hAnsi="標楷體" w:hint="eastAsia"/>
          <w:noProof/>
          <w:spacing w:val="-2"/>
          <w:sz w:val="28"/>
          <w:szCs w:val="28"/>
        </w:rPr>
        <w:t>措施，</w:t>
      </w:r>
      <w:r w:rsidR="00B648B0" w:rsidRPr="00740CBB">
        <w:rPr>
          <w:rFonts w:ascii="標楷體" w:eastAsia="標楷體" w:hAnsi="標楷體"/>
          <w:noProof/>
          <w:spacing w:val="-2"/>
          <w:sz w:val="28"/>
          <w:szCs w:val="28"/>
        </w:rPr>
        <w:t>協助企業</w:t>
      </w:r>
      <w:r w:rsidR="006C6CA0" w:rsidRPr="00740CBB">
        <w:rPr>
          <w:rFonts w:ascii="標楷體" w:eastAsia="標楷體" w:hAnsi="標楷體" w:hint="eastAsia"/>
          <w:noProof/>
          <w:spacing w:val="-2"/>
          <w:sz w:val="28"/>
          <w:szCs w:val="28"/>
        </w:rPr>
        <w:t>針對不同產品與市場，擬定拓銷策略</w:t>
      </w:r>
      <w:r w:rsidR="00B648B0" w:rsidRPr="00740CBB">
        <w:rPr>
          <w:rFonts w:ascii="標楷體" w:eastAsia="標楷體" w:hAnsi="標楷體"/>
          <w:noProof/>
          <w:spacing w:val="-2"/>
          <w:sz w:val="28"/>
          <w:szCs w:val="28"/>
        </w:rPr>
        <w:t>，以</w:t>
      </w:r>
      <w:r w:rsidR="00A41CF4" w:rsidRPr="00740CBB">
        <w:rPr>
          <w:rFonts w:ascii="標楷體" w:eastAsia="標楷體" w:hAnsi="標楷體" w:hint="eastAsia"/>
          <w:noProof/>
          <w:spacing w:val="-2"/>
          <w:sz w:val="28"/>
          <w:szCs w:val="28"/>
        </w:rPr>
        <w:t>減緩</w:t>
      </w:r>
      <w:r w:rsidR="000171A6" w:rsidRPr="00740CBB">
        <w:rPr>
          <w:rFonts w:ascii="標楷體" w:eastAsia="標楷體" w:hAnsi="標楷體" w:hint="eastAsia"/>
          <w:noProof/>
          <w:spacing w:val="-2"/>
          <w:sz w:val="28"/>
          <w:szCs w:val="28"/>
        </w:rPr>
        <w:t>貿易</w:t>
      </w:r>
      <w:r w:rsidR="006C6CA0" w:rsidRPr="00740CBB">
        <w:rPr>
          <w:rFonts w:ascii="標楷體" w:eastAsia="標楷體" w:hAnsi="標楷體" w:hint="eastAsia"/>
          <w:noProof/>
          <w:spacing w:val="-2"/>
          <w:sz w:val="28"/>
          <w:szCs w:val="28"/>
        </w:rPr>
        <w:t>保護主義升溫</w:t>
      </w:r>
      <w:r w:rsidR="000171A6" w:rsidRPr="00740CBB">
        <w:rPr>
          <w:rFonts w:ascii="標楷體" w:eastAsia="標楷體" w:hAnsi="標楷體" w:hint="eastAsia"/>
          <w:noProof/>
          <w:spacing w:val="-2"/>
          <w:sz w:val="28"/>
          <w:szCs w:val="28"/>
        </w:rPr>
        <w:t>及特定</w:t>
      </w:r>
      <w:r w:rsidR="00A41CF4" w:rsidRPr="00740CBB">
        <w:rPr>
          <w:rFonts w:ascii="標楷體" w:eastAsia="標楷體" w:hAnsi="標楷體" w:hint="eastAsia"/>
          <w:noProof/>
          <w:spacing w:val="-2"/>
          <w:sz w:val="28"/>
          <w:szCs w:val="28"/>
        </w:rPr>
        <w:t>產業</w:t>
      </w:r>
      <w:r w:rsidR="000171A6" w:rsidRPr="00740CBB">
        <w:rPr>
          <w:rFonts w:ascii="標楷體" w:eastAsia="標楷體" w:hAnsi="標楷體" w:hint="eastAsia"/>
          <w:noProof/>
          <w:spacing w:val="-2"/>
          <w:sz w:val="28"/>
          <w:szCs w:val="28"/>
        </w:rPr>
        <w:t>景氣</w:t>
      </w:r>
      <w:r w:rsidR="00A41CF4" w:rsidRPr="00740CBB">
        <w:rPr>
          <w:rFonts w:ascii="標楷體" w:eastAsia="標楷體" w:hAnsi="標楷體" w:hint="eastAsia"/>
          <w:noProof/>
          <w:spacing w:val="-2"/>
          <w:sz w:val="28"/>
          <w:szCs w:val="28"/>
        </w:rPr>
        <w:t>枯榮對我國出口貿易</w:t>
      </w:r>
      <w:r w:rsidR="000171A6" w:rsidRPr="00740CBB">
        <w:rPr>
          <w:rFonts w:ascii="標楷體" w:eastAsia="標楷體" w:hAnsi="標楷體" w:hint="eastAsia"/>
          <w:noProof/>
          <w:spacing w:val="-2"/>
          <w:sz w:val="28"/>
          <w:szCs w:val="28"/>
        </w:rPr>
        <w:t>之</w:t>
      </w:r>
      <w:r w:rsidR="005622D0" w:rsidRPr="00740CBB">
        <w:rPr>
          <w:rFonts w:ascii="標楷體" w:eastAsia="標楷體" w:hAnsi="標楷體" w:hint="eastAsia"/>
          <w:noProof/>
          <w:spacing w:val="-2"/>
          <w:sz w:val="28"/>
          <w:szCs w:val="28"/>
        </w:rPr>
        <w:t>衝擊</w:t>
      </w:r>
      <w:r w:rsidR="00A41CF4" w:rsidRPr="00740CBB">
        <w:rPr>
          <w:rFonts w:ascii="標楷體" w:eastAsia="標楷體" w:hAnsi="標楷體" w:hint="eastAsia"/>
          <w:noProof/>
          <w:spacing w:val="-2"/>
          <w:sz w:val="28"/>
          <w:szCs w:val="28"/>
        </w:rPr>
        <w:t>，</w:t>
      </w:r>
      <w:r w:rsidR="00B648B0" w:rsidRPr="00740CBB">
        <w:rPr>
          <w:rFonts w:ascii="標楷體" w:eastAsia="標楷體" w:hAnsi="標楷體"/>
          <w:noProof/>
          <w:spacing w:val="-2"/>
          <w:sz w:val="28"/>
          <w:szCs w:val="28"/>
        </w:rPr>
        <w:t>厚植</w:t>
      </w:r>
      <w:r w:rsidR="00A41CF4" w:rsidRPr="00740CBB">
        <w:rPr>
          <w:rFonts w:ascii="標楷體" w:eastAsia="標楷體" w:hAnsi="標楷體" w:hint="eastAsia"/>
          <w:noProof/>
          <w:spacing w:val="-2"/>
          <w:sz w:val="28"/>
          <w:szCs w:val="28"/>
        </w:rPr>
        <w:t>我國</w:t>
      </w:r>
      <w:r w:rsidR="00B648B0" w:rsidRPr="00740CBB">
        <w:rPr>
          <w:rFonts w:ascii="標楷體" w:eastAsia="標楷體" w:hAnsi="標楷體"/>
          <w:noProof/>
          <w:spacing w:val="-2"/>
          <w:sz w:val="28"/>
          <w:szCs w:val="28"/>
        </w:rPr>
        <w:t>整體經濟體質</w:t>
      </w:r>
      <w:r w:rsidR="00A41CF4" w:rsidRPr="00740CBB">
        <w:rPr>
          <w:rFonts w:ascii="標楷體" w:eastAsia="標楷體" w:hAnsi="標楷體" w:hint="eastAsia"/>
          <w:noProof/>
          <w:spacing w:val="-2"/>
          <w:sz w:val="28"/>
          <w:szCs w:val="28"/>
        </w:rPr>
        <w:t>及</w:t>
      </w:r>
      <w:r w:rsidR="00B648B0" w:rsidRPr="00740CBB">
        <w:rPr>
          <w:rFonts w:ascii="標楷體" w:eastAsia="標楷體" w:hAnsi="標楷體"/>
          <w:noProof/>
          <w:spacing w:val="-2"/>
          <w:sz w:val="28"/>
          <w:szCs w:val="28"/>
        </w:rPr>
        <w:t>長遠競爭力。</w:t>
      </w:r>
    </w:p>
    <w:p w14:paraId="4A1778A9" w14:textId="522A1D21" w:rsidR="00C7443D" w:rsidRPr="002D705F" w:rsidRDefault="009B7B8C" w:rsidP="003517EB">
      <w:pPr>
        <w:overflowPunct w:val="0"/>
        <w:spacing w:line="500" w:lineRule="exact"/>
        <w:ind w:firstLineChars="200" w:firstLine="560"/>
        <w:jc w:val="both"/>
        <w:rPr>
          <w:rFonts w:ascii="標楷體" w:eastAsia="標楷體" w:hAnsi="標楷體"/>
          <w:noProof/>
          <w:sz w:val="28"/>
          <w:szCs w:val="28"/>
        </w:rPr>
      </w:pPr>
      <w:r>
        <w:rPr>
          <w:rFonts w:ascii="標楷體" w:eastAsia="標楷體" w:hAnsi="標楷體" w:hint="eastAsia"/>
          <w:noProof/>
          <w:sz w:val="28"/>
          <w:szCs w:val="28"/>
        </w:rPr>
        <mc:AlternateContent>
          <mc:Choice Requires="wps">
            <w:drawing>
              <wp:anchor distT="0" distB="0" distL="114300" distR="114300" simplePos="0" relativeHeight="251738112" behindDoc="0" locked="0" layoutInCell="1" allowOverlap="1" wp14:anchorId="01B44C98" wp14:editId="03962596">
                <wp:simplePos x="0" y="0"/>
                <wp:positionH relativeFrom="column">
                  <wp:posOffset>2518410</wp:posOffset>
                </wp:positionH>
                <wp:positionV relativeFrom="paragraph">
                  <wp:posOffset>5970270</wp:posOffset>
                </wp:positionV>
                <wp:extent cx="3344545" cy="293370"/>
                <wp:effectExtent l="0" t="0" r="0" b="0"/>
                <wp:wrapSquare wrapText="bothSides"/>
                <wp:docPr id="16" name="文字方塊 16"/>
                <wp:cNvGraphicFramePr/>
                <a:graphic xmlns:a="http://schemas.openxmlformats.org/drawingml/2006/main">
                  <a:graphicData uri="http://schemas.microsoft.com/office/word/2010/wordprocessingShape">
                    <wps:wsp>
                      <wps:cNvSpPr txBox="1"/>
                      <wps:spPr>
                        <a:xfrm>
                          <a:off x="0" y="0"/>
                          <a:ext cx="3344545" cy="293370"/>
                        </a:xfrm>
                        <a:prstGeom prst="rect">
                          <a:avLst/>
                        </a:prstGeom>
                        <a:noFill/>
                        <a:ln w="6350">
                          <a:noFill/>
                        </a:ln>
                      </wps:spPr>
                      <wps:txbx>
                        <w:txbxContent>
                          <w:p w14:paraId="23100EE7" w14:textId="77777777" w:rsidR="005D314E" w:rsidRPr="007816BC" w:rsidRDefault="005D314E" w:rsidP="005D314E">
                            <w:pPr>
                              <w:rPr>
                                <w:rFonts w:ascii="標楷體" w:eastAsia="標楷體" w:hAnsi="標楷體"/>
                                <w:sz w:val="18"/>
                                <w:szCs w:val="18"/>
                              </w:rPr>
                            </w:pPr>
                            <w:r w:rsidRPr="007816BC">
                              <w:rPr>
                                <w:rFonts w:ascii="標楷體" w:eastAsia="標楷體" w:hAnsi="標楷體"/>
                                <w:sz w:val="18"/>
                                <w:szCs w:val="18"/>
                              </w:rPr>
                              <w:t>資料來源：行政院主計總處113年</w:t>
                            </w:r>
                            <w:r>
                              <w:rPr>
                                <w:rFonts w:ascii="標楷體" w:eastAsia="標楷體" w:hAnsi="標楷體" w:hint="eastAsia"/>
                                <w:sz w:val="18"/>
                                <w:szCs w:val="18"/>
                              </w:rPr>
                              <w:t>度</w:t>
                            </w:r>
                            <w:r w:rsidRPr="007816BC">
                              <w:rPr>
                                <w:rFonts w:ascii="標楷體" w:eastAsia="標楷體" w:hAnsi="標楷體"/>
                                <w:sz w:val="18"/>
                                <w:szCs w:val="18"/>
                              </w:rPr>
                              <w:t>人力資源調查統計年報。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B44C98" id="文字方塊 16" o:spid="_x0000_s1116" type="#_x0000_t202" style="position:absolute;left:0;text-align:left;margin-left:198.3pt;margin-top:470.1pt;width:263.35pt;height:23.1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" filled="f" stroked="f" strokeweight=".5pt">
                <v:textbox>
                  <w:txbxContent>
                    <w:p w14:paraId="23100EE7" w14:textId="77777777" w:rsidR="005D314E" w:rsidRPr="007816BC" w:rsidRDefault="005D314E" w:rsidP="005D314E">
                      <w:pPr>
                        <w:rPr>
                          <w:rFonts w:ascii="標楷體" w:eastAsia="標楷體" w:hAnsi="標楷體"/>
                          <w:sz w:val="18"/>
                          <w:szCs w:val="18"/>
                        </w:rPr>
                      </w:pPr>
                      <w:r w:rsidRPr="007816BC">
                        <w:rPr>
                          <w:rFonts w:ascii="標楷體" w:eastAsia="標楷體" w:hAnsi="標楷體"/>
                          <w:sz w:val="18"/>
                          <w:szCs w:val="18"/>
                        </w:rPr>
                        <w:t>資料來源：行政院主計總處113年</w:t>
                      </w:r>
                      <w:r>
                        <w:rPr>
                          <w:rFonts w:ascii="標楷體" w:eastAsia="標楷體" w:hAnsi="標楷體" w:hint="eastAsia"/>
                          <w:sz w:val="18"/>
                          <w:szCs w:val="18"/>
                        </w:rPr>
                        <w:t>度</w:t>
                      </w:r>
                      <w:r w:rsidRPr="007816BC">
                        <w:rPr>
                          <w:rFonts w:ascii="標楷體" w:eastAsia="標楷體" w:hAnsi="標楷體"/>
                          <w:sz w:val="18"/>
                          <w:szCs w:val="18"/>
                        </w:rPr>
                        <w:t>人力資源調查統計年報。</w:t>
                      </w:r>
                    </w:p>
                  </w:txbxContent>
                </v:textbox>
                <w10:wrap type="square"/>
              </v:shape>
            </w:pict>
          </mc:Fallback>
        </mc:AlternateContent>
      </w:r>
      <w:r>
        <w:rPr>
          <w:rFonts w:ascii="標楷體" w:eastAsia="標楷體" w:hAnsi="標楷體" w:hint="eastAsia"/>
          <w:noProof/>
          <w:sz w:val="28"/>
          <w:szCs w:val="28"/>
        </w:rPr>
        <mc:AlternateContent>
          <mc:Choice Requires="wps">
            <w:drawing>
              <wp:anchor distT="0" distB="0" distL="114300" distR="114300" simplePos="0" relativeHeight="251740160" behindDoc="0" locked="0" layoutInCell="1" allowOverlap="1" wp14:anchorId="11CD697E" wp14:editId="017AF322">
                <wp:simplePos x="0" y="0"/>
                <wp:positionH relativeFrom="column">
                  <wp:posOffset>2884317</wp:posOffset>
                </wp:positionH>
                <wp:positionV relativeFrom="paragraph">
                  <wp:posOffset>2823845</wp:posOffset>
                </wp:positionV>
                <wp:extent cx="3095625" cy="179705"/>
                <wp:effectExtent l="0" t="0" r="9525" b="0"/>
                <wp:wrapSquare wrapText="bothSides"/>
                <wp:docPr id="114323" name="矩形 114323"/>
                <wp:cNvGraphicFramePr/>
                <a:graphic xmlns:a="http://schemas.openxmlformats.org/drawingml/2006/main">
                  <a:graphicData uri="http://schemas.microsoft.com/office/word/2010/wordprocessingShape">
                    <wps:wsp>
                      <wps:cNvSpPr/>
                      <wps:spPr>
                        <a:xfrm>
                          <a:off x="0" y="0"/>
                          <a:ext cx="309562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325A6D" id="矩形 114323" o:spid="_x0000_s1026" style="position:absolute;margin-left:227.1pt;margin-top:222.35pt;width:243.75pt;height:14.1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" fillcolor="white [3212]" stroked="f" strokeweight="2pt">
                <w10:wrap type="square"/>
              </v:rect>
            </w:pict>
          </mc:Fallback>
        </mc:AlternateContent>
      </w:r>
      <w:r>
        <w:rPr>
          <w:rFonts w:ascii="標楷體" w:eastAsia="標楷體" w:hAnsi="標楷體" w:hint="eastAsia"/>
          <w:noProof/>
          <w:sz w:val="28"/>
          <w:szCs w:val="28"/>
        </w:rPr>
        <mc:AlternateContent>
          <mc:Choice Requires="wps">
            <w:drawing>
              <wp:anchor distT="0" distB="0" distL="114300" distR="114300" simplePos="0" relativeHeight="251739136" behindDoc="0" locked="0" layoutInCell="1" allowOverlap="1" wp14:anchorId="33235D28" wp14:editId="76F0F5CF">
                <wp:simplePos x="0" y="0"/>
                <wp:positionH relativeFrom="column">
                  <wp:posOffset>2475865</wp:posOffset>
                </wp:positionH>
                <wp:positionV relativeFrom="paragraph">
                  <wp:posOffset>2345055</wp:posOffset>
                </wp:positionV>
                <wp:extent cx="3822700" cy="3670935"/>
                <wp:effectExtent l="0" t="0" r="0" b="571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0" cy="3670935"/>
                        </a:xfrm>
                        <a:prstGeom prst="rect">
                          <a:avLst/>
                        </a:prstGeom>
                        <a:noFill/>
                        <a:ln w="9525">
                          <a:noFill/>
                          <a:miter lim="800000"/>
                          <a:headEnd/>
                          <a:tailEnd/>
                        </a:ln>
                      </wps:spPr>
                      <wps:txbx>
                        <w:txbxContent>
                          <w:p w14:paraId="3A18734F" w14:textId="77777777" w:rsidR="005D314E" w:rsidRPr="00BC24CA" w:rsidRDefault="005D314E" w:rsidP="009B7B8C">
                            <w:pPr>
                              <w:spacing w:beforeLines="20" w:before="72" w:afterLines="50" w:after="180"/>
                              <w:ind w:rightChars="137" w:right="329"/>
                              <w:jc w:val="right"/>
                              <w:rPr>
                                <w:rFonts w:ascii="標楷體" w:eastAsia="標楷體" w:hAnsi="標楷體" w:cs="新細明體"/>
                                <w:b/>
                                <w:bCs/>
                                <w:color w:val="000000"/>
                                <w:kern w:val="0"/>
                                <w:szCs w:val="24"/>
                              </w:rPr>
                            </w:pPr>
                            <w:r w:rsidRPr="00BC24CA">
                              <w:rPr>
                                <w:rFonts w:ascii="標楷體" w:eastAsia="標楷體" w:hAnsi="標楷體" w:cs="新細明體" w:hint="eastAsia"/>
                                <w:b/>
                                <w:bCs/>
                                <w:color w:val="000000"/>
                                <w:kern w:val="0"/>
                                <w:szCs w:val="24"/>
                              </w:rPr>
                              <w:t>圖6　我國勞動力參與率與主要（鄰近）國家比較</w:t>
                            </w:r>
                          </w:p>
                          <w:p w14:paraId="570C6ACD" w14:textId="77777777" w:rsidR="005D314E" w:rsidRPr="003F0BEE" w:rsidRDefault="005D314E" w:rsidP="005D314E">
                            <w:r w:rsidRPr="00455605">
                              <w:rPr>
                                <w:noProof/>
                                <w:shd w:val="clear" w:color="auto" w:fill="FEDEE3"/>
                              </w:rPr>
                              <w:drawing>
                                <wp:inline distT="0" distB="0" distL="0" distR="0" wp14:anchorId="126A10CB" wp14:editId="64CE0676">
                                  <wp:extent cx="3546475" cy="3268134"/>
                                  <wp:effectExtent l="0" t="0" r="0" b="8890"/>
                                  <wp:docPr id="26" name="圖表 26">
                                    <a:extLst xmlns:a="http://schemas.openxmlformats.org/drawingml/2006/main">
                                      <a:ext uri="{FF2B5EF4-FFF2-40B4-BE49-F238E27FC236}">
                                        <a16:creationId xmlns:a16="http://schemas.microsoft.com/office/drawing/2014/main" id="{71191A5E-EF92-457E-A7E7-8D87CE9788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xbxContent>
                      </wps:txbx>
                      <wps:bodyPr rot="0" vert="horz" wrap="square" lIns="91440" tIns="45720" rIns="91440" bIns="45720" anchor="t" anchorCtr="0">
                        <a:noAutofit/>
                      </wps:bodyPr>
                    </wps:wsp>
                  </a:graphicData>
                </a:graphic>
              </wp:anchor>
            </w:drawing>
          </mc:Choice>
          <mc:Fallback>
            <w:pict>
              <v:shape w14:anchorId="33235D28" id="_x0000_s1117" type="#_x0000_t202" style="position:absolute;left:0;text-align:left;margin-left:194.95pt;margin-top:184.65pt;width:301pt;height:289.0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" filled="f" stroked="f">
                <v:textbox>
                  <w:txbxContent>
                    <w:p w14:paraId="3A18734F" w14:textId="77777777" w:rsidR="005D314E" w:rsidRPr="00BC24CA" w:rsidRDefault="005D314E" w:rsidP="009B7B8C">
                      <w:pPr>
                        <w:spacing w:beforeLines="20" w:before="72" w:afterLines="50" w:after="180"/>
                        <w:ind w:rightChars="137" w:right="329"/>
                        <w:jc w:val="right"/>
                        <w:rPr>
                          <w:rFonts w:ascii="標楷體" w:eastAsia="標楷體" w:hAnsi="標楷體" w:cs="新細明體"/>
                          <w:b/>
                          <w:bCs/>
                          <w:color w:val="000000"/>
                          <w:kern w:val="0"/>
                          <w:szCs w:val="24"/>
                        </w:rPr>
                      </w:pPr>
                      <w:r w:rsidRPr="00BC24CA">
                        <w:rPr>
                          <w:rFonts w:ascii="標楷體" w:eastAsia="標楷體" w:hAnsi="標楷體" w:cs="新細明體" w:hint="eastAsia"/>
                          <w:b/>
                          <w:bCs/>
                          <w:color w:val="000000"/>
                          <w:kern w:val="0"/>
                          <w:szCs w:val="24"/>
                        </w:rPr>
                        <w:t>圖6　我國勞動力參與率與主要（鄰近）國家比較</w:t>
                      </w:r>
                    </w:p>
                    <w:p w14:paraId="570C6ACD" w14:textId="77777777" w:rsidR="005D314E" w:rsidRPr="003F0BEE" w:rsidRDefault="005D314E" w:rsidP="005D314E">
                      <w:r w:rsidRPr="00455605">
                        <w:rPr>
                          <w:noProof/>
                          <w:shd w:val="clear" w:color="auto" w:fill="FEDEE3"/>
                        </w:rPr>
                        <w:drawing>
                          <wp:inline distT="0" distB="0" distL="0" distR="0" wp14:anchorId="126A10CB" wp14:editId="64CE0676">
                            <wp:extent cx="3546475" cy="3268134"/>
                            <wp:effectExtent l="0" t="0" r="0" b="8890"/>
                            <wp:docPr id="26" name="圖表 26">
                              <a:extLst xmlns:a="http://schemas.openxmlformats.org/drawingml/2006/main">
                                <a:ext uri="{FF2B5EF4-FFF2-40B4-BE49-F238E27FC236}">
                                  <a16:creationId xmlns:a16="http://schemas.microsoft.com/office/drawing/2014/main" id="{71191A5E-EF92-457E-A7E7-8D87CE9788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xbxContent>
                </v:textbox>
                <w10:wrap type="square"/>
              </v:shape>
            </w:pict>
          </mc:Fallback>
        </mc:AlternateContent>
      </w:r>
      <w:r w:rsidR="003517EB">
        <w:rPr>
          <w:rFonts w:ascii="標楷體" w:eastAsia="標楷體" w:hAnsi="標楷體" w:hint="eastAsia"/>
          <w:noProof/>
          <w:sz w:val="28"/>
          <w:szCs w:val="28"/>
          <w:lang w:val="zh-TW"/>
        </w:rPr>
        <mc:AlternateContent>
          <mc:Choice Requires="wps">
            <w:drawing>
              <wp:anchor distT="0" distB="0" distL="114300" distR="114300" simplePos="0" relativeHeight="251736064" behindDoc="0" locked="0" layoutInCell="1" allowOverlap="1" wp14:anchorId="555B642E" wp14:editId="1C0844D2">
                <wp:simplePos x="0" y="0"/>
                <wp:positionH relativeFrom="column">
                  <wp:posOffset>2454275</wp:posOffset>
                </wp:positionH>
                <wp:positionV relativeFrom="paragraph">
                  <wp:posOffset>2326005</wp:posOffset>
                </wp:positionV>
                <wp:extent cx="3862705" cy="3996000"/>
                <wp:effectExtent l="0" t="0" r="4445" b="5080"/>
                <wp:wrapSquare wrapText="bothSides"/>
                <wp:docPr id="11430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2705" cy="3996000"/>
                        </a:xfrm>
                        <a:prstGeom prst="roundRect">
                          <a:avLst>
                            <a:gd name="adj" fmla="val 4940"/>
                          </a:avLst>
                        </a:prstGeom>
                        <a:solidFill>
                          <a:srgbClr val="FEDEE3"/>
                        </a:solidFill>
                        <a:ln>
                          <a:noFill/>
                        </a:ln>
                        <a:effectLst/>
                      </wps:spPr>
                      <wps:bodyPr vert="horz" wrap="square" lIns="91440" tIns="45720" rIns="91440" bIns="45720" numCol="1" anchor="t" anchorCtr="0" compatLnSpc="1">
                        <a:prstTxWarp prst="textNoShape">
                          <a:avLst/>
                        </a:prstTxWarp>
                        <a:noAutofit/>
                      </wps:bodyPr>
                    </wps:wsp>
                  </a:graphicData>
                </a:graphic>
                <wp14:sizeRelV relativeFrom="margin">
                  <wp14:pctHeight>0</wp14:pctHeight>
                </wp14:sizeRelV>
              </wp:anchor>
            </w:drawing>
          </mc:Choice>
          <mc:Fallback>
            <w:pict>
              <v:roundrect w14:anchorId="3505AE48" id="AutoShape 2" o:spid="_x0000_s1026" style="position:absolute;margin-left:193.25pt;margin-top:183.15pt;width:304.15pt;height:314.6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3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" fillcolor="#fedee3" stroked="f">
                <w10:wrap type="square"/>
              </v:roundrect>
            </w:pict>
          </mc:Fallback>
        </mc:AlternateContent>
      </w:r>
      <w:r w:rsidR="003517EB">
        <w:rPr>
          <w:rFonts w:ascii="標楷體" w:eastAsia="標楷體" w:hAnsi="標楷體" w:hint="eastAsia"/>
          <w:noProof/>
          <w:sz w:val="28"/>
          <w:szCs w:val="28"/>
        </w:rPr>
        <mc:AlternateContent>
          <mc:Choice Requires="wps">
            <w:drawing>
              <wp:anchor distT="0" distB="0" distL="114300" distR="114300" simplePos="0" relativeHeight="251737088" behindDoc="0" locked="0" layoutInCell="1" allowOverlap="1" wp14:anchorId="4562EEF4" wp14:editId="59A1890C">
                <wp:simplePos x="0" y="0"/>
                <wp:positionH relativeFrom="column">
                  <wp:posOffset>2562860</wp:posOffset>
                </wp:positionH>
                <wp:positionV relativeFrom="paragraph">
                  <wp:posOffset>2614930</wp:posOffset>
                </wp:positionV>
                <wp:extent cx="281305" cy="266065"/>
                <wp:effectExtent l="0" t="0" r="0" b="635"/>
                <wp:wrapSquare wrapText="bothSides"/>
                <wp:docPr id="14" name="文字方塊 14"/>
                <wp:cNvGraphicFramePr/>
                <a:graphic xmlns:a="http://schemas.openxmlformats.org/drawingml/2006/main">
                  <a:graphicData uri="http://schemas.microsoft.com/office/word/2010/wordprocessingShape">
                    <wps:wsp>
                      <wps:cNvSpPr txBox="1"/>
                      <wps:spPr>
                        <a:xfrm>
                          <a:off x="0" y="0"/>
                          <a:ext cx="281305" cy="266065"/>
                        </a:xfrm>
                        <a:prstGeom prst="rect">
                          <a:avLst/>
                        </a:prstGeom>
                        <a:noFill/>
                        <a:ln w="6350">
                          <a:noFill/>
                        </a:ln>
                      </wps:spPr>
                      <wps:txbx>
                        <w:txbxContent>
                          <w:p w14:paraId="3EF6F489" w14:textId="77777777" w:rsidR="005D314E" w:rsidRPr="004F74FF" w:rsidRDefault="005D314E" w:rsidP="005D314E">
                            <w:pPr>
                              <w:rPr>
                                <w:rFonts w:ascii="標楷體" w:eastAsia="標楷體" w:hAnsi="標楷體"/>
                                <w:sz w:val="18"/>
                                <w:szCs w:val="18"/>
                              </w:rPr>
                            </w:pPr>
                            <w:r w:rsidRPr="004F74FF">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62EEF4" id="文字方塊 14" o:spid="_x0000_s1118" type="#_x0000_t202" style="position:absolute;left:0;text-align:left;margin-left:201.8pt;margin-top:205.9pt;width:22.15pt;height:20.9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" filled="f" stroked="f" strokeweight=".5pt">
                <v:textbox>
                  <w:txbxContent>
                    <w:p w14:paraId="3EF6F489" w14:textId="77777777" w:rsidR="005D314E" w:rsidRPr="004F74FF" w:rsidRDefault="005D314E" w:rsidP="005D314E">
                      <w:pPr>
                        <w:rPr>
                          <w:rFonts w:ascii="標楷體" w:eastAsia="標楷體" w:hAnsi="標楷體"/>
                          <w:sz w:val="18"/>
                          <w:szCs w:val="18"/>
                        </w:rPr>
                      </w:pPr>
                      <w:r w:rsidRPr="004F74FF">
                        <w:rPr>
                          <w:rFonts w:ascii="標楷體" w:eastAsia="標楷體" w:hAnsi="標楷體" w:hint="eastAsia"/>
                          <w:sz w:val="18"/>
                          <w:szCs w:val="18"/>
                        </w:rPr>
                        <w:t>％</w:t>
                      </w:r>
                    </w:p>
                  </w:txbxContent>
                </v:textbox>
                <w10:wrap type="square"/>
              </v:shape>
            </w:pict>
          </mc:Fallback>
        </mc:AlternateContent>
      </w:r>
      <w:r w:rsidR="003517EB">
        <w:rPr>
          <w:rFonts w:ascii="標楷體" w:eastAsia="標楷體" w:hAnsi="標楷體" w:hint="eastAsia"/>
          <w:noProof/>
          <w:sz w:val="28"/>
          <w:szCs w:val="28"/>
        </w:rPr>
        <mc:AlternateContent>
          <mc:Choice Requires="wps">
            <w:drawing>
              <wp:anchor distT="0" distB="0" distL="114300" distR="114300" simplePos="0" relativeHeight="251741184" behindDoc="0" locked="0" layoutInCell="1" allowOverlap="1" wp14:anchorId="38DB0E9F" wp14:editId="61EE62C9">
                <wp:simplePos x="0" y="0"/>
                <wp:positionH relativeFrom="column">
                  <wp:posOffset>3585845</wp:posOffset>
                </wp:positionH>
                <wp:positionV relativeFrom="paragraph">
                  <wp:posOffset>2767330</wp:posOffset>
                </wp:positionV>
                <wp:extent cx="655320" cy="32893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328930"/>
                        </a:xfrm>
                        <a:prstGeom prst="rect">
                          <a:avLst/>
                        </a:prstGeom>
                        <a:noFill/>
                        <a:ln w="9525">
                          <a:noFill/>
                          <a:miter lim="800000"/>
                          <a:headEnd/>
                          <a:tailEnd/>
                        </a:ln>
                      </wps:spPr>
                      <wps:txbx>
                        <w:txbxContent>
                          <w:p w14:paraId="14E01ED4" w14:textId="77777777" w:rsidR="005D314E" w:rsidRPr="0015017B" w:rsidRDefault="005D314E" w:rsidP="005D314E">
                            <w:pPr>
                              <w:rPr>
                                <w:rFonts w:ascii="標楷體" w:eastAsia="標楷體" w:hAnsi="標楷體"/>
                                <w:sz w:val="18"/>
                                <w:szCs w:val="18"/>
                              </w:rPr>
                            </w:pPr>
                            <w:r w:rsidRPr="0015017B">
                              <w:rPr>
                                <w:rFonts w:ascii="標楷體" w:eastAsia="標楷體" w:hAnsi="標楷體"/>
                                <w:sz w:val="18"/>
                                <w:szCs w:val="18"/>
                              </w:rPr>
                              <w:t>70.5</w:t>
                            </w:r>
                          </w:p>
                        </w:txbxContent>
                      </wps:txbx>
                      <wps:bodyPr rot="0" vert="horz" wrap="square" lIns="91440" tIns="45720" rIns="91440" bIns="45720" anchor="t" anchorCtr="0">
                        <a:spAutoFit/>
                      </wps:bodyPr>
                    </wps:wsp>
                  </a:graphicData>
                </a:graphic>
              </wp:anchor>
            </w:drawing>
          </mc:Choice>
          <mc:Fallback>
            <w:pict>
              <v:shape w14:anchorId="38DB0E9F" id="_x0000_s1119" type="#_x0000_t202" style="position:absolute;left:0;text-align:left;margin-left:282.35pt;margin-top:217.9pt;width:51.6pt;height:25.9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" filled="f" stroked="f">
                <v:textbox style="mso-fit-shape-to-text:t">
                  <w:txbxContent>
                    <w:p w14:paraId="14E01ED4" w14:textId="77777777" w:rsidR="005D314E" w:rsidRPr="0015017B" w:rsidRDefault="005D314E" w:rsidP="005D314E">
                      <w:pPr>
                        <w:rPr>
                          <w:rFonts w:ascii="標楷體" w:eastAsia="標楷體" w:hAnsi="標楷體"/>
                          <w:sz w:val="18"/>
                          <w:szCs w:val="18"/>
                        </w:rPr>
                      </w:pPr>
                      <w:r w:rsidRPr="0015017B">
                        <w:rPr>
                          <w:rFonts w:ascii="標楷體" w:eastAsia="標楷體" w:hAnsi="標楷體"/>
                          <w:sz w:val="18"/>
                          <w:szCs w:val="18"/>
                        </w:rPr>
                        <w:t>70.5</w:t>
                      </w:r>
                    </w:p>
                  </w:txbxContent>
                </v:textbox>
                <w10:wrap type="square"/>
              </v:shape>
            </w:pict>
          </mc:Fallback>
        </mc:AlternateContent>
      </w:r>
      <w:r w:rsidR="003517EB">
        <w:rPr>
          <w:rFonts w:ascii="標楷體" w:eastAsia="標楷體" w:hAnsi="標楷體" w:hint="eastAsia"/>
          <w:noProof/>
          <w:sz w:val="28"/>
          <w:szCs w:val="28"/>
        </w:rPr>
        <mc:AlternateContent>
          <mc:Choice Requires="wpg">
            <w:drawing>
              <wp:anchor distT="0" distB="0" distL="114300" distR="114300" simplePos="0" relativeHeight="251742208" behindDoc="0" locked="0" layoutInCell="1" allowOverlap="1" wp14:anchorId="26721C89" wp14:editId="5B944380">
                <wp:simplePos x="0" y="0"/>
                <wp:positionH relativeFrom="column">
                  <wp:posOffset>2769870</wp:posOffset>
                </wp:positionH>
                <wp:positionV relativeFrom="paragraph">
                  <wp:posOffset>5271135</wp:posOffset>
                </wp:positionV>
                <wp:extent cx="222250" cy="180975"/>
                <wp:effectExtent l="0" t="0" r="6350" b="9525"/>
                <wp:wrapSquare wrapText="bothSides"/>
                <wp:docPr id="61" name="群組 6"/>
                <wp:cNvGraphicFramePr/>
                <a:graphic xmlns:a="http://schemas.openxmlformats.org/drawingml/2006/main">
                  <a:graphicData uri="http://schemas.microsoft.com/office/word/2010/wordprocessingGroup">
                    <wpg:wgp>
                      <wpg:cNvGrpSpPr/>
                      <wpg:grpSpPr>
                        <a:xfrm>
                          <a:off x="0" y="0"/>
                          <a:ext cx="222250" cy="180975"/>
                          <a:chOff x="0" y="9551"/>
                          <a:chExt cx="249581" cy="181923"/>
                        </a:xfrm>
                      </wpg:grpSpPr>
                      <wps:wsp>
                        <wps:cNvPr id="62" name="減號 62"/>
                        <wps:cNvSpPr/>
                        <wps:spPr>
                          <a:xfrm rot="19660315">
                            <a:off x="32216" y="52569"/>
                            <a:ext cx="169983" cy="99646"/>
                          </a:xfrm>
                          <a:prstGeom prst="mathMinus">
                            <a:avLst/>
                          </a:prstGeom>
                          <a:solidFill>
                            <a:schemeClr val="bg1"/>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63" name="文字方塊 1"/>
                        <wps:cNvSpPr txBox="1"/>
                        <wps:spPr>
                          <a:xfrm>
                            <a:off x="0" y="66429"/>
                            <a:ext cx="85286" cy="125045"/>
                          </a:xfrm>
                          <a:prstGeom prst="rect">
                            <a:avLst/>
                          </a:prstGeom>
                          <a:solidFill>
                            <a:srgbClr val="FEDEE3"/>
                          </a:solidFill>
                          <a:ln w="6350">
                            <a:noFill/>
                          </a:ln>
                        </wps:spPr>
                        <wps:bodyPr wrap="square" rtlCol="0"/>
                      </wps:wsp>
                      <wps:wsp>
                        <wps:cNvPr id="64" name="文字方塊 1"/>
                        <wps:cNvSpPr txBox="1"/>
                        <wps:spPr>
                          <a:xfrm>
                            <a:off x="164296" y="9551"/>
                            <a:ext cx="85285" cy="101600"/>
                          </a:xfrm>
                          <a:prstGeom prst="rect">
                            <a:avLst/>
                          </a:prstGeom>
                          <a:solidFill>
                            <a:schemeClr val="bg1"/>
                          </a:solidFill>
                          <a:ln w="6350">
                            <a:noFill/>
                          </a:ln>
                        </wps:spPr>
                        <wps:bodyPr wrap="square" rtlCol="0"/>
                      </wps:wsp>
                    </wpg:wgp>
                  </a:graphicData>
                </a:graphic>
              </wp:anchor>
            </w:drawing>
          </mc:Choice>
          <mc:Fallback>
            <w:pict>
              <v:group w14:anchorId="48AAC668" id="群組 6" o:spid="_x0000_s1026" style="position:absolute;margin-left:218.1pt;margin-top:415.05pt;width:17.5pt;height:14.25pt;z-index:251742208" coordorigin=",9551" coordsize="249581,181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">
                <v:shape id="減號 62" o:spid="_x0000_s1027" style="position:absolute;left:32216;top:52569;width:169983;height:99646;rotation:-2118653fd;visibility:visible;mso-wrap-style:square;v-text-anchor:top" coordsize="169983,99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" path="m22531,38105r124921,l147452,61541r-124921,l22531,38105xe" fillcolor="white [3212]" strokecolor="#a5a5a5 [2092]" strokeweight=".5pt">
                  <v:path arrowok="t" o:connecttype="custom" o:connectlocs="22531,38105;147452,38105;147452,61541;22531,61541;22531,38105" o:connectangles="0,0,0,0,0"/>
                </v:shape>
                <v:shape id="文字方塊 1" o:spid="_x0000_s1028" type="#_x0000_t202" style="position:absolute;top:66429;width:85286;height:12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" fillcolor="#fedee3" stroked="f" strokeweight=".5pt"/>
                <v:shape id="文字方塊 1" o:spid="_x0000_s1029" type="#_x0000_t202" style="position:absolute;left:164296;top:9551;width:85285;height:10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" fillcolor="white [3212]" stroked="f" strokeweight=".5pt"/>
                <w10:wrap type="square"/>
              </v:group>
            </w:pict>
          </mc:Fallback>
        </mc:AlternateContent>
      </w:r>
      <w:r w:rsidR="003517EB">
        <w:rPr>
          <w:rFonts w:ascii="標楷體" w:eastAsia="標楷體" w:hAnsi="標楷體" w:hint="eastAsia"/>
          <w:noProof/>
          <w:sz w:val="28"/>
          <w:szCs w:val="28"/>
        </w:rPr>
        <mc:AlternateContent>
          <mc:Choice Requires="wps">
            <w:drawing>
              <wp:anchor distT="0" distB="0" distL="114300" distR="114300" simplePos="0" relativeHeight="251743232" behindDoc="0" locked="0" layoutInCell="1" allowOverlap="1" wp14:anchorId="3DADA403" wp14:editId="17AD9824">
                <wp:simplePos x="0" y="0"/>
                <wp:positionH relativeFrom="column">
                  <wp:posOffset>5697855</wp:posOffset>
                </wp:positionH>
                <wp:positionV relativeFrom="paragraph">
                  <wp:posOffset>5521325</wp:posOffset>
                </wp:positionV>
                <wp:extent cx="548005" cy="304165"/>
                <wp:effectExtent l="0" t="0" r="0" b="635"/>
                <wp:wrapSquare wrapText="bothSides"/>
                <wp:docPr id="15" name="文字方塊 15"/>
                <wp:cNvGraphicFramePr/>
                <a:graphic xmlns:a="http://schemas.openxmlformats.org/drawingml/2006/main">
                  <a:graphicData uri="http://schemas.microsoft.com/office/word/2010/wordprocessingShape">
                    <wps:wsp>
                      <wps:cNvSpPr txBox="1"/>
                      <wps:spPr>
                        <a:xfrm>
                          <a:off x="0" y="0"/>
                          <a:ext cx="548005" cy="304165"/>
                        </a:xfrm>
                        <a:prstGeom prst="rect">
                          <a:avLst/>
                        </a:prstGeom>
                        <a:noFill/>
                        <a:ln w="6350">
                          <a:noFill/>
                        </a:ln>
                      </wps:spPr>
                      <wps:txbx>
                        <w:txbxContent>
                          <w:p w14:paraId="750B67A1" w14:textId="77777777" w:rsidR="005D314E" w:rsidRPr="004F74FF" w:rsidRDefault="005D314E" w:rsidP="005D314E">
                            <w:pPr>
                              <w:rPr>
                                <w:rFonts w:ascii="標楷體" w:eastAsia="標楷體" w:hAnsi="標楷體"/>
                                <w:sz w:val="20"/>
                              </w:rPr>
                            </w:pPr>
                            <w:r w:rsidRPr="004F74FF">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ADA403" id="文字方塊 15" o:spid="_x0000_s1120" type="#_x0000_t202" style="position:absolute;left:0;text-align:left;margin-left:448.65pt;margin-top:434.75pt;width:43.15pt;height:23.9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" filled="f" stroked="f" strokeweight=".5pt">
                <v:textbox>
                  <w:txbxContent>
                    <w:p w14:paraId="750B67A1" w14:textId="77777777" w:rsidR="005D314E" w:rsidRPr="004F74FF" w:rsidRDefault="005D314E" w:rsidP="005D314E">
                      <w:pPr>
                        <w:rPr>
                          <w:rFonts w:ascii="標楷體" w:eastAsia="標楷體" w:hAnsi="標楷體"/>
                          <w:sz w:val="20"/>
                        </w:rPr>
                      </w:pPr>
                      <w:r w:rsidRPr="004F74FF">
                        <w:rPr>
                          <w:rFonts w:ascii="標楷體" w:eastAsia="標楷體" w:hAnsi="標楷體" w:hint="eastAsia"/>
                          <w:sz w:val="20"/>
                        </w:rPr>
                        <w:t>年度</w:t>
                      </w:r>
                    </w:p>
                  </w:txbxContent>
                </v:textbox>
                <w10:wrap type="square"/>
              </v:shape>
            </w:pict>
          </mc:Fallback>
        </mc:AlternateContent>
      </w:r>
      <w:r w:rsidR="00B648B0" w:rsidRPr="002D705F">
        <w:rPr>
          <w:rFonts w:ascii="標楷體" w:eastAsia="標楷體" w:hAnsi="標楷體" w:hint="eastAsia"/>
          <w:noProof/>
          <w:sz w:val="28"/>
          <w:szCs w:val="28"/>
        </w:rPr>
        <w:t>在生產面部分，11</w:t>
      </w:r>
      <w:r w:rsidR="00B648B0">
        <w:rPr>
          <w:rFonts w:ascii="標楷體" w:eastAsia="標楷體" w:hAnsi="標楷體" w:hint="eastAsia"/>
          <w:noProof/>
          <w:sz w:val="28"/>
          <w:szCs w:val="28"/>
        </w:rPr>
        <w:t>3</w:t>
      </w:r>
      <w:r w:rsidR="00B648B0" w:rsidRPr="002D705F">
        <w:rPr>
          <w:rFonts w:ascii="標楷體" w:eastAsia="標楷體" w:hAnsi="標楷體" w:hint="eastAsia"/>
          <w:noProof/>
          <w:sz w:val="28"/>
          <w:szCs w:val="28"/>
        </w:rPr>
        <w:t>年度</w:t>
      </w:r>
      <w:r w:rsidR="00B648B0" w:rsidRPr="00C741E0">
        <w:rPr>
          <w:rFonts w:ascii="標楷體" w:eastAsia="標楷體" w:hAnsi="標楷體"/>
          <w:noProof/>
          <w:sz w:val="28"/>
          <w:szCs w:val="28"/>
        </w:rPr>
        <w:t>我國農業因</w:t>
      </w:r>
      <w:r w:rsidR="00B648B0">
        <w:rPr>
          <w:rFonts w:ascii="標楷體" w:eastAsia="標楷體" w:hAnsi="標楷體" w:hint="eastAsia"/>
          <w:noProof/>
          <w:sz w:val="28"/>
          <w:szCs w:val="28"/>
        </w:rPr>
        <w:t>受颱風影響</w:t>
      </w:r>
      <w:r w:rsidR="00B648B0" w:rsidRPr="00C741E0">
        <w:rPr>
          <w:rFonts w:ascii="標楷體" w:eastAsia="標楷體" w:hAnsi="標楷體"/>
          <w:noProof/>
          <w:sz w:val="28"/>
          <w:szCs w:val="28"/>
        </w:rPr>
        <w:t>，農產品產量減少，</w:t>
      </w:r>
      <w:r w:rsidR="00B648B0" w:rsidRPr="00C741E0">
        <w:rPr>
          <w:rFonts w:ascii="標楷體" w:eastAsia="標楷體" w:hAnsi="標楷體" w:hint="eastAsia"/>
          <w:noProof/>
          <w:sz w:val="28"/>
          <w:szCs w:val="28"/>
        </w:rPr>
        <w:t>惟畜產及漁產產量提升抵</w:t>
      </w:r>
      <w:r w:rsidR="002B2FA8">
        <w:rPr>
          <w:rFonts w:ascii="標楷體" w:eastAsia="標楷體" w:hAnsi="標楷體" w:hint="eastAsia"/>
          <w:noProof/>
          <w:sz w:val="28"/>
          <w:szCs w:val="28"/>
        </w:rPr>
        <w:t>銷</w:t>
      </w:r>
      <w:r w:rsidR="00B648B0" w:rsidRPr="00C741E0">
        <w:rPr>
          <w:rFonts w:ascii="標楷體" w:eastAsia="標楷體" w:hAnsi="標楷體" w:hint="eastAsia"/>
          <w:noProof/>
          <w:sz w:val="28"/>
          <w:szCs w:val="28"/>
        </w:rPr>
        <w:t>部分減幅，</w:t>
      </w:r>
      <w:r w:rsidR="00B648B0" w:rsidRPr="00C741E0">
        <w:rPr>
          <w:rFonts w:ascii="標楷體" w:eastAsia="標楷體" w:hAnsi="標楷體"/>
          <w:noProof/>
          <w:sz w:val="28"/>
          <w:szCs w:val="28"/>
        </w:rPr>
        <w:t>實質負成長</w:t>
      </w:r>
      <w:r w:rsidR="00B648B0" w:rsidRPr="00C741E0">
        <w:rPr>
          <w:rFonts w:ascii="標楷體" w:eastAsia="標楷體" w:hAnsi="標楷體" w:hint="eastAsia"/>
          <w:noProof/>
          <w:sz w:val="28"/>
          <w:szCs w:val="28"/>
        </w:rPr>
        <w:t>0.49</w:t>
      </w:r>
      <w:r w:rsidR="00B648B0" w:rsidRPr="00C741E0">
        <w:rPr>
          <w:rFonts w:ascii="標楷體" w:eastAsia="標楷體" w:hAnsi="標楷體"/>
          <w:noProof/>
          <w:sz w:val="28"/>
          <w:szCs w:val="28"/>
        </w:rPr>
        <w:t>％</w:t>
      </w:r>
      <w:r w:rsidR="00B648B0" w:rsidRPr="003E6E91">
        <w:rPr>
          <w:rFonts w:ascii="標楷體" w:eastAsia="標楷體" w:hAnsi="標楷體"/>
          <w:noProof/>
          <w:sz w:val="28"/>
          <w:szCs w:val="28"/>
        </w:rPr>
        <w:t>；</w:t>
      </w:r>
      <w:r w:rsidR="00B648B0" w:rsidRPr="002D705F">
        <w:rPr>
          <w:rFonts w:ascii="標楷體" w:eastAsia="標楷體" w:hAnsi="標楷體" w:hint="eastAsia"/>
          <w:noProof/>
          <w:sz w:val="28"/>
          <w:szCs w:val="28"/>
        </w:rPr>
        <w:t>服務業實質成長率4.</w:t>
      </w:r>
      <w:r w:rsidR="00B648B0">
        <w:rPr>
          <w:rFonts w:ascii="標楷體" w:eastAsia="標楷體" w:hAnsi="標楷體" w:hint="eastAsia"/>
          <w:noProof/>
          <w:sz w:val="28"/>
          <w:szCs w:val="28"/>
        </w:rPr>
        <w:t>72</w:t>
      </w:r>
      <w:r w:rsidR="00B648B0" w:rsidRPr="002D705F">
        <w:rPr>
          <w:rFonts w:ascii="標楷體" w:eastAsia="標楷體" w:hAnsi="標楷體" w:hint="eastAsia"/>
          <w:noProof/>
          <w:sz w:val="28"/>
          <w:szCs w:val="28"/>
        </w:rPr>
        <w:t>％，主要係</w:t>
      </w:r>
      <w:r w:rsidR="00B648B0" w:rsidRPr="00E53C56">
        <w:rPr>
          <w:rFonts w:ascii="標楷體" w:eastAsia="標楷體" w:hAnsi="標楷體" w:hint="eastAsia"/>
          <w:noProof/>
          <w:sz w:val="28"/>
          <w:szCs w:val="28"/>
        </w:rPr>
        <w:t>批發業因新興科技應用持續推展及備貨需求增加，營業額</w:t>
      </w:r>
      <w:r w:rsidR="00B648B0">
        <w:rPr>
          <w:rFonts w:ascii="標楷體" w:eastAsia="標楷體" w:hAnsi="標楷體" w:hint="eastAsia"/>
          <w:noProof/>
          <w:sz w:val="28"/>
          <w:szCs w:val="28"/>
        </w:rPr>
        <w:t>提升</w:t>
      </w:r>
      <w:r w:rsidR="00B648B0" w:rsidRPr="00E53C56">
        <w:rPr>
          <w:rFonts w:ascii="標楷體" w:eastAsia="標楷體" w:hAnsi="標楷體" w:hint="eastAsia"/>
          <w:noProof/>
          <w:sz w:val="28"/>
          <w:szCs w:val="28"/>
        </w:rPr>
        <w:t>，運輸及倉儲業隨國內製造生產活動活絡，陸上與航空貨運量持續成長，</w:t>
      </w:r>
      <w:r w:rsidR="00B648B0" w:rsidRPr="003E6E91">
        <w:rPr>
          <w:rFonts w:ascii="標楷體" w:eastAsia="標楷體" w:hAnsi="標楷體" w:hint="eastAsia"/>
          <w:noProof/>
          <w:sz w:val="28"/>
          <w:szCs w:val="28"/>
        </w:rPr>
        <w:t>以及</w:t>
      </w:r>
      <w:r w:rsidR="002B2FA8">
        <w:rPr>
          <w:rFonts w:ascii="標楷體" w:eastAsia="標楷體" w:hAnsi="標楷體" w:hint="eastAsia"/>
          <w:noProof/>
          <w:sz w:val="28"/>
          <w:szCs w:val="28"/>
        </w:rPr>
        <w:t>金融保險業之</w:t>
      </w:r>
      <w:r w:rsidR="00B648B0" w:rsidRPr="00E53C56">
        <w:rPr>
          <w:rFonts w:ascii="標楷體" w:eastAsia="標楷體" w:hAnsi="標楷體"/>
          <w:noProof/>
          <w:sz w:val="28"/>
          <w:szCs w:val="28"/>
        </w:rPr>
        <w:t>金融機構利息收支淨額、手續費收入、證券期貨業營收等增加</w:t>
      </w:r>
      <w:r w:rsidR="002B2FA8">
        <w:rPr>
          <w:rFonts w:ascii="標楷體" w:eastAsia="標楷體" w:hAnsi="標楷體" w:hint="eastAsia"/>
          <w:noProof/>
          <w:sz w:val="28"/>
          <w:szCs w:val="28"/>
        </w:rPr>
        <w:t>所致</w:t>
      </w:r>
      <w:r w:rsidR="00B648B0" w:rsidRPr="002D705F">
        <w:rPr>
          <w:rFonts w:ascii="標楷體" w:eastAsia="標楷體" w:hAnsi="標楷體" w:hint="eastAsia"/>
          <w:noProof/>
          <w:sz w:val="28"/>
          <w:szCs w:val="28"/>
        </w:rPr>
        <w:t>；</w:t>
      </w:r>
      <w:r w:rsidR="00B648B0" w:rsidRPr="003E6E91">
        <w:rPr>
          <w:rFonts w:ascii="標楷體" w:eastAsia="標楷體" w:hAnsi="標楷體"/>
          <w:noProof/>
          <w:sz w:val="28"/>
          <w:szCs w:val="28"/>
        </w:rPr>
        <w:t>工業實質成長率</w:t>
      </w:r>
      <w:r w:rsidR="00B648B0" w:rsidRPr="003E6E91">
        <w:rPr>
          <w:rFonts w:ascii="標楷體" w:eastAsia="標楷體" w:hAnsi="標楷體" w:hint="eastAsia"/>
          <w:noProof/>
          <w:sz w:val="28"/>
          <w:szCs w:val="28"/>
        </w:rPr>
        <w:t>7.21</w:t>
      </w:r>
      <w:r w:rsidR="00B648B0" w:rsidRPr="003E6E91">
        <w:rPr>
          <w:rFonts w:ascii="標楷體" w:eastAsia="標楷體" w:hAnsi="標楷體"/>
          <w:noProof/>
          <w:sz w:val="28"/>
          <w:szCs w:val="28"/>
        </w:rPr>
        <w:t>％，</w:t>
      </w:r>
      <w:r w:rsidR="00B648B0" w:rsidRPr="003E6E91">
        <w:rPr>
          <w:rFonts w:ascii="標楷體" w:eastAsia="標楷體" w:hAnsi="標楷體" w:hint="eastAsia"/>
          <w:noProof/>
          <w:sz w:val="28"/>
          <w:szCs w:val="28"/>
        </w:rPr>
        <w:t>與112年度之</w:t>
      </w:r>
      <w:r w:rsidR="00B648B0" w:rsidRPr="002D705F">
        <w:rPr>
          <w:rFonts w:ascii="標楷體" w:eastAsia="標楷體" w:hAnsi="標楷體" w:hint="eastAsia"/>
          <w:noProof/>
          <w:sz w:val="28"/>
          <w:szCs w:val="28"/>
        </w:rPr>
        <w:t>負6.</w:t>
      </w:r>
      <w:r w:rsidR="00B648B0">
        <w:rPr>
          <w:rFonts w:ascii="標楷體" w:eastAsia="標楷體" w:hAnsi="標楷體" w:hint="eastAsia"/>
          <w:noProof/>
          <w:sz w:val="28"/>
          <w:szCs w:val="28"/>
        </w:rPr>
        <w:t>6</w:t>
      </w:r>
      <w:r w:rsidR="00B648B0" w:rsidRPr="002D705F">
        <w:rPr>
          <w:rFonts w:ascii="標楷體" w:eastAsia="標楷體" w:hAnsi="標楷體" w:hint="eastAsia"/>
          <w:noProof/>
          <w:sz w:val="28"/>
          <w:szCs w:val="28"/>
        </w:rPr>
        <w:t>2％，</w:t>
      </w:r>
      <w:r w:rsidR="00B648B0">
        <w:rPr>
          <w:rFonts w:ascii="標楷體" w:eastAsia="標楷體" w:hAnsi="標楷體" w:hint="eastAsia"/>
          <w:noProof/>
          <w:sz w:val="28"/>
          <w:szCs w:val="28"/>
        </w:rPr>
        <w:t>相距13.83</w:t>
      </w:r>
      <w:r w:rsidR="005622D0">
        <w:rPr>
          <w:rFonts w:ascii="標楷體" w:eastAsia="標楷體" w:hAnsi="標楷體" w:hint="eastAsia"/>
          <w:noProof/>
          <w:sz w:val="28"/>
          <w:szCs w:val="28"/>
        </w:rPr>
        <w:t>個百分點</w:t>
      </w:r>
      <w:r w:rsidR="00B648B0">
        <w:rPr>
          <w:rFonts w:ascii="標楷體" w:eastAsia="標楷體" w:hAnsi="標楷體" w:hint="eastAsia"/>
          <w:noProof/>
          <w:sz w:val="28"/>
          <w:szCs w:val="28"/>
        </w:rPr>
        <w:t>，主要係</w:t>
      </w:r>
      <w:r w:rsidR="00B648B0" w:rsidRPr="003E6E91">
        <w:rPr>
          <w:rFonts w:ascii="標楷體" w:eastAsia="標楷體" w:hAnsi="標楷體" w:hint="eastAsia"/>
          <w:noProof/>
          <w:sz w:val="28"/>
          <w:szCs w:val="28"/>
        </w:rPr>
        <w:t>製造業受惠</w:t>
      </w:r>
      <w:r w:rsidR="00B648B0">
        <w:rPr>
          <w:rFonts w:ascii="標楷體" w:eastAsia="標楷體" w:hAnsi="標楷體" w:hint="eastAsia"/>
          <w:noProof/>
          <w:sz w:val="28"/>
          <w:szCs w:val="28"/>
        </w:rPr>
        <w:t>人工智慧</w:t>
      </w:r>
      <w:r w:rsidR="00B648B0" w:rsidRPr="003E6E91">
        <w:rPr>
          <w:rFonts w:ascii="標楷體" w:eastAsia="標楷體" w:hAnsi="標楷體" w:hint="eastAsia"/>
          <w:noProof/>
          <w:sz w:val="28"/>
          <w:szCs w:val="28"/>
        </w:rPr>
        <w:t>、高速運算與雲端資料服務等需求攀升，帶動相關電子資通訊產品持續增產，</w:t>
      </w:r>
      <w:r w:rsidR="00B648B0" w:rsidRPr="00E53C56">
        <w:rPr>
          <w:rFonts w:ascii="標楷體" w:eastAsia="標楷體" w:hAnsi="標楷體" w:hint="eastAsia"/>
          <w:noProof/>
          <w:sz w:val="28"/>
          <w:szCs w:val="28"/>
        </w:rPr>
        <w:t>加以</w:t>
      </w:r>
      <w:r w:rsidR="00B648B0" w:rsidRPr="003E6E91">
        <w:rPr>
          <w:rFonts w:ascii="標楷體" w:eastAsia="標楷體" w:hAnsi="標楷體" w:hint="eastAsia"/>
          <w:noProof/>
          <w:sz w:val="28"/>
          <w:szCs w:val="28"/>
        </w:rPr>
        <w:t>比較基數較低</w:t>
      </w:r>
      <w:r w:rsidR="00A63A9D">
        <w:rPr>
          <w:rFonts w:ascii="標楷體" w:eastAsia="標楷體" w:hAnsi="標楷體" w:hint="eastAsia"/>
          <w:noProof/>
          <w:sz w:val="28"/>
          <w:szCs w:val="28"/>
        </w:rPr>
        <w:t>所致</w:t>
      </w:r>
      <w:r w:rsidR="00B648B0" w:rsidRPr="003E6E91">
        <w:rPr>
          <w:rFonts w:ascii="標楷體" w:eastAsia="標楷體" w:hAnsi="標楷體" w:hint="eastAsia"/>
          <w:noProof/>
          <w:sz w:val="28"/>
          <w:szCs w:val="28"/>
        </w:rPr>
        <w:t>，惟部分傳統產業需求動能不足，抵銷部分增幅</w:t>
      </w:r>
      <w:r w:rsidR="00B648B0">
        <w:rPr>
          <w:rFonts w:ascii="標楷體" w:eastAsia="標楷體" w:hAnsi="標楷體" w:hint="eastAsia"/>
          <w:noProof/>
          <w:sz w:val="28"/>
          <w:szCs w:val="28"/>
        </w:rPr>
        <w:t>。</w:t>
      </w:r>
      <w:r w:rsidR="00B648B0" w:rsidRPr="002D705F">
        <w:rPr>
          <w:rFonts w:ascii="標楷體" w:eastAsia="標楷體" w:hAnsi="標楷體" w:hint="eastAsia"/>
          <w:noProof/>
          <w:sz w:val="28"/>
          <w:szCs w:val="28"/>
        </w:rPr>
        <w:t>政府允宜</w:t>
      </w:r>
      <w:r w:rsidR="00852F99" w:rsidRPr="00DD4891">
        <w:rPr>
          <w:rFonts w:ascii="標楷體" w:eastAsia="標楷體" w:hAnsi="標楷體"/>
          <w:noProof/>
          <w:sz w:val="28"/>
          <w:szCs w:val="28"/>
        </w:rPr>
        <w:t>加</w:t>
      </w:r>
      <w:r w:rsidR="00DD4891" w:rsidRPr="00DD4891">
        <w:rPr>
          <w:rFonts w:ascii="標楷體" w:eastAsia="標楷體" w:hAnsi="標楷體" w:hint="eastAsia"/>
          <w:noProof/>
          <w:sz w:val="28"/>
          <w:szCs w:val="28"/>
        </w:rPr>
        <w:t>強</w:t>
      </w:r>
      <w:r w:rsidR="00852F99" w:rsidRPr="00DD4891">
        <w:rPr>
          <w:rFonts w:ascii="標楷體" w:eastAsia="標楷體" w:hAnsi="標楷體"/>
          <w:noProof/>
          <w:sz w:val="28"/>
          <w:szCs w:val="28"/>
        </w:rPr>
        <w:t>智慧農業與災害韌性建設，</w:t>
      </w:r>
      <w:r w:rsidR="00DD4891">
        <w:rPr>
          <w:rFonts w:ascii="標楷體" w:eastAsia="標楷體" w:hAnsi="標楷體" w:hint="eastAsia"/>
          <w:noProof/>
          <w:sz w:val="28"/>
          <w:szCs w:val="28"/>
        </w:rPr>
        <w:t>提升</w:t>
      </w:r>
      <w:r w:rsidR="00852F99" w:rsidRPr="00DD4891">
        <w:rPr>
          <w:rFonts w:ascii="標楷體" w:eastAsia="標楷體" w:hAnsi="標楷體" w:hint="eastAsia"/>
          <w:noProof/>
          <w:sz w:val="28"/>
          <w:szCs w:val="28"/>
        </w:rPr>
        <w:t>農業</w:t>
      </w:r>
      <w:r w:rsidR="00852F99" w:rsidRPr="00DD4891">
        <w:rPr>
          <w:rFonts w:ascii="標楷體" w:eastAsia="標楷體" w:hAnsi="標楷體"/>
          <w:noProof/>
          <w:sz w:val="28"/>
          <w:szCs w:val="28"/>
        </w:rPr>
        <w:t>產量穩定性，並推動傳</w:t>
      </w:r>
      <w:r w:rsidR="00852F99" w:rsidRPr="00DD4891">
        <w:rPr>
          <w:rFonts w:ascii="標楷體" w:eastAsia="標楷體" w:hAnsi="標楷體" w:hint="eastAsia"/>
          <w:noProof/>
          <w:sz w:val="28"/>
          <w:szCs w:val="28"/>
        </w:rPr>
        <w:t>統</w:t>
      </w:r>
      <w:r w:rsidR="00852F99" w:rsidRPr="00DD4891">
        <w:rPr>
          <w:rFonts w:ascii="標楷體" w:eastAsia="標楷體" w:hAnsi="標楷體"/>
          <w:noProof/>
          <w:sz w:val="28"/>
          <w:szCs w:val="28"/>
        </w:rPr>
        <w:t>產</w:t>
      </w:r>
      <w:r w:rsidR="00852F99" w:rsidRPr="00DD4891">
        <w:rPr>
          <w:rFonts w:ascii="標楷體" w:eastAsia="標楷體" w:hAnsi="標楷體" w:hint="eastAsia"/>
          <w:noProof/>
          <w:sz w:val="28"/>
          <w:szCs w:val="28"/>
        </w:rPr>
        <w:t>業</w:t>
      </w:r>
      <w:r w:rsidR="00DD4891" w:rsidRPr="00DD4891">
        <w:rPr>
          <w:rFonts w:ascii="標楷體" w:eastAsia="標楷體" w:hAnsi="標楷體"/>
          <w:noProof/>
          <w:sz w:val="28"/>
          <w:szCs w:val="28"/>
        </w:rPr>
        <w:t>升級</w:t>
      </w:r>
      <w:r w:rsidR="00852F99" w:rsidRPr="00DD4891">
        <w:rPr>
          <w:rFonts w:ascii="標楷體" w:eastAsia="標楷體" w:hAnsi="標楷體"/>
          <w:noProof/>
          <w:sz w:val="28"/>
          <w:szCs w:val="28"/>
        </w:rPr>
        <w:t>轉型，</w:t>
      </w:r>
      <w:r w:rsidR="00DD4891" w:rsidRPr="00DD4891">
        <w:rPr>
          <w:rFonts w:ascii="標楷體" w:eastAsia="標楷體" w:hAnsi="標楷體" w:hint="eastAsia"/>
          <w:noProof/>
          <w:sz w:val="28"/>
          <w:szCs w:val="28"/>
        </w:rPr>
        <w:t>強化</w:t>
      </w:r>
      <w:r w:rsidR="00852F99" w:rsidRPr="00DD4891">
        <w:rPr>
          <w:rFonts w:ascii="標楷體" w:eastAsia="標楷體" w:hAnsi="標楷體"/>
          <w:noProof/>
          <w:sz w:val="28"/>
          <w:szCs w:val="28"/>
        </w:rPr>
        <w:t>製造業</w:t>
      </w:r>
      <w:r w:rsidR="00DD4891" w:rsidRPr="00DD4891">
        <w:rPr>
          <w:rFonts w:ascii="標楷體" w:eastAsia="標楷體" w:hAnsi="標楷體"/>
          <w:noProof/>
          <w:sz w:val="28"/>
          <w:szCs w:val="28"/>
        </w:rPr>
        <w:t>整體</w:t>
      </w:r>
      <w:r w:rsidR="00852F99" w:rsidRPr="00DD4891">
        <w:rPr>
          <w:rFonts w:ascii="標楷體" w:eastAsia="標楷體" w:hAnsi="標楷體"/>
          <w:noProof/>
          <w:sz w:val="28"/>
          <w:szCs w:val="28"/>
        </w:rPr>
        <w:t>競爭力</w:t>
      </w:r>
      <w:r w:rsidR="00806E58" w:rsidRPr="00DD4891">
        <w:rPr>
          <w:rFonts w:ascii="標楷體" w:eastAsia="標楷體" w:hAnsi="標楷體" w:hint="eastAsia"/>
          <w:noProof/>
          <w:sz w:val="28"/>
          <w:szCs w:val="28"/>
        </w:rPr>
        <w:t>，</w:t>
      </w:r>
      <w:r w:rsidR="00DD4891" w:rsidRPr="00DD4891">
        <w:rPr>
          <w:rFonts w:ascii="標楷體" w:eastAsia="標楷體" w:hAnsi="標楷體" w:hint="eastAsia"/>
          <w:noProof/>
          <w:sz w:val="28"/>
          <w:szCs w:val="28"/>
        </w:rPr>
        <w:t>以促進</w:t>
      </w:r>
      <w:r w:rsidR="004874D3" w:rsidRPr="00DD4891">
        <w:rPr>
          <w:rFonts w:ascii="標楷體" w:eastAsia="標楷體" w:hAnsi="標楷體"/>
          <w:noProof/>
          <w:sz w:val="28"/>
          <w:szCs w:val="28"/>
        </w:rPr>
        <w:t>我國GDP生產面結構韌性與成長潛力</w:t>
      </w:r>
      <w:r w:rsidR="00B648B0" w:rsidRPr="002D705F">
        <w:rPr>
          <w:rFonts w:ascii="標楷體" w:eastAsia="標楷體" w:hAnsi="標楷體" w:hint="eastAsia"/>
          <w:noProof/>
          <w:sz w:val="28"/>
          <w:szCs w:val="28"/>
        </w:rPr>
        <w:t>。</w:t>
      </w:r>
      <w:r w:rsidR="005352E9" w:rsidRPr="00475C7B">
        <w:rPr>
          <w:rFonts w:ascii="標楷體" w:eastAsia="標楷體" w:hAnsi="標楷體" w:hint="eastAsia"/>
          <w:noProof/>
          <w:sz w:val="28"/>
          <w:szCs w:val="28"/>
        </w:rPr>
        <w:t>另分析我國勞動</w:t>
      </w:r>
      <w:r w:rsidR="00932085">
        <w:rPr>
          <w:rFonts w:ascii="標楷體" w:eastAsia="標楷體" w:hAnsi="標楷體" w:hint="eastAsia"/>
          <w:noProof/>
          <w:sz w:val="28"/>
          <w:szCs w:val="28"/>
        </w:rPr>
        <w:t>生產力</w:t>
      </w:r>
      <w:r w:rsidR="005352E9" w:rsidRPr="00475C7B">
        <w:rPr>
          <w:rFonts w:ascii="標楷體" w:eastAsia="標楷體" w:hAnsi="標楷體" w:hint="eastAsia"/>
          <w:noProof/>
          <w:sz w:val="28"/>
          <w:szCs w:val="28"/>
        </w:rPr>
        <w:t>，</w:t>
      </w:r>
      <w:r w:rsidR="00475C7B" w:rsidRPr="00475C7B">
        <w:rPr>
          <w:rFonts w:ascii="標楷體" w:eastAsia="標楷體" w:hAnsi="標楷體" w:hint="eastAsia"/>
          <w:noProof/>
          <w:sz w:val="28"/>
          <w:szCs w:val="28"/>
        </w:rPr>
        <w:t>113</w:t>
      </w:r>
      <w:r w:rsidR="005352E9" w:rsidRPr="00475C7B">
        <w:rPr>
          <w:rFonts w:ascii="標楷體" w:eastAsia="標楷體" w:hAnsi="標楷體"/>
          <w:noProof/>
          <w:sz w:val="28"/>
          <w:szCs w:val="28"/>
        </w:rPr>
        <w:t>年度我國勞動力參與率為</w:t>
      </w:r>
      <w:r w:rsidR="00475C7B" w:rsidRPr="00475C7B">
        <w:rPr>
          <w:rFonts w:ascii="標楷體" w:eastAsia="標楷體" w:hAnsi="標楷體" w:hint="eastAsia"/>
          <w:noProof/>
          <w:sz w:val="28"/>
          <w:szCs w:val="28"/>
        </w:rPr>
        <w:t>59.28</w:t>
      </w:r>
      <w:r w:rsidR="005352E9" w:rsidRPr="00475C7B">
        <w:rPr>
          <w:rFonts w:ascii="標楷體" w:eastAsia="標楷體" w:hAnsi="標楷體"/>
          <w:noProof/>
          <w:sz w:val="28"/>
          <w:szCs w:val="28"/>
        </w:rPr>
        <w:t>％，</w:t>
      </w:r>
      <w:r w:rsidR="00075FB0">
        <w:rPr>
          <w:rFonts w:ascii="標楷體" w:eastAsia="標楷體" w:hAnsi="標楷體" w:hint="eastAsia"/>
          <w:noProof/>
          <w:sz w:val="28"/>
          <w:szCs w:val="28"/>
        </w:rPr>
        <w:t>雖</w:t>
      </w:r>
      <w:r w:rsidR="005352E9" w:rsidRPr="00475C7B">
        <w:rPr>
          <w:rFonts w:ascii="標楷體" w:eastAsia="標楷體" w:hAnsi="標楷體"/>
          <w:noProof/>
          <w:sz w:val="28"/>
          <w:szCs w:val="28"/>
        </w:rPr>
        <w:t>較</w:t>
      </w:r>
      <w:r w:rsidR="00475C7B" w:rsidRPr="00475C7B">
        <w:rPr>
          <w:rFonts w:ascii="標楷體" w:eastAsia="標楷體" w:hAnsi="標楷體" w:hint="eastAsia"/>
          <w:noProof/>
          <w:sz w:val="28"/>
          <w:szCs w:val="28"/>
        </w:rPr>
        <w:t>112</w:t>
      </w:r>
      <w:r w:rsidR="005352E9" w:rsidRPr="00475C7B">
        <w:rPr>
          <w:rFonts w:ascii="標楷體" w:eastAsia="標楷體" w:hAnsi="標楷體"/>
          <w:noProof/>
          <w:sz w:val="28"/>
          <w:szCs w:val="28"/>
        </w:rPr>
        <w:t>年度</w:t>
      </w:r>
      <w:r w:rsidR="00475C7B" w:rsidRPr="00475C7B">
        <w:rPr>
          <w:rFonts w:ascii="標楷體" w:eastAsia="標楷體" w:hAnsi="標楷體" w:hint="eastAsia"/>
          <w:noProof/>
          <w:sz w:val="28"/>
          <w:szCs w:val="28"/>
        </w:rPr>
        <w:t>增加</w:t>
      </w:r>
      <w:r w:rsidR="005352E9" w:rsidRPr="00475C7B">
        <w:rPr>
          <w:rFonts w:ascii="標楷體" w:eastAsia="標楷體" w:hAnsi="標楷體"/>
          <w:noProof/>
          <w:sz w:val="28"/>
          <w:szCs w:val="28"/>
        </w:rPr>
        <w:t>0.0</w:t>
      </w:r>
      <w:r w:rsidR="00475C7B" w:rsidRPr="00475C7B">
        <w:rPr>
          <w:rFonts w:ascii="標楷體" w:eastAsia="標楷體" w:hAnsi="標楷體" w:hint="eastAsia"/>
          <w:noProof/>
          <w:sz w:val="28"/>
          <w:szCs w:val="28"/>
        </w:rPr>
        <w:t>6</w:t>
      </w:r>
      <w:r w:rsidR="005352E9" w:rsidRPr="00475C7B">
        <w:rPr>
          <w:rFonts w:ascii="標楷體" w:eastAsia="標楷體" w:hAnsi="標楷體"/>
          <w:noProof/>
          <w:sz w:val="28"/>
          <w:szCs w:val="28"/>
        </w:rPr>
        <w:t>個百分點，且</w:t>
      </w:r>
      <w:r w:rsidR="00475C7B" w:rsidRPr="00475C7B">
        <w:rPr>
          <w:rFonts w:ascii="標楷體" w:eastAsia="標楷體" w:hAnsi="標楷體" w:hint="eastAsia"/>
          <w:noProof/>
          <w:sz w:val="28"/>
          <w:szCs w:val="28"/>
        </w:rPr>
        <w:t>係82年</w:t>
      </w:r>
      <w:r w:rsidR="005622D0">
        <w:rPr>
          <w:rFonts w:ascii="標楷體" w:eastAsia="標楷體" w:hAnsi="標楷體" w:hint="eastAsia"/>
          <w:noProof/>
          <w:sz w:val="28"/>
          <w:szCs w:val="28"/>
        </w:rPr>
        <w:t>度</w:t>
      </w:r>
      <w:r w:rsidR="00475C7B" w:rsidRPr="00475C7B">
        <w:rPr>
          <w:rFonts w:ascii="標楷體" w:eastAsia="標楷體" w:hAnsi="標楷體" w:hint="eastAsia"/>
          <w:noProof/>
          <w:sz w:val="28"/>
          <w:szCs w:val="28"/>
        </w:rPr>
        <w:t>以來</w:t>
      </w:r>
      <w:r w:rsidR="009D337C">
        <w:rPr>
          <w:rFonts w:ascii="標楷體" w:eastAsia="標楷體" w:hAnsi="標楷體" w:hint="eastAsia"/>
          <w:noProof/>
          <w:sz w:val="28"/>
          <w:szCs w:val="28"/>
        </w:rPr>
        <w:t>最</w:t>
      </w:r>
      <w:r w:rsidR="00475C7B" w:rsidRPr="00475C7B">
        <w:rPr>
          <w:rFonts w:ascii="標楷體" w:eastAsia="標楷體" w:hAnsi="標楷體" w:hint="eastAsia"/>
          <w:noProof/>
          <w:sz w:val="28"/>
          <w:szCs w:val="28"/>
        </w:rPr>
        <w:t>高</w:t>
      </w:r>
      <w:r w:rsidR="00932085">
        <w:rPr>
          <w:rFonts w:ascii="標楷體" w:eastAsia="標楷體" w:hAnsi="標楷體" w:hint="eastAsia"/>
          <w:noProof/>
          <w:sz w:val="28"/>
          <w:szCs w:val="28"/>
        </w:rPr>
        <w:t>，惟</w:t>
      </w:r>
      <w:r w:rsidR="00075FB0">
        <w:rPr>
          <w:rFonts w:ascii="標楷體" w:eastAsia="標楷體" w:hAnsi="標楷體" w:hint="eastAsia"/>
          <w:noProof/>
          <w:sz w:val="28"/>
          <w:szCs w:val="28"/>
        </w:rPr>
        <w:t>相較</w:t>
      </w:r>
      <w:r w:rsidR="005352E9" w:rsidRPr="00932085">
        <w:rPr>
          <w:rFonts w:ascii="標楷體" w:eastAsia="標楷體" w:hAnsi="標楷體"/>
          <w:noProof/>
          <w:sz w:val="28"/>
          <w:szCs w:val="28"/>
        </w:rPr>
        <w:t>於美</w:t>
      </w:r>
      <w:r w:rsidR="005352E9" w:rsidRPr="00932085">
        <w:rPr>
          <w:rFonts w:ascii="標楷體" w:eastAsia="標楷體" w:hAnsi="標楷體"/>
          <w:noProof/>
          <w:sz w:val="28"/>
          <w:szCs w:val="28"/>
        </w:rPr>
        <w:lastRenderedPageBreak/>
        <w:t>國、日本、南韓及新加坡等主要或亞洲鄰近國家</w:t>
      </w:r>
      <w:r w:rsidR="00075FB0">
        <w:rPr>
          <w:rFonts w:ascii="標楷體" w:eastAsia="標楷體" w:hAnsi="標楷體" w:hint="eastAsia"/>
          <w:noProof/>
          <w:sz w:val="28"/>
          <w:szCs w:val="28"/>
        </w:rPr>
        <w:t>，仍</w:t>
      </w:r>
      <w:r w:rsidR="00075FB0" w:rsidRPr="00932085">
        <w:rPr>
          <w:rFonts w:ascii="標楷體" w:eastAsia="標楷體" w:hAnsi="標楷體"/>
          <w:noProof/>
          <w:sz w:val="28"/>
          <w:szCs w:val="28"/>
        </w:rPr>
        <w:t>長期</w:t>
      </w:r>
      <w:r w:rsidR="00075FB0">
        <w:rPr>
          <w:rFonts w:ascii="標楷體" w:eastAsia="標楷體" w:hAnsi="標楷體" w:hint="eastAsia"/>
          <w:noProof/>
          <w:sz w:val="28"/>
          <w:szCs w:val="28"/>
        </w:rPr>
        <w:t>偏</w:t>
      </w:r>
      <w:r w:rsidR="00075FB0" w:rsidRPr="00932085">
        <w:rPr>
          <w:rFonts w:ascii="標楷體" w:eastAsia="標楷體" w:hAnsi="標楷體"/>
          <w:noProof/>
          <w:sz w:val="28"/>
          <w:szCs w:val="28"/>
        </w:rPr>
        <w:t>低</w:t>
      </w:r>
      <w:r w:rsidR="00075FB0" w:rsidRPr="00E848F2">
        <w:rPr>
          <w:rFonts w:ascii="標楷體" w:eastAsia="標楷體" w:hAnsi="標楷體"/>
          <w:noProof/>
          <w:sz w:val="28"/>
          <w:szCs w:val="28"/>
        </w:rPr>
        <w:t>（</w:t>
      </w:r>
      <w:r w:rsidR="00075FB0">
        <w:rPr>
          <w:rFonts w:ascii="標楷體" w:eastAsia="標楷體" w:hAnsi="標楷體" w:hint="eastAsia"/>
          <w:noProof/>
          <w:sz w:val="28"/>
          <w:szCs w:val="28"/>
        </w:rPr>
        <w:t>圖6</w:t>
      </w:r>
      <w:r w:rsidR="00075FB0" w:rsidRPr="00E848F2">
        <w:rPr>
          <w:rFonts w:ascii="標楷體" w:eastAsia="標楷體" w:hAnsi="標楷體"/>
          <w:noProof/>
          <w:sz w:val="28"/>
          <w:szCs w:val="28"/>
        </w:rPr>
        <w:t>）</w:t>
      </w:r>
      <w:r w:rsidR="005622D0">
        <w:rPr>
          <w:rFonts w:ascii="標楷體" w:eastAsia="標楷體" w:hAnsi="標楷體" w:hint="eastAsia"/>
          <w:noProof/>
          <w:sz w:val="28"/>
          <w:szCs w:val="28"/>
        </w:rPr>
        <w:t>；又</w:t>
      </w:r>
      <w:r w:rsidR="005352E9" w:rsidRPr="00E848F2">
        <w:rPr>
          <w:rFonts w:ascii="標楷體" w:eastAsia="標楷體" w:hAnsi="標楷體"/>
          <w:noProof/>
          <w:sz w:val="28"/>
          <w:szCs w:val="28"/>
        </w:rPr>
        <w:t>據國家發展委員會「中華民國人口推估（</w:t>
      </w:r>
      <w:r w:rsidR="00E848F2" w:rsidRPr="00E848F2">
        <w:rPr>
          <w:rFonts w:ascii="標楷體" w:eastAsia="標楷體" w:hAnsi="標楷體" w:hint="eastAsia"/>
          <w:noProof/>
          <w:sz w:val="28"/>
          <w:szCs w:val="28"/>
        </w:rPr>
        <w:t>2024</w:t>
      </w:r>
      <w:r w:rsidR="005352E9" w:rsidRPr="00E848F2">
        <w:rPr>
          <w:rFonts w:ascii="標楷體" w:eastAsia="標楷體" w:hAnsi="標楷體"/>
          <w:noProof/>
          <w:sz w:val="28"/>
          <w:szCs w:val="28"/>
        </w:rPr>
        <w:t>至2070年）」報告，我國人口結構在少子女</w:t>
      </w:r>
      <w:r w:rsidR="005622D0">
        <w:rPr>
          <w:rFonts w:ascii="標楷體" w:eastAsia="標楷體" w:hAnsi="標楷體" w:hint="eastAsia"/>
          <w:noProof/>
          <w:sz w:val="28"/>
          <w:szCs w:val="28"/>
        </w:rPr>
        <w:t>化</w:t>
      </w:r>
      <w:r w:rsidR="005352E9" w:rsidRPr="00E848F2">
        <w:rPr>
          <w:rFonts w:ascii="標楷體" w:eastAsia="標楷體" w:hAnsi="標楷體"/>
          <w:noProof/>
          <w:sz w:val="28"/>
          <w:szCs w:val="28"/>
        </w:rPr>
        <w:t>及高齡化趨</w:t>
      </w:r>
      <w:r w:rsidR="005352E9" w:rsidRPr="00BB6E41">
        <w:rPr>
          <w:rFonts w:ascii="標楷體" w:eastAsia="標楷體" w:hAnsi="標楷體"/>
          <w:noProof/>
          <w:spacing w:val="-4"/>
          <w:sz w:val="28"/>
          <w:szCs w:val="28"/>
        </w:rPr>
        <w:t>勢下，202</w:t>
      </w:r>
      <w:r w:rsidR="00E848F2" w:rsidRPr="00BB6E41">
        <w:rPr>
          <w:rFonts w:ascii="標楷體" w:eastAsia="標楷體" w:hAnsi="標楷體" w:hint="eastAsia"/>
          <w:noProof/>
          <w:spacing w:val="-4"/>
          <w:sz w:val="28"/>
          <w:szCs w:val="28"/>
        </w:rPr>
        <w:t>4</w:t>
      </w:r>
      <w:r w:rsidR="005352E9" w:rsidRPr="00BB6E41">
        <w:rPr>
          <w:rFonts w:ascii="標楷體" w:eastAsia="標楷體" w:hAnsi="標楷體"/>
          <w:noProof/>
          <w:spacing w:val="-4"/>
          <w:sz w:val="28"/>
          <w:szCs w:val="28"/>
        </w:rPr>
        <w:t>年出生人數低於死亡人數，</w:t>
      </w:r>
      <w:r w:rsidR="00E848F2" w:rsidRPr="00BB6E41">
        <w:rPr>
          <w:rFonts w:ascii="標楷體" w:eastAsia="標楷體" w:hAnsi="標楷體" w:hint="eastAsia"/>
          <w:noProof/>
          <w:spacing w:val="-4"/>
          <w:sz w:val="28"/>
          <w:szCs w:val="28"/>
        </w:rPr>
        <w:t>人口自然減少幅度持續擴大，總人口呈現負成長</w:t>
      </w:r>
      <w:r w:rsidR="002B3EC5" w:rsidRPr="00BB6E41">
        <w:rPr>
          <w:rFonts w:ascii="標楷體" w:eastAsia="標楷體" w:hAnsi="標楷體" w:hint="eastAsia"/>
          <w:noProof/>
          <w:spacing w:val="-4"/>
          <w:sz w:val="28"/>
          <w:szCs w:val="28"/>
        </w:rPr>
        <w:t>，又</w:t>
      </w:r>
      <w:r w:rsidR="00A55043" w:rsidRPr="00BB6E41">
        <w:rPr>
          <w:rFonts w:ascii="標楷體" w:eastAsia="標楷體" w:hAnsi="標楷體" w:hint="eastAsia"/>
          <w:noProof/>
          <w:spacing w:val="-4"/>
          <w:sz w:val="28"/>
          <w:szCs w:val="28"/>
        </w:rPr>
        <w:t>15至64歲工作年齡人口</w:t>
      </w:r>
      <w:r w:rsidR="009D337C" w:rsidRPr="00BB6E41">
        <w:rPr>
          <w:rFonts w:ascii="標楷體" w:eastAsia="標楷體" w:hAnsi="標楷體" w:hint="eastAsia"/>
          <w:noProof/>
          <w:spacing w:val="-4"/>
          <w:sz w:val="28"/>
          <w:szCs w:val="28"/>
        </w:rPr>
        <w:t>於</w:t>
      </w:r>
      <w:r w:rsidR="002B3EC5" w:rsidRPr="00BB6E41">
        <w:rPr>
          <w:rFonts w:ascii="標楷體" w:eastAsia="標楷體" w:hAnsi="標楷體" w:hint="eastAsia"/>
          <w:noProof/>
          <w:spacing w:val="-4"/>
          <w:sz w:val="28"/>
          <w:szCs w:val="28"/>
        </w:rPr>
        <w:t>2015</w:t>
      </w:r>
      <w:r w:rsidR="009D337C" w:rsidRPr="00BB6E41">
        <w:rPr>
          <w:rFonts w:ascii="標楷體" w:eastAsia="標楷體" w:hAnsi="標楷體" w:hint="eastAsia"/>
          <w:noProof/>
          <w:spacing w:val="-4"/>
          <w:sz w:val="28"/>
          <w:szCs w:val="28"/>
        </w:rPr>
        <w:t>年達最高峰後逐年遞減，預估工作年齡人口</w:t>
      </w:r>
      <w:r w:rsidR="00A55043" w:rsidRPr="00BB6E41">
        <w:rPr>
          <w:rFonts w:ascii="標楷體" w:eastAsia="標楷體" w:hAnsi="標楷體" w:hint="eastAsia"/>
          <w:noProof/>
          <w:spacing w:val="-4"/>
          <w:sz w:val="28"/>
          <w:szCs w:val="28"/>
        </w:rPr>
        <w:t>占總人口比率將於2028年低於三分之二，人口紅利</w:t>
      </w:r>
      <w:r w:rsidR="005622D0">
        <w:rPr>
          <w:rFonts w:ascii="標楷體" w:eastAsia="標楷體" w:hAnsi="標楷體" w:hint="eastAsia"/>
          <w:noProof/>
          <w:spacing w:val="-4"/>
          <w:sz w:val="28"/>
          <w:szCs w:val="28"/>
        </w:rPr>
        <w:t>即將</w:t>
      </w:r>
      <w:r w:rsidR="00A55043" w:rsidRPr="00BB6E41">
        <w:rPr>
          <w:rFonts w:ascii="標楷體" w:eastAsia="標楷體" w:hAnsi="標楷體" w:hint="eastAsia"/>
          <w:noProof/>
          <w:spacing w:val="-4"/>
          <w:sz w:val="28"/>
          <w:szCs w:val="28"/>
        </w:rPr>
        <w:t>消失，</w:t>
      </w:r>
      <w:r w:rsidR="005622D0">
        <w:rPr>
          <w:rFonts w:ascii="標楷體" w:eastAsia="標楷體" w:hAnsi="標楷體" w:hint="eastAsia"/>
          <w:noProof/>
          <w:spacing w:val="-4"/>
          <w:sz w:val="28"/>
          <w:szCs w:val="28"/>
        </w:rPr>
        <w:t>對生產活動、投資環境、勞動供給、人才發展、公共財政均</w:t>
      </w:r>
      <w:r w:rsidR="004F74FF" w:rsidRPr="00BB6E41">
        <w:rPr>
          <w:rFonts w:ascii="標楷體" w:eastAsia="標楷體" w:hAnsi="標楷體" w:hint="eastAsia"/>
          <w:noProof/>
          <w:spacing w:val="-4"/>
          <w:sz w:val="28"/>
          <w:szCs w:val="28"/>
        </w:rPr>
        <w:t>造成</w:t>
      </w:r>
      <w:r w:rsidR="005622D0">
        <w:rPr>
          <w:rFonts w:ascii="標楷體" w:eastAsia="標楷體" w:hAnsi="標楷體" w:hint="eastAsia"/>
          <w:noProof/>
          <w:spacing w:val="-4"/>
          <w:sz w:val="28"/>
          <w:szCs w:val="28"/>
        </w:rPr>
        <w:t>衝擊</w:t>
      </w:r>
      <w:r w:rsidR="002B3EC5" w:rsidRPr="00BB6E41">
        <w:rPr>
          <w:rFonts w:ascii="標楷體" w:eastAsia="標楷體" w:hAnsi="標楷體" w:hint="eastAsia"/>
          <w:noProof/>
          <w:spacing w:val="-4"/>
          <w:sz w:val="28"/>
          <w:szCs w:val="28"/>
        </w:rPr>
        <w:t>。</w:t>
      </w:r>
      <w:r w:rsidR="005352E9" w:rsidRPr="00BB6E41">
        <w:rPr>
          <w:rFonts w:ascii="標楷體" w:eastAsia="標楷體" w:hAnsi="標楷體"/>
          <w:noProof/>
          <w:spacing w:val="-4"/>
          <w:sz w:val="28"/>
          <w:szCs w:val="28"/>
        </w:rPr>
        <w:t>政府</w:t>
      </w:r>
      <w:r w:rsidR="002B3EC5" w:rsidRPr="00BB6E41">
        <w:rPr>
          <w:rFonts w:ascii="標楷體" w:eastAsia="標楷體" w:hAnsi="標楷體" w:hint="eastAsia"/>
          <w:noProof/>
          <w:spacing w:val="-4"/>
          <w:sz w:val="28"/>
          <w:szCs w:val="28"/>
        </w:rPr>
        <w:t>允宜</w:t>
      </w:r>
      <w:r w:rsidR="005352E9" w:rsidRPr="00BB6E41">
        <w:rPr>
          <w:rFonts w:ascii="標楷體" w:eastAsia="標楷體" w:hAnsi="標楷體"/>
          <w:noProof/>
          <w:spacing w:val="-4"/>
          <w:sz w:val="28"/>
          <w:szCs w:val="28"/>
        </w:rPr>
        <w:t>持續推動</w:t>
      </w:r>
      <w:r w:rsidR="005622D0">
        <w:rPr>
          <w:rFonts w:ascii="標楷體" w:eastAsia="標楷體" w:hAnsi="標楷體" w:hint="eastAsia"/>
          <w:noProof/>
          <w:spacing w:val="-4"/>
          <w:sz w:val="28"/>
          <w:szCs w:val="28"/>
        </w:rPr>
        <w:t>穩健人口結構、提升人口素質、擴大勞動參與</w:t>
      </w:r>
      <w:r w:rsidR="007D2FA9">
        <w:rPr>
          <w:rFonts w:ascii="標楷體" w:eastAsia="標楷體" w:hAnsi="標楷體" w:hint="eastAsia"/>
          <w:noProof/>
          <w:spacing w:val="-4"/>
          <w:sz w:val="28"/>
          <w:szCs w:val="28"/>
        </w:rPr>
        <w:t>、</w:t>
      </w:r>
      <w:r w:rsidR="005622D0">
        <w:rPr>
          <w:rFonts w:ascii="標楷體" w:eastAsia="標楷體" w:hAnsi="標楷體" w:hint="eastAsia"/>
          <w:noProof/>
          <w:spacing w:val="-4"/>
          <w:sz w:val="28"/>
          <w:szCs w:val="28"/>
        </w:rPr>
        <w:t>精進移民政策</w:t>
      </w:r>
      <w:r w:rsidR="007D2FA9">
        <w:rPr>
          <w:rFonts w:ascii="標楷體" w:eastAsia="標楷體" w:hAnsi="標楷體" w:hint="eastAsia"/>
          <w:noProof/>
          <w:spacing w:val="-4"/>
          <w:sz w:val="28"/>
          <w:szCs w:val="28"/>
        </w:rPr>
        <w:t>，及積極應用人工智慧技術，強化產業升級轉型並降低產業人力需求</w:t>
      </w:r>
      <w:r w:rsidR="005622D0">
        <w:rPr>
          <w:rFonts w:ascii="標楷體" w:eastAsia="標楷體" w:hAnsi="標楷體" w:hint="eastAsia"/>
          <w:noProof/>
          <w:spacing w:val="-4"/>
          <w:sz w:val="28"/>
          <w:szCs w:val="28"/>
        </w:rPr>
        <w:t>等各項措施，以</w:t>
      </w:r>
      <w:r w:rsidR="005352E9" w:rsidRPr="00BB6E41">
        <w:rPr>
          <w:rFonts w:ascii="標楷體" w:eastAsia="標楷體" w:hAnsi="標楷體"/>
          <w:noProof/>
          <w:spacing w:val="-4"/>
          <w:sz w:val="28"/>
          <w:szCs w:val="28"/>
        </w:rPr>
        <w:t>緩和人口</w:t>
      </w:r>
      <w:r w:rsidR="005622D0">
        <w:rPr>
          <w:rFonts w:ascii="標楷體" w:eastAsia="標楷體" w:hAnsi="標楷體" w:hint="eastAsia"/>
          <w:noProof/>
          <w:spacing w:val="-4"/>
          <w:sz w:val="28"/>
          <w:szCs w:val="28"/>
        </w:rPr>
        <w:t>結構快速變遷</w:t>
      </w:r>
      <w:r w:rsidR="005352E9" w:rsidRPr="00BB6E41">
        <w:rPr>
          <w:rFonts w:ascii="標楷體" w:eastAsia="標楷體" w:hAnsi="標楷體"/>
          <w:noProof/>
          <w:spacing w:val="-4"/>
          <w:sz w:val="28"/>
          <w:szCs w:val="28"/>
        </w:rPr>
        <w:t>對</w:t>
      </w:r>
      <w:r w:rsidR="005622D0">
        <w:rPr>
          <w:rFonts w:ascii="標楷體" w:eastAsia="標楷體" w:hAnsi="標楷體" w:hint="eastAsia"/>
          <w:noProof/>
          <w:spacing w:val="-4"/>
          <w:sz w:val="28"/>
          <w:szCs w:val="28"/>
        </w:rPr>
        <w:t>經濟動能及配置條件形成之挑戰</w:t>
      </w:r>
      <w:r w:rsidR="005352E9" w:rsidRPr="00BB6E41">
        <w:rPr>
          <w:rFonts w:ascii="標楷體" w:eastAsia="標楷體" w:hAnsi="標楷體"/>
          <w:noProof/>
          <w:spacing w:val="-4"/>
          <w:sz w:val="28"/>
          <w:szCs w:val="28"/>
        </w:rPr>
        <w:t>，維持經濟永續成長。</w:t>
      </w:r>
    </w:p>
    <w:p w14:paraId="2091C3E4" w14:textId="10A9847D" w:rsidR="002D705F" w:rsidRPr="00AF3F3D" w:rsidRDefault="00A261B1" w:rsidP="00DC6480">
      <w:pPr>
        <w:overflowPunct w:val="0"/>
        <w:spacing w:line="520" w:lineRule="exact"/>
        <w:ind w:firstLineChars="200" w:firstLine="480"/>
        <w:jc w:val="both"/>
        <w:rPr>
          <w:rFonts w:ascii="Noto Sans TC" w:eastAsia="Noto Sans TC" w:hAnsi="Noto Sans TC"/>
          <w:color w:val="333333"/>
          <w:spacing w:val="-2"/>
          <w:sz w:val="27"/>
          <w:szCs w:val="27"/>
        </w:rPr>
      </w:pPr>
      <w:r>
        <w:rPr>
          <w:noProof/>
        </w:rPr>
        <mc:AlternateContent>
          <mc:Choice Requires="wpg">
            <w:drawing>
              <wp:anchor distT="0" distB="0" distL="114300" distR="114300" simplePos="0" relativeHeight="251660288" behindDoc="0" locked="0" layoutInCell="1" allowOverlap="1" wp14:anchorId="76DB99F9" wp14:editId="2B52773E">
                <wp:simplePos x="0" y="0"/>
                <wp:positionH relativeFrom="column">
                  <wp:posOffset>2809875</wp:posOffset>
                </wp:positionH>
                <wp:positionV relativeFrom="paragraph">
                  <wp:posOffset>855980</wp:posOffset>
                </wp:positionV>
                <wp:extent cx="3558540" cy="3530600"/>
                <wp:effectExtent l="0" t="0" r="0" b="0"/>
                <wp:wrapSquare wrapText="bothSides"/>
                <wp:docPr id="114322" name="群組 114322"/>
                <wp:cNvGraphicFramePr/>
                <a:graphic xmlns:a="http://schemas.openxmlformats.org/drawingml/2006/main">
                  <a:graphicData uri="http://schemas.microsoft.com/office/word/2010/wordprocessingGroup">
                    <wpg:wgp>
                      <wpg:cNvGrpSpPr/>
                      <wpg:grpSpPr>
                        <a:xfrm>
                          <a:off x="0" y="0"/>
                          <a:ext cx="3558540" cy="3530600"/>
                          <a:chOff x="0" y="0"/>
                          <a:chExt cx="3558540" cy="3530600"/>
                        </a:xfrm>
                      </wpg:grpSpPr>
                      <wps:wsp>
                        <wps:cNvPr id="114314" name="矩形 114314"/>
                        <wps:cNvSpPr/>
                        <wps:spPr>
                          <a:xfrm>
                            <a:off x="424724" y="448310"/>
                            <a:ext cx="2844000" cy="152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群組 7"/>
                        <wpg:cNvGrpSpPr/>
                        <wpg:grpSpPr>
                          <a:xfrm>
                            <a:off x="0" y="0"/>
                            <a:ext cx="3558540" cy="3530600"/>
                            <a:chOff x="-7620" y="0"/>
                            <a:chExt cx="3558540" cy="3638630"/>
                          </a:xfrm>
                        </wpg:grpSpPr>
                        <wpg:grpSp>
                          <wpg:cNvPr id="18" name="群組 17"/>
                          <wpg:cNvGrpSpPr/>
                          <wpg:grpSpPr>
                            <a:xfrm>
                              <a:off x="-7620" y="0"/>
                              <a:ext cx="3558540" cy="3619499"/>
                              <a:chOff x="-7530" y="0"/>
                              <a:chExt cx="3516424" cy="3267529"/>
                            </a:xfrm>
                          </wpg:grpSpPr>
                          <wps:wsp>
                            <wps:cNvPr id="20" name="文字方塊 19"/>
                            <wps:cNvSpPr txBox="1"/>
                            <wps:spPr>
                              <a:xfrm>
                                <a:off x="197607" y="247984"/>
                                <a:ext cx="161364" cy="207469"/>
                              </a:xfrm>
                              <a:prstGeom prst="rect">
                                <a:avLst/>
                              </a:prstGeom>
                              <a:noFill/>
                              <a:ln w="6350">
                                <a:noFill/>
                              </a:ln>
                            </wps:spPr>
                            <wps:txbx>
                              <w:txbxContent>
                                <w:p w14:paraId="66D55A69" w14:textId="77777777" w:rsidR="00B064D2" w:rsidRPr="00AC7C17" w:rsidRDefault="00B064D2" w:rsidP="00B064D2">
                                  <w:pPr>
                                    <w:rPr>
                                      <w:rFonts w:ascii="標楷體" w:eastAsia="標楷體" w:hAnsi="標楷體"/>
                                      <w:sz w:val="20"/>
                                    </w:rPr>
                                  </w:pPr>
                                  <w:r w:rsidRPr="00AC7C17">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文字方塊 20"/>
                            <wps:cNvSpPr txBox="1"/>
                            <wps:spPr>
                              <a:xfrm>
                                <a:off x="3073123" y="2452228"/>
                                <a:ext cx="315293" cy="252311"/>
                              </a:xfrm>
                              <a:prstGeom prst="rect">
                                <a:avLst/>
                              </a:prstGeom>
                              <a:noFill/>
                              <a:ln w="6350">
                                <a:noFill/>
                              </a:ln>
                            </wps:spPr>
                            <wps:txbx>
                              <w:txbxContent>
                                <w:p w14:paraId="21FA54CC" w14:textId="77777777" w:rsidR="00B064D2" w:rsidRPr="00AC7C17" w:rsidRDefault="00B064D2" w:rsidP="005E24C2">
                                  <w:pPr>
                                    <w:spacing w:line="260" w:lineRule="exact"/>
                                    <w:rPr>
                                      <w:rFonts w:ascii="標楷體" w:eastAsia="標楷體" w:hAnsi="標楷體"/>
                                      <w:sz w:val="20"/>
                                    </w:rPr>
                                  </w:pPr>
                                  <w:r w:rsidRPr="00AC7C17">
                                    <w:rPr>
                                      <w:rFonts w:ascii="標楷體" w:eastAsia="標楷體" w:hAnsi="標楷體" w:hint="eastAsia"/>
                                      <w:sz w:val="20"/>
                                    </w:rPr>
                                    <w:t>年度</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文字方塊 2"/>
                            <wps:cNvSpPr txBox="1">
                              <a:spLocks noChangeArrowheads="1"/>
                            </wps:cNvSpPr>
                            <wps:spPr bwMode="auto">
                              <a:xfrm>
                                <a:off x="-7530" y="0"/>
                                <a:ext cx="3516424" cy="3267529"/>
                              </a:xfrm>
                              <a:prstGeom prst="rect">
                                <a:avLst/>
                              </a:prstGeom>
                              <a:noFill/>
                              <a:ln w="9525">
                                <a:noFill/>
                                <a:miter lim="800000"/>
                                <a:headEnd/>
                                <a:tailEnd/>
                              </a:ln>
                            </wps:spPr>
                            <wps:txbx>
                              <w:txbxContent>
                                <w:p w14:paraId="1FCC2807" w14:textId="77777777" w:rsidR="00B064D2" w:rsidRPr="00504847" w:rsidRDefault="00B064D2" w:rsidP="00B064D2">
                                  <w:pPr>
                                    <w:spacing w:line="20" w:lineRule="exact"/>
                                    <w:rPr>
                                      <w:rFonts w:ascii="標楷體" w:eastAsia="標楷體" w:hAnsi="標楷體"/>
                                      <w:color w:val="FFFFFF" w:themeColor="background1"/>
                                      <w14:textFill>
                                        <w14:noFill/>
                                      </w14:textFill>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tblGrid>
                                  <w:tr w:rsidR="00B064D2" w:rsidRPr="003A24D5" w14:paraId="723C2123" w14:textId="77777777" w:rsidTr="002D705F">
                                    <w:tc>
                                      <w:tcPr>
                                        <w:tcW w:w="2989" w:type="dxa"/>
                                      </w:tcPr>
                                      <w:p w14:paraId="762849E4" w14:textId="16415ABC" w:rsidR="00B064D2" w:rsidRDefault="00B064D2" w:rsidP="002D705F">
                                        <w:pPr>
                                          <w:jc w:val="center"/>
                                          <w:rPr>
                                            <w:rFonts w:ascii="標楷體" w:eastAsia="標楷體" w:hAnsi="標楷體"/>
                                            <w:b/>
                                            <w:color w:val="000000"/>
                                          </w:rPr>
                                        </w:pPr>
                                        <w:r w:rsidRPr="002D705F">
                                          <w:rPr>
                                            <w:rFonts w:ascii="標楷體" w:eastAsia="標楷體" w:hAnsi="標楷體" w:hint="eastAsia"/>
                                            <w:b/>
                                            <w:color w:val="000000"/>
                                          </w:rPr>
                                          <w:t>圖</w:t>
                                        </w:r>
                                        <w:r w:rsidR="00BB6E41">
                                          <w:rPr>
                                            <w:rFonts w:ascii="標楷體" w:eastAsia="標楷體" w:hAnsi="標楷體"/>
                                            <w:b/>
                                            <w:color w:val="000000"/>
                                          </w:rPr>
                                          <w:t>7</w:t>
                                        </w:r>
                                        <w:r w:rsidRPr="002D705F">
                                          <w:rPr>
                                            <w:rFonts w:ascii="標楷體" w:eastAsia="標楷體" w:hAnsi="標楷體"/>
                                            <w:b/>
                                            <w:color w:val="000000"/>
                                          </w:rPr>
                                          <w:t xml:space="preserve">  </w:t>
                                        </w:r>
                                        <w:r w:rsidRPr="002D705F">
                                          <w:rPr>
                                            <w:rFonts w:ascii="標楷體" w:eastAsia="標楷體" w:hAnsi="標楷體" w:hint="eastAsia"/>
                                            <w:b/>
                                            <w:color w:val="000000"/>
                                          </w:rPr>
                                          <w:t>國內生產毛額分配比</w:t>
                                        </w:r>
                                      </w:p>
                                      <w:p w14:paraId="02A79642" w14:textId="77777777" w:rsidR="00B064D2" w:rsidRPr="00AC7C17" w:rsidRDefault="00B064D2" w:rsidP="002D705F">
                                        <w:pPr>
                                          <w:jc w:val="center"/>
                                          <w:rPr>
                                            <w:rFonts w:ascii="標楷體" w:eastAsia="標楷體" w:hAnsi="標楷體"/>
                                            <w:b/>
                                            <w:color w:val="000000"/>
                                            <w:szCs w:val="24"/>
                                          </w:rPr>
                                        </w:pPr>
                                      </w:p>
                                    </w:tc>
                                  </w:tr>
                                  <w:tr w:rsidR="00B064D2" w:rsidRPr="003A24D5" w14:paraId="5B4CA6F9" w14:textId="77777777" w:rsidTr="006F47AC">
                                    <w:tblPrEx>
                                      <w:tblCellMar>
                                        <w:left w:w="28" w:type="dxa"/>
                                        <w:right w:w="28" w:type="dxa"/>
                                      </w:tblCellMar>
                                    </w:tblPrEx>
                                    <w:tc>
                                      <w:tcPr>
                                        <w:tcW w:w="2989" w:type="dxa"/>
                                        <w:shd w:val="clear" w:color="auto" w:fill="auto"/>
                                      </w:tcPr>
                                      <w:p w14:paraId="07D040A5" w14:textId="77777777" w:rsidR="00B064D2" w:rsidRPr="00504847" w:rsidRDefault="00B064D2">
                                        <w:pPr>
                                          <w:rPr>
                                            <w:rFonts w:ascii="標楷體" w:eastAsia="標楷體" w:hAnsi="標楷體"/>
                                            <w:color w:val="FFFFFF" w:themeColor="background1"/>
                                            <w14:textFill>
                                              <w14:noFill/>
                                            </w14:textFill>
                                          </w:rPr>
                                        </w:pPr>
                                        <w:r>
                                          <w:rPr>
                                            <w:noProof/>
                                          </w:rPr>
                                          <w:drawing>
                                            <wp:inline distT="0" distB="0" distL="0" distR="0" wp14:anchorId="348B9652" wp14:editId="226B4D0A">
                                              <wp:extent cx="3291840" cy="2887980"/>
                                              <wp:effectExtent l="0" t="0" r="0" b="0"/>
                                              <wp:docPr id="25" name="圖表 25">
                                                <a:extLst xmlns:a="http://schemas.openxmlformats.org/drawingml/2006/main">
                                                  <a:ext uri="{FF2B5EF4-FFF2-40B4-BE49-F238E27FC236}">
                                                    <a16:creationId xmlns:a16="http://schemas.microsoft.com/office/drawing/2014/main" id="{061C8BE2-763C-4D6A-BE8F-67626CD682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B064D2" w:rsidRPr="003A24D5" w14:paraId="0F3E224B" w14:textId="77777777" w:rsidTr="002D705F">
                                    <w:tc>
                                      <w:tcPr>
                                        <w:tcW w:w="2989" w:type="dxa"/>
                                      </w:tcPr>
                                      <w:p w14:paraId="26AE7EAB" w14:textId="77777777" w:rsidR="00B064D2" w:rsidRPr="002D705F" w:rsidRDefault="00B064D2" w:rsidP="004D20AE">
                                        <w:pPr>
                                          <w:ind w:rightChars="-175" w:right="-420"/>
                                          <w:rPr>
                                            <w:rFonts w:ascii="標楷體" w:eastAsia="標楷體" w:hAnsi="標楷體"/>
                                            <w:color w:val="000000"/>
                                            <w:sz w:val="18"/>
                                            <w:szCs w:val="18"/>
                                          </w:rPr>
                                        </w:pPr>
                                      </w:p>
                                    </w:tc>
                                  </w:tr>
                                </w:tbl>
                                <w:p w14:paraId="5DB64540" w14:textId="77777777" w:rsidR="00B064D2" w:rsidRPr="002D705F" w:rsidRDefault="00B064D2" w:rsidP="00B064D2">
                                  <w:pPr>
                                    <w:spacing w:line="20" w:lineRule="exact"/>
                                    <w:rPr>
                                      <w:rFonts w:ascii="標楷體" w:eastAsia="標楷體" w:hAnsi="標楷體"/>
                                      <w:color w:val="000000"/>
                                      <w:sz w:val="18"/>
                                      <w:szCs w:val="18"/>
                                    </w:rPr>
                                  </w:pPr>
                                </w:p>
                              </w:txbxContent>
                            </wps:txbx>
                            <wps:bodyPr rot="0" vert="horz" wrap="square" lIns="91440" tIns="45720" rIns="91440" bIns="45720" anchor="t" anchorCtr="0">
                              <a:noAutofit/>
                            </wps:bodyPr>
                          </wps:wsp>
                        </wpg:grpSp>
                        <wps:wsp>
                          <wps:cNvPr id="49" name="文字方塊 5"/>
                          <wps:cNvSpPr txBox="1"/>
                          <wps:spPr>
                            <a:xfrm>
                              <a:off x="71120" y="3372535"/>
                              <a:ext cx="3398520" cy="266095"/>
                            </a:xfrm>
                            <a:prstGeom prst="rect">
                              <a:avLst/>
                            </a:prstGeom>
                            <a:noFill/>
                            <a:ln w="6350">
                              <a:noFill/>
                            </a:ln>
                          </wps:spPr>
                          <wps:txbx>
                            <w:txbxContent>
                              <w:p w14:paraId="1B93EA1B" w14:textId="38CF6695" w:rsidR="00B064D2" w:rsidRPr="00C722EC" w:rsidRDefault="00B064D2" w:rsidP="00B064D2">
                                <w:pPr>
                                  <w:spacing w:line="220" w:lineRule="exact"/>
                                  <w:ind w:left="880" w:hangingChars="500" w:hanging="880"/>
                                  <w:jc w:val="both"/>
                                  <w:rPr>
                                    <w:spacing w:val="-2"/>
                                  </w:rPr>
                                </w:pPr>
                                <w:r w:rsidRPr="00C722EC">
                                  <w:rPr>
                                    <w:rFonts w:ascii="標楷體" w:eastAsia="標楷體" w:hAnsi="標楷體" w:hint="eastAsia"/>
                                    <w:color w:val="000000"/>
                                    <w:spacing w:val="-2"/>
                                    <w:sz w:val="18"/>
                                    <w:szCs w:val="18"/>
                                  </w:rPr>
                                  <w:t>資料來源</w:t>
                                </w:r>
                                <w:r w:rsidRPr="00C722EC">
                                  <w:rPr>
                                    <w:rFonts w:ascii="標楷體" w:eastAsia="標楷體" w:hAnsi="標楷體"/>
                                    <w:color w:val="000000"/>
                                    <w:spacing w:val="-2"/>
                                    <w:sz w:val="18"/>
                                    <w:szCs w:val="18"/>
                                  </w:rPr>
                                  <w:t>：</w:t>
                                </w:r>
                                <w:r w:rsidRPr="00C722EC">
                                  <w:rPr>
                                    <w:rFonts w:ascii="標楷體" w:eastAsia="標楷體" w:hAnsi="標楷體" w:hint="eastAsia"/>
                                    <w:color w:val="000000"/>
                                    <w:spacing w:val="-2"/>
                                    <w:sz w:val="18"/>
                                    <w:szCs w:val="18"/>
                                  </w:rPr>
                                  <w:t>行政院主計總處11</w:t>
                                </w:r>
                                <w:r w:rsidRPr="00C722EC">
                                  <w:rPr>
                                    <w:rFonts w:ascii="標楷體" w:eastAsia="標楷體" w:hAnsi="標楷體"/>
                                    <w:color w:val="000000"/>
                                    <w:spacing w:val="-2"/>
                                    <w:sz w:val="18"/>
                                    <w:szCs w:val="18"/>
                                  </w:rPr>
                                  <w:t>4</w:t>
                                </w:r>
                                <w:r w:rsidRPr="00C722EC">
                                  <w:rPr>
                                    <w:rFonts w:ascii="標楷體" w:eastAsia="標楷體" w:hAnsi="標楷體" w:hint="eastAsia"/>
                                    <w:color w:val="000000"/>
                                    <w:spacing w:val="-2"/>
                                    <w:sz w:val="18"/>
                                    <w:szCs w:val="18"/>
                                  </w:rPr>
                                  <w:t>年5月編製之國民所得統計摘要。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76DB99F9" id="群組 114322" o:spid="_x0000_s1121" style="position:absolute;left:0;text-align:left;margin-left:221.25pt;margin-top:67.4pt;width:280.2pt;height:278pt;z-index:251660288" coordsize="35585,35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">
                <v:rect id="矩形 114314" o:spid="_x0000_s1122" style="position:absolute;left:4247;top:4483;width:28440;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" fillcolor="white [3212]" stroked="f" strokeweight="2pt"/>
                <v:group id="群組 7" o:spid="_x0000_s1123" style="position:absolute;width:35585;height:35306" coordorigin="-76" coordsize="35585,3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群組 17" o:spid="_x0000_s1124" style="position:absolute;left:-76;width:35585;height:36194" coordorigin="-75" coordsize="35164,3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文字方塊 19" o:spid="_x0000_s1125" type="#_x0000_t202" style="position:absolute;left:1976;top:2479;width:1613;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" filled="f" stroked="f" strokeweight=".5pt">
                      <v:textbox inset="0,0,0,0">
                        <w:txbxContent>
                          <w:p w14:paraId="66D55A69" w14:textId="77777777" w:rsidR="00B064D2" w:rsidRPr="00AC7C17" w:rsidRDefault="00B064D2" w:rsidP="00B064D2">
                            <w:pPr>
                              <w:rPr>
                                <w:rFonts w:ascii="標楷體" w:eastAsia="標楷體" w:hAnsi="標楷體"/>
                                <w:sz w:val="20"/>
                              </w:rPr>
                            </w:pPr>
                            <w:r w:rsidRPr="00AC7C17">
                              <w:rPr>
                                <w:rFonts w:ascii="標楷體" w:eastAsia="標楷體" w:hAnsi="標楷體" w:hint="eastAsia"/>
                                <w:sz w:val="20"/>
                              </w:rPr>
                              <w:t>％</w:t>
                            </w:r>
                          </w:p>
                        </w:txbxContent>
                      </v:textbox>
                    </v:shape>
                    <v:shape id="文字方塊 20" o:spid="_x0000_s1126" type="#_x0000_t202" style="position:absolute;left:30731;top:24522;width:3153;height:2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" filled="f" stroked="f" strokeweight=".5pt">
                      <v:textbox inset="0,0,0,0">
                        <w:txbxContent>
                          <w:p w14:paraId="21FA54CC" w14:textId="77777777" w:rsidR="00B064D2" w:rsidRPr="00AC7C17" w:rsidRDefault="00B064D2" w:rsidP="005E24C2">
                            <w:pPr>
                              <w:spacing w:line="260" w:lineRule="exact"/>
                              <w:rPr>
                                <w:rFonts w:ascii="標楷體" w:eastAsia="標楷體" w:hAnsi="標楷體"/>
                                <w:sz w:val="20"/>
                              </w:rPr>
                            </w:pPr>
                            <w:r w:rsidRPr="00AC7C17">
                              <w:rPr>
                                <w:rFonts w:ascii="標楷體" w:eastAsia="標楷體" w:hAnsi="標楷體" w:hint="eastAsia"/>
                                <w:sz w:val="20"/>
                              </w:rPr>
                              <w:t>年度</w:t>
                            </w:r>
                          </w:p>
                        </w:txbxContent>
                      </v:textbox>
                    </v:shape>
                    <v:shape id="_x0000_s1127" type="#_x0000_t202" style="position:absolute;left:-75;width:35163;height:32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FCC2807" w14:textId="77777777" w:rsidR="00B064D2" w:rsidRPr="00504847" w:rsidRDefault="00B064D2" w:rsidP="00B064D2">
                            <w:pPr>
                              <w:spacing w:line="20" w:lineRule="exact"/>
                              <w:rPr>
                                <w:rFonts w:ascii="標楷體" w:eastAsia="標楷體" w:hAnsi="標楷體"/>
                                <w:color w:val="FFFFFF" w:themeColor="background1"/>
                                <w14:textFill>
                                  <w14:noFill/>
                                </w14:textFill>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tblGrid>
                            <w:tr w:rsidR="00B064D2" w:rsidRPr="003A24D5" w14:paraId="723C2123" w14:textId="77777777" w:rsidTr="002D705F">
                              <w:tc>
                                <w:tcPr>
                                  <w:tcW w:w="2989" w:type="dxa"/>
                                </w:tcPr>
                                <w:p w14:paraId="762849E4" w14:textId="16415ABC" w:rsidR="00B064D2" w:rsidRDefault="00B064D2" w:rsidP="002D705F">
                                  <w:pPr>
                                    <w:jc w:val="center"/>
                                    <w:rPr>
                                      <w:rFonts w:ascii="標楷體" w:eastAsia="標楷體" w:hAnsi="標楷體"/>
                                      <w:b/>
                                      <w:color w:val="000000"/>
                                    </w:rPr>
                                  </w:pPr>
                                  <w:r w:rsidRPr="002D705F">
                                    <w:rPr>
                                      <w:rFonts w:ascii="標楷體" w:eastAsia="標楷體" w:hAnsi="標楷體" w:hint="eastAsia"/>
                                      <w:b/>
                                      <w:color w:val="000000"/>
                                    </w:rPr>
                                    <w:t>圖</w:t>
                                  </w:r>
                                  <w:r w:rsidR="00BB6E41">
                                    <w:rPr>
                                      <w:rFonts w:ascii="標楷體" w:eastAsia="標楷體" w:hAnsi="標楷體"/>
                                      <w:b/>
                                      <w:color w:val="000000"/>
                                    </w:rPr>
                                    <w:t>7</w:t>
                                  </w:r>
                                  <w:r w:rsidRPr="002D705F">
                                    <w:rPr>
                                      <w:rFonts w:ascii="標楷體" w:eastAsia="標楷體" w:hAnsi="標楷體"/>
                                      <w:b/>
                                      <w:color w:val="000000"/>
                                    </w:rPr>
                                    <w:t xml:space="preserve">  </w:t>
                                  </w:r>
                                  <w:r w:rsidRPr="002D705F">
                                    <w:rPr>
                                      <w:rFonts w:ascii="標楷體" w:eastAsia="標楷體" w:hAnsi="標楷體" w:hint="eastAsia"/>
                                      <w:b/>
                                      <w:color w:val="000000"/>
                                    </w:rPr>
                                    <w:t>國內生產毛額分配比</w:t>
                                  </w:r>
                                </w:p>
                                <w:p w14:paraId="02A79642" w14:textId="77777777" w:rsidR="00B064D2" w:rsidRPr="00AC7C17" w:rsidRDefault="00B064D2" w:rsidP="002D705F">
                                  <w:pPr>
                                    <w:jc w:val="center"/>
                                    <w:rPr>
                                      <w:rFonts w:ascii="標楷體" w:eastAsia="標楷體" w:hAnsi="標楷體"/>
                                      <w:b/>
                                      <w:color w:val="000000"/>
                                      <w:szCs w:val="24"/>
                                    </w:rPr>
                                  </w:pPr>
                                </w:p>
                              </w:tc>
                            </w:tr>
                            <w:tr w:rsidR="00B064D2" w:rsidRPr="003A24D5" w14:paraId="5B4CA6F9" w14:textId="77777777" w:rsidTr="006F47AC">
                              <w:tblPrEx>
                                <w:tblCellMar>
                                  <w:left w:w="28" w:type="dxa"/>
                                  <w:right w:w="28" w:type="dxa"/>
                                </w:tblCellMar>
                              </w:tblPrEx>
                              <w:tc>
                                <w:tcPr>
                                  <w:tcW w:w="2989" w:type="dxa"/>
                                  <w:shd w:val="clear" w:color="auto" w:fill="auto"/>
                                </w:tcPr>
                                <w:p w14:paraId="07D040A5" w14:textId="77777777" w:rsidR="00B064D2" w:rsidRPr="00504847" w:rsidRDefault="00B064D2">
                                  <w:pPr>
                                    <w:rPr>
                                      <w:rFonts w:ascii="標楷體" w:eastAsia="標楷體" w:hAnsi="標楷體"/>
                                      <w:color w:val="FFFFFF" w:themeColor="background1"/>
                                      <w14:textFill>
                                        <w14:noFill/>
                                      </w14:textFill>
                                    </w:rPr>
                                  </w:pPr>
                                  <w:r>
                                    <w:rPr>
                                      <w:noProof/>
                                    </w:rPr>
                                    <w:drawing>
                                      <wp:inline distT="0" distB="0" distL="0" distR="0" wp14:anchorId="348B9652" wp14:editId="226B4D0A">
                                        <wp:extent cx="3291840" cy="2887980"/>
                                        <wp:effectExtent l="0" t="0" r="0" b="0"/>
                                        <wp:docPr id="25" name="圖表 25">
                                          <a:extLst xmlns:a="http://schemas.openxmlformats.org/drawingml/2006/main">
                                            <a:ext uri="{FF2B5EF4-FFF2-40B4-BE49-F238E27FC236}">
                                              <a16:creationId xmlns:a16="http://schemas.microsoft.com/office/drawing/2014/main" id="{061C8BE2-763C-4D6A-BE8F-67626CD682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B064D2" w:rsidRPr="003A24D5" w14:paraId="0F3E224B" w14:textId="77777777" w:rsidTr="002D705F">
                              <w:tc>
                                <w:tcPr>
                                  <w:tcW w:w="2989" w:type="dxa"/>
                                </w:tcPr>
                                <w:p w14:paraId="26AE7EAB" w14:textId="77777777" w:rsidR="00B064D2" w:rsidRPr="002D705F" w:rsidRDefault="00B064D2" w:rsidP="004D20AE">
                                  <w:pPr>
                                    <w:ind w:rightChars="-175" w:right="-420"/>
                                    <w:rPr>
                                      <w:rFonts w:ascii="標楷體" w:eastAsia="標楷體" w:hAnsi="標楷體"/>
                                      <w:color w:val="000000"/>
                                      <w:sz w:val="18"/>
                                      <w:szCs w:val="18"/>
                                    </w:rPr>
                                  </w:pPr>
                                </w:p>
                              </w:tc>
                            </w:tr>
                          </w:tbl>
                          <w:p w14:paraId="5DB64540" w14:textId="77777777" w:rsidR="00B064D2" w:rsidRPr="002D705F" w:rsidRDefault="00B064D2" w:rsidP="00B064D2">
                            <w:pPr>
                              <w:spacing w:line="20" w:lineRule="exact"/>
                              <w:rPr>
                                <w:rFonts w:ascii="標楷體" w:eastAsia="標楷體" w:hAnsi="標楷體"/>
                                <w:color w:val="000000"/>
                                <w:sz w:val="18"/>
                                <w:szCs w:val="18"/>
                              </w:rPr>
                            </w:pPr>
                          </w:p>
                        </w:txbxContent>
                      </v:textbox>
                    </v:shape>
                  </v:group>
                  <v:shape id="文字方塊 5" o:spid="_x0000_s1128" type="#_x0000_t202" style="position:absolute;left:711;top:33725;width:339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1B93EA1B" w14:textId="38CF6695" w:rsidR="00B064D2" w:rsidRPr="00C722EC" w:rsidRDefault="00B064D2" w:rsidP="00B064D2">
                          <w:pPr>
                            <w:spacing w:line="220" w:lineRule="exact"/>
                            <w:ind w:left="880" w:hangingChars="500" w:hanging="880"/>
                            <w:jc w:val="both"/>
                            <w:rPr>
                              <w:spacing w:val="-2"/>
                            </w:rPr>
                          </w:pPr>
                          <w:r w:rsidRPr="00C722EC">
                            <w:rPr>
                              <w:rFonts w:ascii="標楷體" w:eastAsia="標楷體" w:hAnsi="標楷體" w:hint="eastAsia"/>
                              <w:color w:val="000000"/>
                              <w:spacing w:val="-2"/>
                              <w:sz w:val="18"/>
                              <w:szCs w:val="18"/>
                            </w:rPr>
                            <w:t>資料來源</w:t>
                          </w:r>
                          <w:r w:rsidRPr="00C722EC">
                            <w:rPr>
                              <w:rFonts w:ascii="標楷體" w:eastAsia="標楷體" w:hAnsi="標楷體"/>
                              <w:color w:val="000000"/>
                              <w:spacing w:val="-2"/>
                              <w:sz w:val="18"/>
                              <w:szCs w:val="18"/>
                            </w:rPr>
                            <w:t>：</w:t>
                          </w:r>
                          <w:r w:rsidRPr="00C722EC">
                            <w:rPr>
                              <w:rFonts w:ascii="標楷體" w:eastAsia="標楷體" w:hAnsi="標楷體" w:hint="eastAsia"/>
                              <w:color w:val="000000"/>
                              <w:spacing w:val="-2"/>
                              <w:sz w:val="18"/>
                              <w:szCs w:val="18"/>
                            </w:rPr>
                            <w:t>行政院主計總處11</w:t>
                          </w:r>
                          <w:r w:rsidRPr="00C722EC">
                            <w:rPr>
                              <w:rFonts w:ascii="標楷體" w:eastAsia="標楷體" w:hAnsi="標楷體"/>
                              <w:color w:val="000000"/>
                              <w:spacing w:val="-2"/>
                              <w:sz w:val="18"/>
                              <w:szCs w:val="18"/>
                            </w:rPr>
                            <w:t>4</w:t>
                          </w:r>
                          <w:r w:rsidRPr="00C722EC">
                            <w:rPr>
                              <w:rFonts w:ascii="標楷體" w:eastAsia="標楷體" w:hAnsi="標楷體" w:hint="eastAsia"/>
                              <w:color w:val="000000"/>
                              <w:spacing w:val="-2"/>
                              <w:sz w:val="18"/>
                              <w:szCs w:val="18"/>
                            </w:rPr>
                            <w:t>年5月編製之國民所得統計摘要。</w:t>
                          </w:r>
                        </w:p>
                      </w:txbxContent>
                    </v:textbox>
                  </v:shape>
                </v:group>
                <w10:wrap type="square"/>
              </v:group>
            </w:pict>
          </mc:Fallback>
        </mc:AlternateContent>
      </w:r>
      <w:r w:rsidR="00DC6480">
        <w:rPr>
          <w:noProof/>
        </w:rPr>
        <mc:AlternateContent>
          <mc:Choice Requires="wps">
            <w:drawing>
              <wp:anchor distT="0" distB="0" distL="114300" distR="114300" simplePos="0" relativeHeight="251631611" behindDoc="0" locked="0" layoutInCell="1" allowOverlap="1" wp14:anchorId="53E132CC" wp14:editId="524C6DC0">
                <wp:simplePos x="0" y="0"/>
                <wp:positionH relativeFrom="column">
                  <wp:posOffset>2822575</wp:posOffset>
                </wp:positionH>
                <wp:positionV relativeFrom="paragraph">
                  <wp:posOffset>837353</wp:posOffset>
                </wp:positionV>
                <wp:extent cx="3482340" cy="3604260"/>
                <wp:effectExtent l="0" t="0" r="3810" b="0"/>
                <wp:wrapNone/>
                <wp:docPr id="1143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340" cy="3604260"/>
                        </a:xfrm>
                        <a:prstGeom prst="roundRect">
                          <a:avLst>
                            <a:gd name="adj" fmla="val 4940"/>
                          </a:avLst>
                        </a:prstGeom>
                        <a:solidFill>
                          <a:srgbClr val="FEDEE3"/>
                        </a:solidFill>
                        <a:ln>
                          <a:noFill/>
                        </a:ln>
                        <a:effectLst/>
                      </wps:spPr>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8E02C0" id="AutoShape 2" o:spid="_x0000_s1026" style="position:absolute;margin-left:222.25pt;margin-top:65.95pt;width:274.2pt;height:283.8pt;z-index:2516316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3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" fillcolor="#fedee3" stroked="f"/>
            </w:pict>
          </mc:Fallback>
        </mc:AlternateContent>
      </w:r>
      <w:r w:rsidR="002D705F" w:rsidRPr="00AF3F3D">
        <w:rPr>
          <w:rFonts w:ascii="標楷體" w:eastAsia="標楷體" w:hAnsi="標楷體" w:hint="eastAsia"/>
          <w:noProof/>
          <w:spacing w:val="-2"/>
          <w:sz w:val="28"/>
          <w:szCs w:val="28"/>
        </w:rPr>
        <w:t>在分配面部分，我國受僱人員報酬總額持續增長，</w:t>
      </w:r>
      <w:r w:rsidR="003629DC" w:rsidRPr="00AF3F3D">
        <w:rPr>
          <w:rFonts w:ascii="標楷體" w:eastAsia="標楷體" w:hAnsi="標楷體"/>
          <w:noProof/>
          <w:spacing w:val="-2"/>
          <w:sz w:val="28"/>
          <w:szCs w:val="28"/>
        </w:rPr>
        <w:t>11</w:t>
      </w:r>
      <w:r w:rsidR="003629DC" w:rsidRPr="00AF3F3D">
        <w:rPr>
          <w:rFonts w:ascii="標楷體" w:eastAsia="標楷體" w:hAnsi="標楷體" w:hint="eastAsia"/>
          <w:noProof/>
          <w:spacing w:val="-2"/>
          <w:sz w:val="28"/>
          <w:szCs w:val="28"/>
        </w:rPr>
        <w:t>3</w:t>
      </w:r>
      <w:r w:rsidR="003629DC" w:rsidRPr="00AF3F3D">
        <w:rPr>
          <w:rFonts w:ascii="標楷體" w:eastAsia="標楷體" w:hAnsi="標楷體"/>
          <w:noProof/>
          <w:spacing w:val="-2"/>
          <w:sz w:val="28"/>
          <w:szCs w:val="28"/>
        </w:rPr>
        <w:t>年度工業及服務業平均每月實質</w:t>
      </w:r>
      <w:r w:rsidR="00997788" w:rsidRPr="00AF3F3D">
        <w:rPr>
          <w:rFonts w:ascii="標楷體" w:eastAsia="標楷體" w:hAnsi="標楷體"/>
          <w:noProof/>
          <w:spacing w:val="-2"/>
          <w:sz w:val="28"/>
          <w:szCs w:val="28"/>
        </w:rPr>
        <w:t>總</w:t>
      </w:r>
      <w:r w:rsidR="003629DC" w:rsidRPr="00AF3F3D">
        <w:rPr>
          <w:rFonts w:ascii="標楷體" w:eastAsia="標楷體" w:hAnsi="標楷體"/>
          <w:noProof/>
          <w:spacing w:val="-2"/>
          <w:sz w:val="28"/>
          <w:szCs w:val="28"/>
        </w:rPr>
        <w:t>薪資</w:t>
      </w:r>
      <w:r w:rsidR="003629DC" w:rsidRPr="00AF3F3D">
        <w:rPr>
          <w:rFonts w:ascii="標楷體" w:eastAsia="標楷體" w:hAnsi="標楷體" w:hint="eastAsia"/>
          <w:noProof/>
          <w:spacing w:val="-2"/>
          <w:sz w:val="28"/>
          <w:szCs w:val="28"/>
        </w:rPr>
        <w:t>為56,566元，</w:t>
      </w:r>
      <w:r w:rsidR="003629DC" w:rsidRPr="00AF3F3D">
        <w:rPr>
          <w:rFonts w:ascii="標楷體" w:eastAsia="標楷體" w:hAnsi="標楷體"/>
          <w:noProof/>
          <w:spacing w:val="-2"/>
          <w:sz w:val="28"/>
          <w:szCs w:val="28"/>
        </w:rPr>
        <w:t>創歷年新高，</w:t>
      </w:r>
      <w:r w:rsidR="003629DC" w:rsidRPr="00AF3F3D">
        <w:rPr>
          <w:rFonts w:ascii="標楷體" w:eastAsia="標楷體" w:hAnsi="標楷體" w:hint="eastAsia"/>
          <w:noProof/>
          <w:spacing w:val="-2"/>
          <w:sz w:val="28"/>
          <w:szCs w:val="28"/>
        </w:rPr>
        <w:t>較112年度成長2.16％</w:t>
      </w:r>
      <w:r w:rsidR="005622D0" w:rsidRPr="00AF3F3D">
        <w:rPr>
          <w:rFonts w:ascii="標楷體" w:eastAsia="標楷體" w:hAnsi="標楷體" w:hint="eastAsia"/>
          <w:noProof/>
          <w:spacing w:val="-2"/>
          <w:sz w:val="28"/>
          <w:szCs w:val="28"/>
        </w:rPr>
        <w:t>，而</w:t>
      </w:r>
      <w:r w:rsidR="002D705F" w:rsidRPr="00AF3F3D">
        <w:rPr>
          <w:rFonts w:ascii="標楷體" w:eastAsia="標楷體" w:hAnsi="標楷體" w:hint="eastAsia"/>
          <w:noProof/>
          <w:spacing w:val="-2"/>
          <w:sz w:val="28"/>
          <w:szCs w:val="28"/>
        </w:rPr>
        <w:t>受僱人員報酬占GDP之比率，由110年度</w:t>
      </w:r>
      <w:r w:rsidR="00113133" w:rsidRPr="00AF3F3D">
        <w:rPr>
          <w:rFonts w:ascii="標楷體" w:eastAsia="標楷體" w:hAnsi="標楷體" w:hint="eastAsia"/>
          <w:noProof/>
          <w:spacing w:val="-2"/>
          <w:sz w:val="28"/>
          <w:szCs w:val="28"/>
        </w:rPr>
        <w:t>之</w:t>
      </w:r>
      <w:r w:rsidR="002D705F" w:rsidRPr="00AF3F3D">
        <w:rPr>
          <w:rFonts w:ascii="標楷體" w:eastAsia="標楷體" w:hAnsi="標楷體" w:hint="eastAsia"/>
          <w:noProof/>
          <w:spacing w:val="-2"/>
          <w:sz w:val="28"/>
          <w:szCs w:val="28"/>
        </w:rPr>
        <w:t>低</w:t>
      </w:r>
      <w:r w:rsidR="007772C2" w:rsidRPr="00AF3F3D">
        <w:rPr>
          <w:rFonts w:ascii="標楷體" w:eastAsia="標楷體" w:hAnsi="標楷體" w:hint="eastAsia"/>
          <w:noProof/>
          <w:spacing w:val="-2"/>
          <w:sz w:val="28"/>
          <w:szCs w:val="28"/>
        </w:rPr>
        <w:t>點</w:t>
      </w:r>
      <w:r w:rsidR="002D705F" w:rsidRPr="00AF3F3D">
        <w:rPr>
          <w:rFonts w:ascii="標楷體" w:eastAsia="標楷體" w:hAnsi="標楷體" w:hint="eastAsia"/>
          <w:noProof/>
          <w:spacing w:val="-2"/>
          <w:sz w:val="28"/>
          <w:szCs w:val="28"/>
        </w:rPr>
        <w:t>43.</w:t>
      </w:r>
      <w:r w:rsidR="00810018" w:rsidRPr="00AF3F3D">
        <w:rPr>
          <w:rFonts w:ascii="標楷體" w:eastAsia="標楷體" w:hAnsi="標楷體" w:hint="eastAsia"/>
          <w:noProof/>
          <w:spacing w:val="-2"/>
          <w:sz w:val="28"/>
          <w:szCs w:val="28"/>
        </w:rPr>
        <w:t>66</w:t>
      </w:r>
      <w:r w:rsidR="002D705F" w:rsidRPr="00AF3F3D">
        <w:rPr>
          <w:rFonts w:ascii="標楷體" w:eastAsia="標楷體" w:hAnsi="標楷體" w:hint="eastAsia"/>
          <w:noProof/>
          <w:spacing w:val="-2"/>
          <w:sz w:val="28"/>
          <w:szCs w:val="28"/>
        </w:rPr>
        <w:t>％</w:t>
      </w:r>
      <w:r w:rsidR="00971884" w:rsidRPr="00AF3F3D">
        <w:rPr>
          <w:rFonts w:ascii="標楷體" w:eastAsia="標楷體" w:hAnsi="標楷體" w:hint="eastAsia"/>
          <w:noProof/>
          <w:spacing w:val="-2"/>
          <w:sz w:val="28"/>
          <w:szCs w:val="28"/>
        </w:rPr>
        <w:t>，提</w:t>
      </w:r>
      <w:r w:rsidR="002D705F" w:rsidRPr="00AF3F3D">
        <w:rPr>
          <w:rFonts w:ascii="標楷體" w:eastAsia="標楷體" w:hAnsi="標楷體" w:hint="eastAsia"/>
          <w:noProof/>
          <w:spacing w:val="-2"/>
          <w:sz w:val="28"/>
          <w:szCs w:val="28"/>
        </w:rPr>
        <w:t>升</w:t>
      </w:r>
      <w:r w:rsidR="007772C2" w:rsidRPr="00AF3F3D">
        <w:rPr>
          <w:rFonts w:ascii="標楷體" w:eastAsia="標楷體" w:hAnsi="標楷體" w:hint="eastAsia"/>
          <w:noProof/>
          <w:spacing w:val="-2"/>
          <w:sz w:val="28"/>
          <w:szCs w:val="28"/>
        </w:rPr>
        <w:t>至</w:t>
      </w:r>
      <w:r w:rsidR="002D705F" w:rsidRPr="00AF3F3D">
        <w:rPr>
          <w:rFonts w:ascii="標楷體" w:eastAsia="標楷體" w:hAnsi="標楷體" w:hint="eastAsia"/>
          <w:noProof/>
          <w:spacing w:val="-2"/>
          <w:sz w:val="28"/>
          <w:szCs w:val="28"/>
        </w:rPr>
        <w:t>11</w:t>
      </w:r>
      <w:r w:rsidR="00810018" w:rsidRPr="00AF3F3D">
        <w:rPr>
          <w:rFonts w:ascii="標楷體" w:eastAsia="標楷體" w:hAnsi="標楷體"/>
          <w:noProof/>
          <w:spacing w:val="-2"/>
          <w:sz w:val="28"/>
          <w:szCs w:val="28"/>
        </w:rPr>
        <w:t>2</w:t>
      </w:r>
      <w:r w:rsidR="002D705F" w:rsidRPr="00AF3F3D">
        <w:rPr>
          <w:rFonts w:ascii="標楷體" w:eastAsia="標楷體" w:hAnsi="標楷體" w:hint="eastAsia"/>
          <w:noProof/>
          <w:spacing w:val="-2"/>
          <w:sz w:val="28"/>
          <w:szCs w:val="28"/>
        </w:rPr>
        <w:t>年度</w:t>
      </w:r>
      <w:r w:rsidR="007772C2" w:rsidRPr="00AF3F3D">
        <w:rPr>
          <w:rFonts w:ascii="標楷體" w:eastAsia="標楷體" w:hAnsi="標楷體" w:hint="eastAsia"/>
          <w:noProof/>
          <w:spacing w:val="-2"/>
          <w:sz w:val="28"/>
          <w:szCs w:val="28"/>
        </w:rPr>
        <w:t>之</w:t>
      </w:r>
      <w:r w:rsidR="00810018" w:rsidRPr="00AF3F3D">
        <w:rPr>
          <w:rFonts w:ascii="標楷體" w:eastAsia="標楷體" w:hAnsi="標楷體"/>
          <w:noProof/>
          <w:spacing w:val="-2"/>
          <w:sz w:val="28"/>
          <w:szCs w:val="28"/>
        </w:rPr>
        <w:t>44.28</w:t>
      </w:r>
      <w:r w:rsidR="002D705F" w:rsidRPr="00AF3F3D">
        <w:rPr>
          <w:rFonts w:ascii="標楷體" w:eastAsia="標楷體" w:hAnsi="標楷體" w:hint="eastAsia"/>
          <w:noProof/>
          <w:spacing w:val="-2"/>
          <w:sz w:val="28"/>
          <w:szCs w:val="28"/>
        </w:rPr>
        <w:t>％；營業盈餘占GDP之比率，自110年度之</w:t>
      </w:r>
      <w:r w:rsidR="00113133" w:rsidRPr="00AF3F3D">
        <w:rPr>
          <w:rFonts w:ascii="標楷體" w:eastAsia="標楷體" w:hAnsi="標楷體" w:hint="eastAsia"/>
          <w:noProof/>
          <w:spacing w:val="-2"/>
          <w:sz w:val="28"/>
          <w:szCs w:val="28"/>
        </w:rPr>
        <w:t>高點</w:t>
      </w:r>
      <w:r w:rsidR="00810018" w:rsidRPr="00AF3F3D">
        <w:rPr>
          <w:rFonts w:ascii="標楷體" w:eastAsia="標楷體" w:hAnsi="標楷體"/>
          <w:noProof/>
          <w:spacing w:val="-2"/>
          <w:sz w:val="28"/>
          <w:szCs w:val="28"/>
        </w:rPr>
        <w:t>35.94</w:t>
      </w:r>
      <w:r w:rsidR="002D705F" w:rsidRPr="00AF3F3D">
        <w:rPr>
          <w:rFonts w:ascii="標楷體" w:eastAsia="標楷體" w:hAnsi="標楷體" w:hint="eastAsia"/>
          <w:noProof/>
          <w:spacing w:val="-2"/>
          <w:sz w:val="28"/>
          <w:szCs w:val="28"/>
        </w:rPr>
        <w:t>％</w:t>
      </w:r>
      <w:r w:rsidR="00B064D2" w:rsidRPr="00AF3F3D">
        <w:rPr>
          <w:rFonts w:ascii="標楷體" w:eastAsia="標楷體" w:hAnsi="標楷體" w:hint="eastAsia"/>
          <w:noProof/>
          <w:spacing w:val="-2"/>
          <w:sz w:val="28"/>
          <w:szCs w:val="28"/>
        </w:rPr>
        <w:t>，</w:t>
      </w:r>
      <w:r w:rsidR="002D705F" w:rsidRPr="00AF3F3D">
        <w:rPr>
          <w:rFonts w:ascii="標楷體" w:eastAsia="標楷體" w:hAnsi="標楷體" w:hint="eastAsia"/>
          <w:noProof/>
          <w:spacing w:val="-2"/>
          <w:sz w:val="28"/>
          <w:szCs w:val="28"/>
        </w:rPr>
        <w:t>降至11</w:t>
      </w:r>
      <w:r w:rsidR="00810018" w:rsidRPr="00AF3F3D">
        <w:rPr>
          <w:rFonts w:ascii="標楷體" w:eastAsia="標楷體" w:hAnsi="標楷體"/>
          <w:noProof/>
          <w:spacing w:val="-2"/>
          <w:sz w:val="28"/>
          <w:szCs w:val="28"/>
        </w:rPr>
        <w:t>2</w:t>
      </w:r>
      <w:r w:rsidR="002D705F" w:rsidRPr="00AF3F3D">
        <w:rPr>
          <w:rFonts w:ascii="標楷體" w:eastAsia="標楷體" w:hAnsi="標楷體" w:hint="eastAsia"/>
          <w:noProof/>
          <w:spacing w:val="-2"/>
          <w:sz w:val="28"/>
          <w:szCs w:val="28"/>
        </w:rPr>
        <w:t>年度之</w:t>
      </w:r>
      <w:r w:rsidR="00810018" w:rsidRPr="00AF3F3D">
        <w:rPr>
          <w:rFonts w:ascii="標楷體" w:eastAsia="標楷體" w:hAnsi="標楷體"/>
          <w:noProof/>
          <w:spacing w:val="-2"/>
          <w:sz w:val="28"/>
          <w:szCs w:val="28"/>
        </w:rPr>
        <w:t>33.35</w:t>
      </w:r>
      <w:r w:rsidR="002D705F" w:rsidRPr="00AF3F3D">
        <w:rPr>
          <w:rFonts w:ascii="標楷體" w:eastAsia="標楷體" w:hAnsi="標楷體" w:hint="eastAsia"/>
          <w:noProof/>
          <w:spacing w:val="-2"/>
          <w:sz w:val="28"/>
          <w:szCs w:val="28"/>
        </w:rPr>
        <w:t>％（圖</w:t>
      </w:r>
      <w:r w:rsidR="00BB6E41" w:rsidRPr="00AF3F3D">
        <w:rPr>
          <w:rFonts w:ascii="標楷體" w:eastAsia="標楷體" w:hAnsi="標楷體" w:hint="eastAsia"/>
          <w:noProof/>
          <w:spacing w:val="-2"/>
          <w:sz w:val="28"/>
          <w:szCs w:val="28"/>
        </w:rPr>
        <w:t>7</w:t>
      </w:r>
      <w:r w:rsidR="002D705F" w:rsidRPr="00AF3F3D">
        <w:rPr>
          <w:rFonts w:ascii="標楷體" w:eastAsia="標楷體" w:hAnsi="標楷體" w:hint="eastAsia"/>
          <w:noProof/>
          <w:spacing w:val="-2"/>
          <w:sz w:val="28"/>
          <w:szCs w:val="28"/>
        </w:rPr>
        <w:t>），顯示我國經濟成長成果分配</w:t>
      </w:r>
      <w:r w:rsidR="00113133" w:rsidRPr="00AF3F3D">
        <w:rPr>
          <w:rFonts w:ascii="標楷體" w:eastAsia="標楷體" w:hAnsi="標楷體" w:hint="eastAsia"/>
          <w:noProof/>
          <w:spacing w:val="-2"/>
          <w:sz w:val="28"/>
          <w:szCs w:val="28"/>
        </w:rPr>
        <w:t>不均</w:t>
      </w:r>
      <w:r w:rsidR="00686560" w:rsidRPr="00AF3F3D">
        <w:rPr>
          <w:rFonts w:ascii="標楷體" w:eastAsia="標楷體" w:hAnsi="標楷體" w:hint="eastAsia"/>
          <w:noProof/>
          <w:spacing w:val="-2"/>
          <w:sz w:val="28"/>
          <w:szCs w:val="28"/>
        </w:rPr>
        <w:t>情形</w:t>
      </w:r>
      <w:r w:rsidR="003629DC" w:rsidRPr="00AF3F3D">
        <w:rPr>
          <w:rFonts w:ascii="標楷體" w:eastAsia="標楷體" w:hAnsi="標楷體" w:hint="eastAsia"/>
          <w:noProof/>
          <w:spacing w:val="-2"/>
          <w:sz w:val="28"/>
          <w:szCs w:val="28"/>
        </w:rPr>
        <w:t>有逐漸</w:t>
      </w:r>
      <w:r w:rsidR="00686560" w:rsidRPr="00AF3F3D">
        <w:rPr>
          <w:rFonts w:ascii="標楷體" w:eastAsia="標楷體" w:hAnsi="標楷體" w:hint="eastAsia"/>
          <w:noProof/>
          <w:spacing w:val="-2"/>
          <w:sz w:val="28"/>
          <w:szCs w:val="28"/>
        </w:rPr>
        <w:t>改善趨勢</w:t>
      </w:r>
      <w:r w:rsidR="005622D0" w:rsidRPr="00AF3F3D">
        <w:rPr>
          <w:rFonts w:ascii="標楷體" w:eastAsia="標楷體" w:hAnsi="標楷體" w:hint="eastAsia"/>
          <w:noProof/>
          <w:spacing w:val="-2"/>
          <w:sz w:val="28"/>
          <w:szCs w:val="28"/>
        </w:rPr>
        <w:t>。</w:t>
      </w:r>
      <w:r w:rsidR="00ED773B" w:rsidRPr="00AF3F3D">
        <w:rPr>
          <w:rFonts w:ascii="標楷體" w:eastAsia="標楷體" w:hAnsi="標楷體" w:hint="eastAsia"/>
          <w:noProof/>
          <w:spacing w:val="-2"/>
          <w:sz w:val="28"/>
          <w:szCs w:val="28"/>
        </w:rPr>
        <w:t>惟</w:t>
      </w:r>
      <w:r w:rsidR="00ED773B" w:rsidRPr="00AF3F3D">
        <w:rPr>
          <w:rFonts w:ascii="標楷體" w:eastAsia="標楷體" w:hAnsi="標楷體"/>
          <w:noProof/>
          <w:spacing w:val="-2"/>
          <w:sz w:val="28"/>
          <w:szCs w:val="28"/>
        </w:rPr>
        <w:t>據行政院主計總處</w:t>
      </w:r>
      <w:r w:rsidR="00BB6E41" w:rsidRPr="00AF3F3D">
        <w:rPr>
          <w:rFonts w:ascii="標楷體" w:eastAsia="標楷體" w:hAnsi="標楷體" w:hint="eastAsia"/>
          <w:noProof/>
          <w:spacing w:val="-2"/>
          <w:sz w:val="28"/>
          <w:szCs w:val="28"/>
        </w:rPr>
        <w:t>114年2月17日發布之「113年12月暨全年工業及服務業薪資統計結果」，</w:t>
      </w:r>
      <w:r w:rsidR="007979E6" w:rsidRPr="00AF3F3D">
        <w:rPr>
          <w:rFonts w:ascii="標楷體" w:eastAsia="標楷體" w:hAnsi="標楷體" w:hint="eastAsia"/>
          <w:noProof/>
          <w:spacing w:val="-2"/>
          <w:sz w:val="28"/>
          <w:szCs w:val="28"/>
        </w:rPr>
        <w:t>我國</w:t>
      </w:r>
      <w:r w:rsidR="00A02A52" w:rsidRPr="00AF3F3D">
        <w:rPr>
          <w:rFonts w:ascii="標楷體" w:eastAsia="標楷體" w:hAnsi="標楷體" w:hint="eastAsia"/>
          <w:noProof/>
          <w:spacing w:val="-2"/>
          <w:sz w:val="28"/>
          <w:szCs w:val="28"/>
        </w:rPr>
        <w:t>全體受僱員工每人每月平均經常性薪資</w:t>
      </w:r>
      <w:r w:rsidR="007C1CDA">
        <w:rPr>
          <w:rFonts w:ascii="標楷體" w:eastAsia="標楷體" w:hAnsi="標楷體" w:hint="eastAsia"/>
          <w:noProof/>
          <w:spacing w:val="-2"/>
          <w:sz w:val="28"/>
          <w:szCs w:val="28"/>
        </w:rPr>
        <w:t>，</w:t>
      </w:r>
      <w:r w:rsidR="00A02A52" w:rsidRPr="00AF3F3D">
        <w:rPr>
          <w:rFonts w:ascii="標楷體" w:eastAsia="標楷體" w:hAnsi="標楷體" w:hint="eastAsia"/>
          <w:noProof/>
          <w:spacing w:val="-2"/>
          <w:sz w:val="28"/>
          <w:szCs w:val="28"/>
        </w:rPr>
        <w:t>雖自</w:t>
      </w:r>
      <w:r w:rsidR="007979E6" w:rsidRPr="00AF3F3D">
        <w:rPr>
          <w:rFonts w:ascii="標楷體" w:eastAsia="標楷體" w:hAnsi="標楷體" w:hint="eastAsia"/>
          <w:noProof/>
          <w:spacing w:val="-2"/>
          <w:sz w:val="28"/>
          <w:szCs w:val="28"/>
        </w:rPr>
        <w:t>109年度之</w:t>
      </w:r>
      <w:r w:rsidR="00A02A52" w:rsidRPr="00AF3F3D">
        <w:rPr>
          <w:rFonts w:ascii="標楷體" w:eastAsia="標楷體" w:hAnsi="標楷體" w:hint="eastAsia"/>
          <w:noProof/>
          <w:spacing w:val="-2"/>
          <w:sz w:val="28"/>
          <w:szCs w:val="28"/>
        </w:rPr>
        <w:t>42,281元</w:t>
      </w:r>
      <w:r w:rsidR="007979E6" w:rsidRPr="00AF3F3D">
        <w:rPr>
          <w:rFonts w:ascii="標楷體" w:eastAsia="標楷體" w:hAnsi="標楷體" w:hint="eastAsia"/>
          <w:noProof/>
          <w:spacing w:val="-2"/>
          <w:sz w:val="28"/>
          <w:szCs w:val="28"/>
        </w:rPr>
        <w:t>，</w:t>
      </w:r>
      <w:r w:rsidR="00A02A52" w:rsidRPr="00AF3F3D">
        <w:rPr>
          <w:rFonts w:ascii="標楷體" w:eastAsia="標楷體" w:hAnsi="標楷體" w:hint="eastAsia"/>
          <w:noProof/>
          <w:spacing w:val="-2"/>
          <w:sz w:val="28"/>
          <w:szCs w:val="28"/>
        </w:rPr>
        <w:t>上升至</w:t>
      </w:r>
      <w:r w:rsidR="007979E6" w:rsidRPr="00AF3F3D">
        <w:rPr>
          <w:rFonts w:ascii="標楷體" w:eastAsia="標楷體" w:hAnsi="標楷體" w:hint="eastAsia"/>
          <w:noProof/>
          <w:spacing w:val="-2"/>
          <w:sz w:val="28"/>
          <w:szCs w:val="28"/>
        </w:rPr>
        <w:t>113年度之</w:t>
      </w:r>
      <w:r w:rsidR="00A02A52" w:rsidRPr="00AF3F3D">
        <w:rPr>
          <w:rFonts w:ascii="標楷體" w:eastAsia="標楷體" w:hAnsi="標楷體" w:hint="eastAsia"/>
          <w:noProof/>
          <w:spacing w:val="-2"/>
          <w:sz w:val="28"/>
          <w:szCs w:val="28"/>
        </w:rPr>
        <w:t>46,450元，然</w:t>
      </w:r>
      <w:r w:rsidR="007979E6" w:rsidRPr="00AF3F3D">
        <w:rPr>
          <w:rFonts w:ascii="標楷體" w:eastAsia="標楷體" w:hAnsi="標楷體" w:hint="eastAsia"/>
          <w:noProof/>
          <w:spacing w:val="-2"/>
          <w:sz w:val="28"/>
          <w:szCs w:val="28"/>
        </w:rPr>
        <w:t>薪資</w:t>
      </w:r>
      <w:r w:rsidR="00A02A52" w:rsidRPr="00AF3F3D">
        <w:rPr>
          <w:rFonts w:ascii="標楷體" w:eastAsia="標楷體" w:hAnsi="標楷體" w:hint="eastAsia"/>
          <w:noProof/>
          <w:spacing w:val="-2"/>
          <w:sz w:val="28"/>
          <w:szCs w:val="28"/>
        </w:rPr>
        <w:t>低於平均數之</w:t>
      </w:r>
      <w:r w:rsidR="007979E6" w:rsidRPr="00AF3F3D">
        <w:rPr>
          <w:rFonts w:ascii="標楷體" w:eastAsia="標楷體" w:hAnsi="標楷體" w:hint="eastAsia"/>
          <w:noProof/>
          <w:spacing w:val="-2"/>
          <w:sz w:val="28"/>
          <w:szCs w:val="28"/>
        </w:rPr>
        <w:t>受僱</w:t>
      </w:r>
      <w:r w:rsidR="00A02A52" w:rsidRPr="00AF3F3D">
        <w:rPr>
          <w:rFonts w:ascii="標楷體" w:eastAsia="標楷體" w:hAnsi="標楷體" w:hint="eastAsia"/>
          <w:noProof/>
          <w:spacing w:val="-2"/>
          <w:sz w:val="28"/>
          <w:szCs w:val="28"/>
        </w:rPr>
        <w:t>員工比率</w:t>
      </w:r>
      <w:r w:rsidR="007979E6" w:rsidRPr="00AF3F3D">
        <w:rPr>
          <w:rFonts w:ascii="標楷體" w:eastAsia="標楷體" w:hAnsi="標楷體" w:hint="eastAsia"/>
          <w:noProof/>
          <w:spacing w:val="-2"/>
          <w:sz w:val="28"/>
          <w:szCs w:val="28"/>
        </w:rPr>
        <w:t>，</w:t>
      </w:r>
      <w:r w:rsidR="00A02A52" w:rsidRPr="00AF3F3D">
        <w:rPr>
          <w:rFonts w:ascii="標楷體" w:eastAsia="標楷體" w:hAnsi="標楷體" w:hint="eastAsia"/>
          <w:noProof/>
          <w:spacing w:val="-2"/>
          <w:sz w:val="28"/>
          <w:szCs w:val="28"/>
        </w:rPr>
        <w:t>自109年度之66.78％逐年上升至113年度之69.22</w:t>
      </w:r>
      <w:r w:rsidR="00A02A52" w:rsidRPr="00AF3F3D">
        <w:rPr>
          <w:rFonts w:ascii="標楷體" w:eastAsia="標楷體" w:hAnsi="標楷體" w:hint="eastAsia"/>
          <w:spacing w:val="-2"/>
          <w:sz w:val="32"/>
          <w:szCs w:val="32"/>
        </w:rPr>
        <w:t>％</w:t>
      </w:r>
      <w:r w:rsidR="005622D0" w:rsidRPr="00AF3F3D">
        <w:rPr>
          <w:rFonts w:hint="eastAsia"/>
          <w:spacing w:val="-2"/>
          <w:sz w:val="28"/>
          <w:szCs w:val="28"/>
        </w:rPr>
        <w:t>；</w:t>
      </w:r>
      <w:r w:rsidR="002D705F" w:rsidRPr="00AF3F3D">
        <w:rPr>
          <w:rFonts w:ascii="標楷體" w:eastAsia="標楷體" w:hAnsi="標楷體" w:hint="eastAsia"/>
          <w:noProof/>
          <w:spacing w:val="-2"/>
          <w:sz w:val="28"/>
          <w:szCs w:val="28"/>
        </w:rPr>
        <w:t>復據行政院主計總處發布之</w:t>
      </w:r>
      <w:r w:rsidR="00DB3059" w:rsidRPr="00AF3F3D">
        <w:rPr>
          <w:rFonts w:ascii="標楷體" w:eastAsia="標楷體" w:hAnsi="標楷體" w:hint="eastAsia"/>
          <w:noProof/>
          <w:spacing w:val="-2"/>
          <w:sz w:val="28"/>
          <w:szCs w:val="28"/>
        </w:rPr>
        <w:t>112</w:t>
      </w:r>
      <w:r w:rsidR="002D705F" w:rsidRPr="00AF3F3D">
        <w:rPr>
          <w:rFonts w:ascii="標楷體" w:eastAsia="標楷體" w:hAnsi="標楷體" w:hint="eastAsia"/>
          <w:noProof/>
          <w:spacing w:val="-2"/>
          <w:sz w:val="28"/>
          <w:szCs w:val="28"/>
        </w:rPr>
        <w:t>年家庭收支調查報告，代表家庭所得分配不均度之吉尼係數</w:t>
      </w:r>
      <w:r w:rsidR="007548C6" w:rsidRPr="00AF3F3D">
        <w:rPr>
          <w:rFonts w:ascii="標楷體" w:eastAsia="標楷體" w:hAnsi="標楷體" w:hint="eastAsia"/>
          <w:noProof/>
          <w:spacing w:val="-2"/>
          <w:sz w:val="28"/>
          <w:szCs w:val="28"/>
        </w:rPr>
        <w:t>，112年</w:t>
      </w:r>
      <w:r w:rsidR="00DB3059" w:rsidRPr="00AF3F3D">
        <w:rPr>
          <w:rFonts w:ascii="標楷體" w:eastAsia="標楷體" w:hAnsi="標楷體" w:hint="eastAsia"/>
          <w:noProof/>
          <w:spacing w:val="-2"/>
          <w:sz w:val="28"/>
          <w:szCs w:val="28"/>
        </w:rPr>
        <w:t>為0.339，</w:t>
      </w:r>
      <w:r w:rsidR="007D2FA9" w:rsidRPr="00AF3F3D">
        <w:rPr>
          <w:rFonts w:ascii="標楷體" w:eastAsia="標楷體" w:hAnsi="標楷體" w:hint="eastAsia"/>
          <w:noProof/>
          <w:spacing w:val="-2"/>
          <w:sz w:val="28"/>
          <w:szCs w:val="28"/>
        </w:rPr>
        <w:t>略低於111年之0.342，</w:t>
      </w:r>
      <w:r w:rsidR="007C1CDA">
        <w:rPr>
          <w:rFonts w:ascii="標楷體" w:eastAsia="標楷體" w:hAnsi="標楷體" w:hint="eastAsia"/>
          <w:noProof/>
          <w:spacing w:val="-2"/>
          <w:sz w:val="28"/>
          <w:szCs w:val="28"/>
        </w:rPr>
        <w:t>與</w:t>
      </w:r>
      <w:r w:rsidR="00DB3059" w:rsidRPr="00AF3F3D">
        <w:rPr>
          <w:rFonts w:ascii="標楷體" w:eastAsia="標楷體" w:hAnsi="標楷體" w:hint="eastAsia"/>
          <w:noProof/>
          <w:spacing w:val="-2"/>
          <w:sz w:val="28"/>
          <w:szCs w:val="28"/>
        </w:rPr>
        <w:t>近10年（103至112年）平均數</w:t>
      </w:r>
      <w:r w:rsidR="007C1CDA">
        <w:rPr>
          <w:rFonts w:ascii="標楷體" w:eastAsia="標楷體" w:hAnsi="標楷體" w:hint="eastAsia"/>
          <w:noProof/>
          <w:spacing w:val="-2"/>
          <w:sz w:val="28"/>
          <w:szCs w:val="28"/>
        </w:rPr>
        <w:t>相同</w:t>
      </w:r>
      <w:r w:rsidR="002D705F" w:rsidRPr="00AF3F3D">
        <w:rPr>
          <w:rFonts w:ascii="標楷體" w:eastAsia="標楷體" w:hAnsi="標楷體" w:hint="eastAsia"/>
          <w:noProof/>
          <w:spacing w:val="-2"/>
          <w:sz w:val="28"/>
          <w:szCs w:val="28"/>
        </w:rPr>
        <w:t>；家庭可支配所得由低至高按五等分位組，最高</w:t>
      </w:r>
      <w:r w:rsidR="002D705F" w:rsidRPr="00AF3F3D">
        <w:rPr>
          <w:rFonts w:ascii="標楷體" w:eastAsia="標楷體" w:hAnsi="標楷體" w:hint="eastAsia"/>
          <w:noProof/>
          <w:spacing w:val="-2"/>
          <w:sz w:val="28"/>
          <w:szCs w:val="28"/>
        </w:rPr>
        <w:lastRenderedPageBreak/>
        <w:t>及最低所得家庭相距倍數</w:t>
      </w:r>
      <w:r w:rsidR="00DB3059" w:rsidRPr="00AF3F3D">
        <w:rPr>
          <w:rFonts w:ascii="標楷體" w:eastAsia="標楷體" w:hAnsi="標楷體" w:hint="eastAsia"/>
          <w:noProof/>
          <w:spacing w:val="-2"/>
          <w:sz w:val="28"/>
          <w:szCs w:val="28"/>
        </w:rPr>
        <w:t>為6.12倍，</w:t>
      </w:r>
      <w:r w:rsidR="005622D0" w:rsidRPr="00AF3F3D">
        <w:rPr>
          <w:rFonts w:ascii="標楷體" w:eastAsia="標楷體" w:hAnsi="標楷體" w:hint="eastAsia"/>
          <w:noProof/>
          <w:spacing w:val="-2"/>
          <w:sz w:val="28"/>
          <w:szCs w:val="28"/>
        </w:rPr>
        <w:t>低於111年之6.15倍，</w:t>
      </w:r>
      <w:r w:rsidR="005622D0" w:rsidRPr="00AF3F3D">
        <w:rPr>
          <w:rFonts w:ascii="標楷體" w:eastAsia="標楷體" w:hAnsi="標楷體" w:hint="eastAsia"/>
          <w:noProof/>
          <w:spacing w:val="-4"/>
          <w:sz w:val="28"/>
          <w:szCs w:val="28"/>
        </w:rPr>
        <w:t>惟</w:t>
      </w:r>
      <w:r w:rsidR="002B2FA8" w:rsidRPr="00AF3F3D">
        <w:rPr>
          <w:rFonts w:ascii="標楷體" w:eastAsia="標楷體" w:hAnsi="標楷體" w:hint="eastAsia"/>
          <w:noProof/>
          <w:spacing w:val="-4"/>
          <w:sz w:val="28"/>
          <w:szCs w:val="28"/>
        </w:rPr>
        <w:t>略高於</w:t>
      </w:r>
      <w:r w:rsidR="007548C6" w:rsidRPr="00AF3F3D">
        <w:rPr>
          <w:rFonts w:ascii="標楷體" w:eastAsia="標楷體" w:hAnsi="標楷體" w:hint="eastAsia"/>
          <w:noProof/>
          <w:spacing w:val="-4"/>
          <w:sz w:val="28"/>
          <w:szCs w:val="28"/>
        </w:rPr>
        <w:t>近10年平均數6.10倍</w:t>
      </w:r>
      <w:r w:rsidR="005622D0" w:rsidRPr="00AF3F3D">
        <w:rPr>
          <w:rFonts w:ascii="標楷體" w:eastAsia="標楷體" w:hAnsi="標楷體" w:hint="eastAsia"/>
          <w:noProof/>
          <w:spacing w:val="-4"/>
          <w:sz w:val="28"/>
          <w:szCs w:val="28"/>
        </w:rPr>
        <w:t>等</w:t>
      </w:r>
      <w:r w:rsidR="007548C6" w:rsidRPr="00AF3F3D">
        <w:rPr>
          <w:rFonts w:ascii="標楷體" w:eastAsia="標楷體" w:hAnsi="標楷體" w:hint="eastAsia"/>
          <w:noProof/>
          <w:spacing w:val="-4"/>
          <w:sz w:val="28"/>
          <w:szCs w:val="28"/>
        </w:rPr>
        <w:t>，顯示所得分配差距略有趨緩，惟分配不均現象依然持續</w:t>
      </w:r>
      <w:r w:rsidR="002D705F" w:rsidRPr="00AF3F3D">
        <w:rPr>
          <w:rFonts w:ascii="標楷體" w:eastAsia="標楷體" w:hAnsi="標楷體" w:hint="eastAsia"/>
          <w:noProof/>
          <w:spacing w:val="-4"/>
          <w:sz w:val="28"/>
          <w:szCs w:val="28"/>
        </w:rPr>
        <w:t>。</w:t>
      </w:r>
      <w:r w:rsidR="007548C6" w:rsidRPr="00AF3F3D">
        <w:rPr>
          <w:rFonts w:ascii="標楷體" w:eastAsia="標楷體" w:hAnsi="標楷體" w:hint="eastAsia"/>
          <w:noProof/>
          <w:spacing w:val="-4"/>
          <w:sz w:val="28"/>
          <w:szCs w:val="28"/>
        </w:rPr>
        <w:t>政府允</w:t>
      </w:r>
      <w:r w:rsidR="007548C6" w:rsidRPr="00AF3F3D">
        <w:rPr>
          <w:rFonts w:ascii="標楷體" w:eastAsia="標楷體" w:hAnsi="標楷體"/>
          <w:noProof/>
          <w:spacing w:val="-4"/>
          <w:sz w:val="28"/>
          <w:szCs w:val="28"/>
        </w:rPr>
        <w:t>宜持續推動</w:t>
      </w:r>
      <w:r w:rsidR="007548C6" w:rsidRPr="00AF3F3D">
        <w:rPr>
          <w:rFonts w:ascii="標楷體" w:eastAsia="標楷體" w:hAnsi="標楷體" w:hint="eastAsia"/>
          <w:noProof/>
          <w:spacing w:val="-4"/>
          <w:sz w:val="28"/>
          <w:szCs w:val="28"/>
        </w:rPr>
        <w:t>各項薪資提升及薪資透明化對策，並協助產業提升附加價值，以創造企業獲利及加薪能力，實現更公平合理之所得分配。</w:t>
      </w:r>
    </w:p>
    <w:p w14:paraId="37F90DAF" w14:textId="1E0DF3B8" w:rsidR="00351322" w:rsidRDefault="002D705F" w:rsidP="00DC6480">
      <w:pPr>
        <w:overflowPunct w:val="0"/>
        <w:spacing w:line="520" w:lineRule="exact"/>
        <w:ind w:firstLineChars="200" w:firstLine="560"/>
        <w:jc w:val="both"/>
        <w:rPr>
          <w:rFonts w:ascii="標楷體" w:eastAsia="標楷體" w:hAnsi="標楷體"/>
          <w:noProof/>
          <w:sz w:val="28"/>
          <w:szCs w:val="28"/>
        </w:rPr>
      </w:pPr>
      <w:r w:rsidRPr="002D705F">
        <w:rPr>
          <w:rFonts w:ascii="標楷體" w:eastAsia="標楷體" w:hAnsi="標楷體" w:hint="eastAsia"/>
          <w:noProof/>
          <w:sz w:val="28"/>
          <w:szCs w:val="28"/>
        </w:rPr>
        <w:t>綜上，</w:t>
      </w:r>
      <w:r w:rsidR="000B6C8C">
        <w:rPr>
          <w:rFonts w:ascii="標楷體" w:eastAsia="標楷體" w:hAnsi="標楷體" w:hint="eastAsia"/>
          <w:noProof/>
          <w:sz w:val="28"/>
          <w:szCs w:val="28"/>
        </w:rPr>
        <w:t>1</w:t>
      </w:r>
      <w:r w:rsidR="000B6C8C">
        <w:rPr>
          <w:rFonts w:ascii="標楷體" w:eastAsia="標楷體" w:hAnsi="標楷體"/>
          <w:noProof/>
          <w:sz w:val="28"/>
          <w:szCs w:val="28"/>
        </w:rPr>
        <w:t>13</w:t>
      </w:r>
      <w:r w:rsidR="000B6C8C">
        <w:rPr>
          <w:rFonts w:ascii="標楷體" w:eastAsia="標楷體" w:hAnsi="標楷體" w:hint="eastAsia"/>
          <w:noProof/>
          <w:sz w:val="28"/>
          <w:szCs w:val="28"/>
        </w:rPr>
        <w:t>年度</w:t>
      </w:r>
      <w:r w:rsidR="000B6C8C" w:rsidRPr="00703241">
        <w:rPr>
          <w:rFonts w:ascii="標楷體" w:eastAsia="標楷體" w:hAnsi="標楷體"/>
          <w:noProof/>
          <w:sz w:val="28"/>
          <w:szCs w:val="28"/>
        </w:rPr>
        <w:t>受惠</w:t>
      </w:r>
      <w:r w:rsidR="000B6C8C">
        <w:rPr>
          <w:rFonts w:ascii="標楷體" w:eastAsia="標楷體" w:hAnsi="標楷體" w:hint="eastAsia"/>
          <w:noProof/>
          <w:sz w:val="28"/>
          <w:szCs w:val="28"/>
        </w:rPr>
        <w:t>人工智慧</w:t>
      </w:r>
      <w:r w:rsidR="000B6C8C" w:rsidRPr="00087FA4">
        <w:rPr>
          <w:rFonts w:ascii="標楷體" w:eastAsia="標楷體" w:hAnsi="標楷體" w:hint="eastAsia"/>
          <w:noProof/>
          <w:sz w:val="28"/>
          <w:szCs w:val="28"/>
        </w:rPr>
        <w:t>應用</w:t>
      </w:r>
      <w:r w:rsidR="000B6C8C" w:rsidRPr="00703241">
        <w:rPr>
          <w:rFonts w:ascii="標楷體" w:eastAsia="標楷體" w:hAnsi="標楷體"/>
          <w:noProof/>
          <w:sz w:val="28"/>
          <w:szCs w:val="28"/>
        </w:rPr>
        <w:t>與高速運算需求</w:t>
      </w:r>
      <w:r w:rsidR="000B6C8C" w:rsidRPr="00703241">
        <w:rPr>
          <w:rFonts w:ascii="標楷體" w:eastAsia="標楷體" w:hAnsi="標楷體" w:hint="eastAsia"/>
          <w:noProof/>
          <w:sz w:val="28"/>
          <w:szCs w:val="28"/>
        </w:rPr>
        <w:t>，帶動</w:t>
      </w:r>
      <w:r w:rsidR="00703241">
        <w:rPr>
          <w:rFonts w:ascii="標楷體" w:eastAsia="標楷體" w:hAnsi="標楷體" w:hint="eastAsia"/>
          <w:noProof/>
          <w:sz w:val="28"/>
          <w:szCs w:val="28"/>
        </w:rPr>
        <w:t>我國</w:t>
      </w:r>
      <w:r w:rsidR="000B6C8C" w:rsidRPr="00703241">
        <w:rPr>
          <w:rFonts w:ascii="標楷體" w:eastAsia="標楷體" w:hAnsi="標楷體" w:hint="eastAsia"/>
          <w:noProof/>
          <w:sz w:val="28"/>
          <w:szCs w:val="28"/>
        </w:rPr>
        <w:t>出口</w:t>
      </w:r>
      <w:r w:rsidR="002C20B6" w:rsidRPr="00452DEE">
        <w:rPr>
          <w:rFonts w:ascii="標楷體" w:eastAsia="標楷體" w:hAnsi="標楷體" w:hint="eastAsia"/>
          <w:noProof/>
          <w:sz w:val="28"/>
          <w:szCs w:val="28"/>
        </w:rPr>
        <w:t>擴增</w:t>
      </w:r>
      <w:r w:rsidR="000B6C8C" w:rsidRPr="00703241">
        <w:rPr>
          <w:rFonts w:ascii="標楷體" w:eastAsia="標楷體" w:hAnsi="標楷體"/>
          <w:noProof/>
          <w:sz w:val="28"/>
          <w:szCs w:val="28"/>
        </w:rPr>
        <w:t>、投資回溫及</w:t>
      </w:r>
      <w:r w:rsidR="000B6C8C" w:rsidRPr="00703241">
        <w:rPr>
          <w:rFonts w:ascii="標楷體" w:eastAsia="標楷體" w:hAnsi="標楷體" w:hint="eastAsia"/>
          <w:noProof/>
          <w:sz w:val="28"/>
          <w:szCs w:val="28"/>
        </w:rPr>
        <w:t>國</w:t>
      </w:r>
      <w:r w:rsidR="000B6C8C" w:rsidRPr="00703241">
        <w:rPr>
          <w:rFonts w:ascii="標楷體" w:eastAsia="標楷體" w:hAnsi="標楷體"/>
          <w:noProof/>
          <w:sz w:val="28"/>
          <w:szCs w:val="28"/>
        </w:rPr>
        <w:t>內需</w:t>
      </w:r>
      <w:r w:rsidR="000B6C8C" w:rsidRPr="00703241">
        <w:rPr>
          <w:rFonts w:ascii="標楷體" w:eastAsia="標楷體" w:hAnsi="標楷體" w:hint="eastAsia"/>
          <w:noProof/>
          <w:sz w:val="28"/>
          <w:szCs w:val="28"/>
        </w:rPr>
        <w:t>求</w:t>
      </w:r>
      <w:r w:rsidR="000B6C8C" w:rsidRPr="00703241">
        <w:rPr>
          <w:rFonts w:ascii="標楷體" w:eastAsia="標楷體" w:hAnsi="標楷體"/>
          <w:noProof/>
          <w:sz w:val="28"/>
          <w:szCs w:val="28"/>
        </w:rPr>
        <w:t>持穩</w:t>
      </w:r>
      <w:r w:rsidR="000B6C8C" w:rsidRPr="00703241">
        <w:rPr>
          <w:rFonts w:ascii="標楷體" w:eastAsia="標楷體" w:hAnsi="標楷體" w:hint="eastAsia"/>
          <w:noProof/>
          <w:sz w:val="28"/>
          <w:szCs w:val="28"/>
        </w:rPr>
        <w:t>，經濟成長表現</w:t>
      </w:r>
      <w:r w:rsidR="000B6C8C" w:rsidRPr="00703241">
        <w:rPr>
          <w:rFonts w:ascii="標楷體" w:eastAsia="標楷體" w:hAnsi="標楷體"/>
          <w:noProof/>
          <w:sz w:val="28"/>
          <w:szCs w:val="28"/>
        </w:rPr>
        <w:t>優於預期</w:t>
      </w:r>
      <w:r w:rsidRPr="002D705F">
        <w:rPr>
          <w:rFonts w:ascii="標楷體" w:eastAsia="標楷體" w:hAnsi="標楷體" w:hint="eastAsia"/>
          <w:noProof/>
          <w:sz w:val="28"/>
          <w:szCs w:val="28"/>
        </w:rPr>
        <w:t>。展望未來，依據行政院主計總處11</w:t>
      </w:r>
      <w:r w:rsidR="005E24C2">
        <w:rPr>
          <w:rFonts w:ascii="標楷體" w:eastAsia="標楷體" w:hAnsi="標楷體"/>
          <w:noProof/>
          <w:sz w:val="28"/>
          <w:szCs w:val="28"/>
        </w:rPr>
        <w:t>4</w:t>
      </w:r>
      <w:r w:rsidRPr="002D705F">
        <w:rPr>
          <w:rFonts w:ascii="標楷體" w:eastAsia="標楷體" w:hAnsi="標楷體" w:hint="eastAsia"/>
          <w:noProof/>
          <w:sz w:val="28"/>
          <w:szCs w:val="28"/>
        </w:rPr>
        <w:t>年5月發布之11</w:t>
      </w:r>
      <w:r w:rsidR="005E24C2">
        <w:rPr>
          <w:rFonts w:ascii="標楷體" w:eastAsia="標楷體" w:hAnsi="標楷體"/>
          <w:noProof/>
          <w:sz w:val="28"/>
          <w:szCs w:val="28"/>
        </w:rPr>
        <w:t>4</w:t>
      </w:r>
      <w:r w:rsidRPr="002D705F">
        <w:rPr>
          <w:rFonts w:ascii="標楷體" w:eastAsia="標楷體" w:hAnsi="標楷體" w:hint="eastAsia"/>
          <w:noProof/>
          <w:sz w:val="28"/>
          <w:szCs w:val="28"/>
        </w:rPr>
        <w:t>年經濟預測，</w:t>
      </w:r>
      <w:r w:rsidR="00703241">
        <w:rPr>
          <w:rFonts w:ascii="標楷體" w:eastAsia="標楷體" w:hAnsi="標楷體" w:hint="eastAsia"/>
          <w:noProof/>
          <w:sz w:val="28"/>
          <w:szCs w:val="28"/>
        </w:rPr>
        <w:t>隨新興科技</w:t>
      </w:r>
      <w:r w:rsidR="00087FA4" w:rsidRPr="00087FA4">
        <w:rPr>
          <w:rFonts w:ascii="標楷體" w:eastAsia="標楷體" w:hAnsi="標楷體" w:hint="eastAsia"/>
          <w:noProof/>
          <w:sz w:val="28"/>
          <w:szCs w:val="28"/>
        </w:rPr>
        <w:t>應用持續擴展，基礎設施投資需求強勁，</w:t>
      </w:r>
      <w:r w:rsidR="002C20B6">
        <w:rPr>
          <w:rFonts w:ascii="標楷體" w:eastAsia="標楷體" w:hAnsi="標楷體" w:hint="eastAsia"/>
          <w:noProof/>
          <w:sz w:val="28"/>
          <w:szCs w:val="28"/>
        </w:rPr>
        <w:t>我國商品出口及投資可望持續擴增，</w:t>
      </w:r>
      <w:r w:rsidR="00087FA4" w:rsidRPr="00452DEE">
        <w:rPr>
          <w:rFonts w:ascii="標楷體" w:eastAsia="標楷體" w:hAnsi="標楷體" w:hint="eastAsia"/>
          <w:noProof/>
          <w:sz w:val="28"/>
          <w:szCs w:val="28"/>
        </w:rPr>
        <w:t>加以</w:t>
      </w:r>
      <w:r w:rsidR="000B6C8C" w:rsidRPr="00452DEE">
        <w:rPr>
          <w:rFonts w:ascii="標楷體" w:eastAsia="標楷體" w:hAnsi="標楷體" w:hint="eastAsia"/>
          <w:noProof/>
          <w:sz w:val="28"/>
          <w:szCs w:val="28"/>
        </w:rPr>
        <w:t>就業市場穩健</w:t>
      </w:r>
      <w:r w:rsidR="00165F06" w:rsidRPr="00452DEE">
        <w:rPr>
          <w:rFonts w:ascii="標楷體" w:eastAsia="標楷體" w:hAnsi="標楷體" w:hint="eastAsia"/>
          <w:noProof/>
          <w:sz w:val="28"/>
          <w:szCs w:val="28"/>
        </w:rPr>
        <w:t>，有利薪資成長</w:t>
      </w:r>
      <w:r w:rsidR="00087FA4" w:rsidRPr="00452DEE">
        <w:rPr>
          <w:rFonts w:ascii="標楷體" w:eastAsia="標楷體" w:hAnsi="標楷體" w:hint="eastAsia"/>
          <w:noProof/>
          <w:sz w:val="28"/>
          <w:szCs w:val="28"/>
        </w:rPr>
        <w:t>挹注家庭可支配所得</w:t>
      </w:r>
      <w:r w:rsidR="002C20B6">
        <w:rPr>
          <w:rFonts w:ascii="標楷體" w:eastAsia="標楷體" w:hAnsi="標楷體" w:hint="eastAsia"/>
          <w:noProof/>
          <w:sz w:val="28"/>
          <w:szCs w:val="28"/>
        </w:rPr>
        <w:t>，</w:t>
      </w:r>
      <w:r w:rsidR="003C3BFC">
        <w:rPr>
          <w:rFonts w:ascii="標楷體" w:eastAsia="標楷體" w:hAnsi="標楷體" w:hint="eastAsia"/>
          <w:noProof/>
          <w:sz w:val="28"/>
          <w:szCs w:val="28"/>
        </w:rPr>
        <w:t>並</w:t>
      </w:r>
      <w:r w:rsidR="002C20B6">
        <w:rPr>
          <w:rFonts w:ascii="標楷體" w:eastAsia="標楷體" w:hAnsi="標楷體" w:hint="eastAsia"/>
          <w:noProof/>
          <w:sz w:val="28"/>
          <w:szCs w:val="28"/>
        </w:rPr>
        <w:t>維繫民間消費成長動能等</w:t>
      </w:r>
      <w:r w:rsidR="00087FA4" w:rsidRPr="00452DEE">
        <w:rPr>
          <w:rFonts w:ascii="標楷體" w:eastAsia="標楷體" w:hAnsi="標楷體" w:hint="eastAsia"/>
          <w:noProof/>
          <w:sz w:val="28"/>
          <w:szCs w:val="28"/>
        </w:rPr>
        <w:t>，</w:t>
      </w:r>
      <w:r w:rsidR="002C20B6">
        <w:rPr>
          <w:rFonts w:ascii="標楷體" w:eastAsia="標楷體" w:hAnsi="標楷體" w:hint="eastAsia"/>
          <w:noProof/>
          <w:sz w:val="28"/>
          <w:szCs w:val="28"/>
        </w:rPr>
        <w:t>預期</w:t>
      </w:r>
      <w:r w:rsidR="00165F06" w:rsidRPr="00452DEE">
        <w:rPr>
          <w:rFonts w:ascii="標楷體" w:eastAsia="標楷體" w:hAnsi="標楷體" w:hint="eastAsia"/>
          <w:noProof/>
          <w:sz w:val="28"/>
          <w:szCs w:val="28"/>
        </w:rPr>
        <w:t>我國經濟表現</w:t>
      </w:r>
      <w:r w:rsidR="002C20B6">
        <w:rPr>
          <w:rFonts w:ascii="標楷體" w:eastAsia="標楷體" w:hAnsi="標楷體" w:hint="eastAsia"/>
          <w:noProof/>
          <w:sz w:val="28"/>
          <w:szCs w:val="28"/>
        </w:rPr>
        <w:t>將</w:t>
      </w:r>
      <w:r w:rsidR="00165F06" w:rsidRPr="00452DEE">
        <w:rPr>
          <w:rFonts w:ascii="標楷體" w:eastAsia="標楷體" w:hAnsi="標楷體" w:hint="eastAsia"/>
          <w:noProof/>
          <w:sz w:val="28"/>
          <w:szCs w:val="28"/>
        </w:rPr>
        <w:t>維持穩健，</w:t>
      </w:r>
      <w:r w:rsidR="00087FA4" w:rsidRPr="00452DEE">
        <w:rPr>
          <w:rFonts w:ascii="標楷體" w:eastAsia="標楷體" w:hAnsi="標楷體" w:hint="eastAsia"/>
          <w:noProof/>
          <w:sz w:val="28"/>
          <w:szCs w:val="28"/>
        </w:rPr>
        <w:t>惟受</w:t>
      </w:r>
      <w:r w:rsidR="00165F06" w:rsidRPr="00452DEE">
        <w:rPr>
          <w:rFonts w:ascii="標楷體" w:eastAsia="標楷體" w:hAnsi="標楷體" w:hint="eastAsia"/>
          <w:noProof/>
          <w:sz w:val="28"/>
          <w:szCs w:val="28"/>
        </w:rPr>
        <w:t>美國</w:t>
      </w:r>
      <w:r w:rsidR="007C1CDA">
        <w:rPr>
          <w:rFonts w:ascii="標楷體" w:eastAsia="標楷體" w:hAnsi="標楷體" w:hint="eastAsia"/>
          <w:noProof/>
          <w:sz w:val="28"/>
          <w:szCs w:val="28"/>
        </w:rPr>
        <w:t>2025</w:t>
      </w:r>
      <w:r w:rsidR="00165F06" w:rsidRPr="00452DEE">
        <w:rPr>
          <w:rFonts w:ascii="標楷體" w:eastAsia="標楷體" w:hAnsi="標楷體" w:hint="eastAsia"/>
          <w:noProof/>
          <w:sz w:val="28"/>
          <w:szCs w:val="28"/>
        </w:rPr>
        <w:t>年4月宣布調整關稅措施、國際</w:t>
      </w:r>
      <w:r w:rsidR="00087FA4" w:rsidRPr="00452DEE">
        <w:rPr>
          <w:rFonts w:ascii="標楷體" w:eastAsia="標楷體" w:hAnsi="標楷體" w:hint="eastAsia"/>
          <w:noProof/>
          <w:sz w:val="28"/>
          <w:szCs w:val="28"/>
        </w:rPr>
        <w:t>貿易保護主義升溫</w:t>
      </w:r>
      <w:r w:rsidR="00165F06" w:rsidRPr="00452DEE">
        <w:rPr>
          <w:rFonts w:ascii="標楷體" w:eastAsia="標楷體" w:hAnsi="標楷體" w:hint="eastAsia"/>
          <w:noProof/>
          <w:sz w:val="28"/>
          <w:szCs w:val="28"/>
        </w:rPr>
        <w:t>、極端氣候及地緣政治風險等因素</w:t>
      </w:r>
      <w:r w:rsidR="00087FA4" w:rsidRPr="00452DEE">
        <w:rPr>
          <w:rFonts w:ascii="標楷體" w:eastAsia="標楷體" w:hAnsi="標楷體" w:hint="eastAsia"/>
          <w:noProof/>
          <w:sz w:val="28"/>
          <w:szCs w:val="28"/>
        </w:rPr>
        <w:t>影響，全球經貿不確定性升高</w:t>
      </w:r>
      <w:r w:rsidR="00165F06" w:rsidRPr="00452DEE">
        <w:rPr>
          <w:rFonts w:ascii="標楷體" w:eastAsia="標楷體" w:hAnsi="標楷體" w:hint="eastAsia"/>
          <w:noProof/>
          <w:sz w:val="28"/>
          <w:szCs w:val="28"/>
        </w:rPr>
        <w:t>，</w:t>
      </w:r>
      <w:r w:rsidR="00087FA4" w:rsidRPr="00452DEE">
        <w:rPr>
          <w:rFonts w:ascii="標楷體" w:eastAsia="標楷體" w:hAnsi="標楷體" w:hint="eastAsia"/>
          <w:noProof/>
          <w:sz w:val="28"/>
          <w:szCs w:val="28"/>
        </w:rPr>
        <w:t>恐制</w:t>
      </w:r>
      <w:r w:rsidR="007C1CDA" w:rsidRPr="00452DEE">
        <w:rPr>
          <w:rFonts w:ascii="標楷體" w:eastAsia="標楷體" w:hAnsi="標楷體" w:hint="eastAsia"/>
          <w:noProof/>
          <w:sz w:val="28"/>
          <w:szCs w:val="28"/>
        </w:rPr>
        <w:t>約</w:t>
      </w:r>
      <w:r w:rsidR="00087FA4" w:rsidRPr="00452DEE">
        <w:rPr>
          <w:rFonts w:ascii="標楷體" w:eastAsia="標楷體" w:hAnsi="標楷體" w:hint="eastAsia"/>
          <w:noProof/>
          <w:sz w:val="28"/>
          <w:szCs w:val="28"/>
        </w:rPr>
        <w:t>部分</w:t>
      </w:r>
      <w:r w:rsidR="00165F06" w:rsidRPr="00452DEE">
        <w:rPr>
          <w:rFonts w:ascii="標楷體" w:eastAsia="標楷體" w:hAnsi="標楷體" w:hint="eastAsia"/>
          <w:noProof/>
          <w:sz w:val="28"/>
          <w:szCs w:val="28"/>
        </w:rPr>
        <w:t>經濟</w:t>
      </w:r>
      <w:r w:rsidR="00087FA4" w:rsidRPr="00452DEE">
        <w:rPr>
          <w:rFonts w:ascii="標楷體" w:eastAsia="標楷體" w:hAnsi="標楷體" w:hint="eastAsia"/>
          <w:noProof/>
          <w:sz w:val="28"/>
          <w:szCs w:val="28"/>
        </w:rPr>
        <w:t>成長力道</w:t>
      </w:r>
      <w:r w:rsidR="000B6C8C" w:rsidRPr="00452DEE">
        <w:rPr>
          <w:rFonts w:ascii="標楷體" w:eastAsia="標楷體" w:hAnsi="標楷體" w:hint="eastAsia"/>
          <w:noProof/>
          <w:sz w:val="28"/>
          <w:szCs w:val="28"/>
        </w:rPr>
        <w:t>，</w:t>
      </w:r>
      <w:r w:rsidR="000B6C8C" w:rsidRPr="002D705F">
        <w:rPr>
          <w:rFonts w:ascii="標楷體" w:eastAsia="標楷體" w:hAnsi="標楷體" w:hint="eastAsia"/>
          <w:noProof/>
          <w:sz w:val="28"/>
          <w:szCs w:val="28"/>
        </w:rPr>
        <w:t>行政院主計總處預測11</w:t>
      </w:r>
      <w:r w:rsidR="000B6C8C">
        <w:rPr>
          <w:rFonts w:ascii="標楷體" w:eastAsia="標楷體" w:hAnsi="標楷體" w:hint="eastAsia"/>
          <w:noProof/>
          <w:sz w:val="28"/>
          <w:szCs w:val="28"/>
        </w:rPr>
        <w:t>4</w:t>
      </w:r>
      <w:r w:rsidR="000B6C8C" w:rsidRPr="002D705F">
        <w:rPr>
          <w:rFonts w:ascii="標楷體" w:eastAsia="標楷體" w:hAnsi="標楷體" w:hint="eastAsia"/>
          <w:noProof/>
          <w:sz w:val="28"/>
          <w:szCs w:val="28"/>
        </w:rPr>
        <w:t>年經濟成長3.</w:t>
      </w:r>
      <w:r w:rsidR="000B6C8C">
        <w:rPr>
          <w:rFonts w:ascii="標楷體" w:eastAsia="標楷體" w:hAnsi="標楷體" w:hint="eastAsia"/>
          <w:noProof/>
          <w:sz w:val="28"/>
          <w:szCs w:val="28"/>
        </w:rPr>
        <w:t>10</w:t>
      </w:r>
      <w:r w:rsidR="000B6C8C" w:rsidRPr="002D705F">
        <w:rPr>
          <w:rFonts w:ascii="標楷體" w:eastAsia="標楷體" w:hAnsi="標楷體" w:hint="eastAsia"/>
          <w:noProof/>
          <w:sz w:val="28"/>
          <w:szCs w:val="28"/>
        </w:rPr>
        <w:t>％</w:t>
      </w:r>
      <w:r w:rsidR="00165F06">
        <w:rPr>
          <w:rFonts w:ascii="標楷體" w:eastAsia="標楷體" w:hAnsi="標楷體" w:hint="eastAsia"/>
          <w:noProof/>
          <w:sz w:val="28"/>
          <w:szCs w:val="28"/>
        </w:rPr>
        <w:t>，較113年成長幅度放緩。</w:t>
      </w:r>
      <w:r w:rsidR="00165F06" w:rsidRPr="00452DEE">
        <w:rPr>
          <w:rFonts w:ascii="標楷體" w:eastAsia="標楷體" w:hAnsi="標楷體" w:hint="eastAsia"/>
          <w:noProof/>
          <w:sz w:val="28"/>
          <w:szCs w:val="28"/>
        </w:rPr>
        <w:t>為因應國際經貿情勢變</w:t>
      </w:r>
      <w:r w:rsidR="0088441E" w:rsidRPr="00452DEE">
        <w:rPr>
          <w:rFonts w:ascii="標楷體" w:eastAsia="標楷體" w:hAnsi="標楷體" w:hint="eastAsia"/>
          <w:noProof/>
          <w:sz w:val="28"/>
          <w:szCs w:val="28"/>
        </w:rPr>
        <w:t>化，維持我國</w:t>
      </w:r>
      <w:r w:rsidR="004315A4">
        <w:rPr>
          <w:rFonts w:ascii="標楷體" w:eastAsia="標楷體" w:hAnsi="標楷體" w:hint="eastAsia"/>
          <w:noProof/>
          <w:sz w:val="28"/>
          <w:szCs w:val="28"/>
        </w:rPr>
        <w:t>產業競爭力</w:t>
      </w:r>
      <w:r w:rsidR="0088441E" w:rsidRPr="00452DEE">
        <w:rPr>
          <w:rFonts w:ascii="標楷體" w:eastAsia="標楷體" w:hAnsi="標楷體" w:hint="eastAsia"/>
          <w:noProof/>
          <w:sz w:val="28"/>
          <w:szCs w:val="28"/>
        </w:rPr>
        <w:t>，政府允宜</w:t>
      </w:r>
      <w:r w:rsidR="00C53811" w:rsidRPr="002D705F">
        <w:rPr>
          <w:rFonts w:ascii="標楷體" w:eastAsia="標楷體" w:hAnsi="標楷體" w:hint="eastAsia"/>
          <w:noProof/>
          <w:sz w:val="28"/>
          <w:szCs w:val="28"/>
        </w:rPr>
        <w:t>妥適配置預算資源</w:t>
      </w:r>
      <w:r w:rsidR="00C53811">
        <w:rPr>
          <w:rFonts w:ascii="標楷體" w:eastAsia="標楷體" w:hAnsi="標楷體" w:hint="eastAsia"/>
          <w:noProof/>
          <w:sz w:val="28"/>
          <w:szCs w:val="28"/>
        </w:rPr>
        <w:t>，</w:t>
      </w:r>
      <w:r w:rsidR="0088441E" w:rsidRPr="00452DEE">
        <w:rPr>
          <w:rFonts w:ascii="標楷體" w:eastAsia="標楷體" w:hAnsi="標楷體"/>
          <w:noProof/>
          <w:sz w:val="28"/>
          <w:szCs w:val="28"/>
        </w:rPr>
        <w:t>靈活</w:t>
      </w:r>
      <w:r w:rsidR="00C53811" w:rsidRPr="00452DEE">
        <w:rPr>
          <w:rFonts w:ascii="標楷體" w:eastAsia="標楷體" w:hAnsi="標楷體"/>
          <w:noProof/>
          <w:sz w:val="28"/>
          <w:szCs w:val="28"/>
        </w:rPr>
        <w:t>調整相關政策措施</w:t>
      </w:r>
      <w:r w:rsidR="0088441E" w:rsidRPr="00452DEE">
        <w:rPr>
          <w:rFonts w:ascii="標楷體" w:eastAsia="標楷體" w:hAnsi="標楷體"/>
          <w:noProof/>
          <w:sz w:val="28"/>
          <w:szCs w:val="28"/>
        </w:rPr>
        <w:t>，</w:t>
      </w:r>
      <w:r w:rsidR="004315A4" w:rsidRPr="004315A4">
        <w:rPr>
          <w:rFonts w:ascii="標楷體" w:eastAsia="標楷體" w:hAnsi="標楷體" w:hint="eastAsia"/>
          <w:noProof/>
          <w:sz w:val="28"/>
          <w:szCs w:val="28"/>
        </w:rPr>
        <w:t>透過</w:t>
      </w:r>
      <w:r w:rsidR="004315A4" w:rsidRPr="004315A4">
        <w:rPr>
          <w:rFonts w:ascii="標楷體" w:eastAsia="標楷體" w:hAnsi="標楷體"/>
          <w:noProof/>
          <w:sz w:val="28"/>
          <w:szCs w:val="28"/>
        </w:rPr>
        <w:t>強化經濟及社會韌性</w:t>
      </w:r>
      <w:r w:rsidR="004315A4" w:rsidRPr="004315A4">
        <w:rPr>
          <w:rFonts w:ascii="標楷體" w:eastAsia="標楷體" w:hAnsi="標楷體" w:hint="eastAsia"/>
          <w:noProof/>
          <w:sz w:val="28"/>
          <w:szCs w:val="28"/>
        </w:rPr>
        <w:t>、</w:t>
      </w:r>
      <w:r w:rsidR="004315A4" w:rsidRPr="004315A4">
        <w:rPr>
          <w:rFonts w:ascii="標楷體" w:eastAsia="標楷體" w:hAnsi="標楷體"/>
          <w:noProof/>
          <w:sz w:val="28"/>
          <w:szCs w:val="28"/>
        </w:rPr>
        <w:t>改善投資環境</w:t>
      </w:r>
      <w:r w:rsidR="004315A4">
        <w:rPr>
          <w:rFonts w:ascii="標楷體" w:eastAsia="標楷體" w:hAnsi="標楷體" w:hint="eastAsia"/>
          <w:noProof/>
          <w:sz w:val="28"/>
          <w:szCs w:val="28"/>
        </w:rPr>
        <w:t>與</w:t>
      </w:r>
      <w:r w:rsidR="004315A4" w:rsidRPr="004315A4">
        <w:rPr>
          <w:rFonts w:ascii="標楷體" w:eastAsia="標楷體" w:hAnsi="標楷體"/>
          <w:noProof/>
          <w:sz w:val="28"/>
          <w:szCs w:val="28"/>
        </w:rPr>
        <w:t>促進產業升級轉型</w:t>
      </w:r>
      <w:r w:rsidR="004315A4" w:rsidRPr="004315A4">
        <w:rPr>
          <w:rFonts w:ascii="標楷體" w:eastAsia="標楷體" w:hAnsi="標楷體" w:hint="eastAsia"/>
          <w:noProof/>
          <w:sz w:val="28"/>
          <w:szCs w:val="28"/>
        </w:rPr>
        <w:t>等多元</w:t>
      </w:r>
      <w:r w:rsidR="004315A4" w:rsidRPr="004315A4">
        <w:rPr>
          <w:rFonts w:ascii="標楷體" w:eastAsia="標楷體" w:hAnsi="標楷體"/>
          <w:noProof/>
          <w:sz w:val="28"/>
          <w:szCs w:val="28"/>
        </w:rPr>
        <w:t>措施</w:t>
      </w:r>
      <w:r w:rsidR="004315A4" w:rsidRPr="004315A4">
        <w:rPr>
          <w:rFonts w:ascii="標楷體" w:eastAsia="標楷體" w:hAnsi="標楷體" w:hint="eastAsia"/>
          <w:noProof/>
          <w:sz w:val="28"/>
          <w:szCs w:val="28"/>
        </w:rPr>
        <w:t>，</w:t>
      </w:r>
      <w:r w:rsidR="00C53811" w:rsidRPr="004315A4">
        <w:rPr>
          <w:rFonts w:ascii="標楷體" w:eastAsia="標楷體" w:hAnsi="標楷體"/>
          <w:noProof/>
          <w:sz w:val="28"/>
          <w:szCs w:val="28"/>
        </w:rPr>
        <w:t>減緩國際情勢變動對我國</w:t>
      </w:r>
      <w:r w:rsidR="004315A4" w:rsidRPr="004315A4">
        <w:rPr>
          <w:rFonts w:ascii="標楷體" w:eastAsia="標楷體" w:hAnsi="標楷體" w:hint="eastAsia"/>
          <w:noProof/>
          <w:sz w:val="28"/>
          <w:szCs w:val="28"/>
        </w:rPr>
        <w:t>經濟衝擊</w:t>
      </w:r>
      <w:r w:rsidR="00C53811" w:rsidRPr="004315A4">
        <w:rPr>
          <w:rFonts w:ascii="標楷體" w:eastAsia="標楷體" w:hAnsi="標楷體"/>
          <w:noProof/>
          <w:sz w:val="28"/>
          <w:szCs w:val="28"/>
        </w:rPr>
        <w:t>，</w:t>
      </w:r>
      <w:r w:rsidR="004315A4">
        <w:rPr>
          <w:rFonts w:ascii="標楷體" w:eastAsia="標楷體" w:hAnsi="標楷體" w:hint="eastAsia"/>
          <w:noProof/>
          <w:sz w:val="28"/>
          <w:szCs w:val="28"/>
        </w:rPr>
        <w:t>促進</w:t>
      </w:r>
      <w:r w:rsidR="004315A4" w:rsidRPr="004315A4">
        <w:rPr>
          <w:rFonts w:ascii="標楷體" w:eastAsia="標楷體" w:hAnsi="標楷體"/>
          <w:noProof/>
          <w:sz w:val="28"/>
          <w:szCs w:val="28"/>
        </w:rPr>
        <w:t>經濟穩</w:t>
      </w:r>
      <w:r w:rsidR="004315A4" w:rsidRPr="004315A4">
        <w:rPr>
          <w:rFonts w:ascii="標楷體" w:eastAsia="標楷體" w:hAnsi="標楷體" w:hint="eastAsia"/>
          <w:noProof/>
          <w:sz w:val="28"/>
          <w:szCs w:val="28"/>
        </w:rPr>
        <w:t>健</w:t>
      </w:r>
      <w:r w:rsidR="004315A4" w:rsidRPr="004315A4">
        <w:rPr>
          <w:rFonts w:ascii="標楷體" w:eastAsia="標楷體" w:hAnsi="標楷體"/>
          <w:noProof/>
          <w:sz w:val="28"/>
          <w:szCs w:val="28"/>
        </w:rPr>
        <w:t>成長</w:t>
      </w:r>
      <w:r w:rsidR="004315A4">
        <w:rPr>
          <w:rFonts w:ascii="標楷體" w:eastAsia="標楷體" w:hAnsi="標楷體" w:hint="eastAsia"/>
          <w:noProof/>
          <w:sz w:val="28"/>
          <w:szCs w:val="28"/>
        </w:rPr>
        <w:t>。</w:t>
      </w:r>
    </w:p>
    <w:p w14:paraId="5088F89B" w14:textId="31B62E66" w:rsidR="008B7FAC" w:rsidRPr="008B7FAC" w:rsidRDefault="00807EF8" w:rsidP="003517EB">
      <w:pPr>
        <w:pStyle w:val="aff6"/>
        <w:overflowPunct w:val="0"/>
        <w:spacing w:line="510" w:lineRule="exact"/>
        <w:ind w:firstLine="560"/>
        <w:rPr>
          <w:rFonts w:hAnsi="標楷體"/>
          <w:noProof/>
        </w:rPr>
      </w:pPr>
      <w:r w:rsidRPr="00857013">
        <w:rPr>
          <w:rFonts w:hAnsi="標楷體" w:hint="eastAsia"/>
          <w:noProof/>
        </w:rPr>
        <w:t>茲將年來本部審核政府預算之籌編及執行所提審核意見，擇要摘述如次：</w:t>
      </w:r>
    </w:p>
    <w:p w14:paraId="33E1B8F7" w14:textId="22A77CA2" w:rsidR="000534C5" w:rsidRPr="003054D1" w:rsidRDefault="000534C5" w:rsidP="003517EB">
      <w:pPr>
        <w:pStyle w:val="1"/>
        <w:keepNext w:val="0"/>
        <w:overflowPunct w:val="0"/>
        <w:spacing w:before="0" w:after="0" w:line="510" w:lineRule="exact"/>
        <w:ind w:firstLineChars="200" w:firstLine="561"/>
        <w:jc w:val="both"/>
        <w:rPr>
          <w:rFonts w:ascii="標楷體" w:eastAsia="標楷體" w:hAnsi="Times New Roman"/>
          <w:b w:val="0"/>
          <w:bCs w:val="0"/>
          <w:kern w:val="2"/>
          <w:sz w:val="28"/>
          <w:szCs w:val="28"/>
        </w:rPr>
      </w:pPr>
      <w:r>
        <w:rPr>
          <w:rFonts w:ascii="標楷體" w:eastAsia="標楷體" w:hAnsi="Times New Roman" w:hint="eastAsia"/>
          <w:kern w:val="2"/>
          <w:sz w:val="28"/>
          <w:szCs w:val="28"/>
        </w:rPr>
        <w:t>一、</w:t>
      </w:r>
      <w:r w:rsidRPr="000534C5">
        <w:rPr>
          <w:rFonts w:ascii="標楷體" w:eastAsia="標楷體" w:hAnsi="Times New Roman" w:hint="eastAsia"/>
          <w:kern w:val="2"/>
          <w:sz w:val="28"/>
          <w:szCs w:val="28"/>
        </w:rPr>
        <w:t>中央政府總預算第二預備金近3年度動支率均逾9成，惟部分機關連年以相同事由動支，或動支後保留比率偏高</w:t>
      </w:r>
      <w:r>
        <w:rPr>
          <w:rFonts w:ascii="標楷體" w:eastAsia="標楷體" w:hAnsi="Times New Roman" w:hint="eastAsia"/>
          <w:kern w:val="2"/>
          <w:sz w:val="28"/>
          <w:szCs w:val="28"/>
        </w:rPr>
        <w:t>：</w:t>
      </w:r>
      <w:r w:rsidR="00D84D56" w:rsidRPr="003054D1">
        <w:rPr>
          <w:rFonts w:ascii="標楷體" w:eastAsia="標楷體" w:hAnsi="Times New Roman" w:hint="eastAsia"/>
          <w:b w:val="0"/>
          <w:bCs w:val="0"/>
          <w:kern w:val="2"/>
          <w:sz w:val="28"/>
          <w:szCs w:val="28"/>
        </w:rPr>
        <w:t>近3年度（111至113年度）</w:t>
      </w:r>
      <w:r w:rsidR="003054D1" w:rsidRPr="003054D1">
        <w:rPr>
          <w:rFonts w:ascii="標楷體" w:eastAsia="標楷體" w:hAnsi="Times New Roman" w:hint="eastAsia"/>
          <w:b w:val="0"/>
          <w:bCs w:val="0"/>
          <w:kern w:val="2"/>
          <w:sz w:val="28"/>
          <w:szCs w:val="28"/>
        </w:rPr>
        <w:t>中央政府總預算各編列第二預備金74億元，動支金額分別為71億5,899萬餘元、73億2,884萬餘元及73億3,214萬餘元，動支率分別為96.74％、99.04％及99.08％。經查各機關申請動支第二預備金情形，核有：（一）國家通訊傳播委員會、法務部、文化部、海洋委員會海巡署、內政部消防署</w:t>
      </w:r>
      <w:r w:rsidR="00AB1003">
        <w:rPr>
          <w:rFonts w:ascii="標楷體" w:eastAsia="標楷體" w:hAnsi="Times New Roman" w:hint="eastAsia"/>
          <w:b w:val="0"/>
          <w:bCs w:val="0"/>
          <w:kern w:val="2"/>
          <w:sz w:val="28"/>
          <w:szCs w:val="28"/>
        </w:rPr>
        <w:t>、</w:t>
      </w:r>
      <w:r w:rsidR="00AB1003" w:rsidRPr="003054D1">
        <w:rPr>
          <w:rFonts w:ascii="標楷體" w:eastAsia="標楷體" w:hAnsi="Times New Roman" w:hint="eastAsia"/>
          <w:b w:val="0"/>
          <w:bCs w:val="0"/>
          <w:kern w:val="2"/>
          <w:sz w:val="28"/>
          <w:szCs w:val="28"/>
        </w:rPr>
        <w:t>財政部臺北國稅局</w:t>
      </w:r>
      <w:r w:rsidR="00AB1003">
        <w:rPr>
          <w:rFonts w:ascii="標楷體" w:eastAsia="標楷體" w:hAnsi="Times New Roman" w:hint="eastAsia"/>
          <w:b w:val="0"/>
          <w:bCs w:val="0"/>
          <w:kern w:val="2"/>
          <w:sz w:val="28"/>
          <w:szCs w:val="28"/>
        </w:rPr>
        <w:t>及</w:t>
      </w:r>
      <w:r w:rsidR="003054D1" w:rsidRPr="003054D1">
        <w:rPr>
          <w:rFonts w:ascii="標楷體" w:eastAsia="標楷體" w:hAnsi="Times New Roman" w:hint="eastAsia"/>
          <w:b w:val="0"/>
          <w:bCs w:val="0"/>
          <w:kern w:val="2"/>
          <w:sz w:val="28"/>
          <w:szCs w:val="28"/>
        </w:rPr>
        <w:t>國有財產署等機關，111至113年度以相同事由依預算法第70條第2款或第3款申請動支第二預備金，有待督促妥為估算及編列施政預算，避免經費連年不敷，影響計畫或業務推展</w:t>
      </w:r>
      <w:r w:rsidR="00260D60">
        <w:rPr>
          <w:rFonts w:ascii="標楷體" w:eastAsia="標楷體" w:hAnsi="Times New Roman" w:hint="eastAsia"/>
          <w:b w:val="0"/>
          <w:bCs w:val="0"/>
          <w:kern w:val="2"/>
          <w:sz w:val="28"/>
          <w:szCs w:val="28"/>
        </w:rPr>
        <w:t>；</w:t>
      </w:r>
      <w:r w:rsidR="003054D1" w:rsidRPr="003054D1">
        <w:rPr>
          <w:rFonts w:ascii="標楷體" w:eastAsia="標楷體" w:hAnsi="Times New Roman" w:hint="eastAsia"/>
          <w:b w:val="0"/>
          <w:bCs w:val="0"/>
          <w:kern w:val="2"/>
          <w:sz w:val="28"/>
          <w:szCs w:val="28"/>
        </w:rPr>
        <w:t>（</w:t>
      </w:r>
      <w:r w:rsidR="003054D1">
        <w:rPr>
          <w:rFonts w:ascii="標楷體" w:eastAsia="標楷體" w:hAnsi="Times New Roman" w:hint="eastAsia"/>
          <w:b w:val="0"/>
          <w:bCs w:val="0"/>
          <w:kern w:val="2"/>
          <w:sz w:val="28"/>
          <w:szCs w:val="28"/>
        </w:rPr>
        <w:t>二</w:t>
      </w:r>
      <w:r w:rsidR="003054D1" w:rsidRPr="003054D1">
        <w:rPr>
          <w:rFonts w:ascii="標楷體" w:eastAsia="標楷體" w:hAnsi="Times New Roman" w:hint="eastAsia"/>
          <w:b w:val="0"/>
          <w:bCs w:val="0"/>
          <w:kern w:val="2"/>
          <w:sz w:val="28"/>
          <w:szCs w:val="28"/>
        </w:rPr>
        <w:t>）113年度計有</w:t>
      </w:r>
      <w:r w:rsidR="000F0E4D">
        <w:rPr>
          <w:rFonts w:ascii="標楷體" w:eastAsia="標楷體" w:hAnsi="Times New Roman" w:hint="eastAsia"/>
          <w:b w:val="0"/>
          <w:bCs w:val="0"/>
          <w:kern w:val="2"/>
          <w:sz w:val="28"/>
          <w:szCs w:val="28"/>
        </w:rPr>
        <w:t>行政院、立法院</w:t>
      </w:r>
      <w:r w:rsidR="000F0E4D" w:rsidRPr="000F0E4D">
        <w:rPr>
          <w:rFonts w:ascii="標楷體" w:eastAsia="標楷體" w:hAnsi="Times New Roman" w:hint="eastAsia"/>
          <w:b w:val="0"/>
          <w:bCs w:val="0"/>
          <w:kern w:val="2"/>
          <w:sz w:val="28"/>
          <w:szCs w:val="28"/>
        </w:rPr>
        <w:t>及</w:t>
      </w:r>
      <w:r w:rsidR="000F0E4D">
        <w:rPr>
          <w:rFonts w:ascii="標楷體" w:eastAsia="標楷體" w:hAnsi="Times New Roman" w:hint="eastAsia"/>
          <w:b w:val="0"/>
          <w:bCs w:val="0"/>
          <w:kern w:val="2"/>
          <w:sz w:val="28"/>
          <w:szCs w:val="28"/>
        </w:rPr>
        <w:t>司法院等</w:t>
      </w:r>
      <w:r w:rsidR="003054D1" w:rsidRPr="003054D1">
        <w:rPr>
          <w:rFonts w:ascii="標楷體" w:eastAsia="標楷體" w:hAnsi="Times New Roman" w:hint="eastAsia"/>
          <w:b w:val="0"/>
          <w:bCs w:val="0"/>
          <w:kern w:val="2"/>
          <w:sz w:val="28"/>
          <w:szCs w:val="28"/>
        </w:rPr>
        <w:t>17個主管機關動支第二預備金73億3,214萬餘元，其中內政部等6個主管機關未及於當年度執行完竣，應付保留</w:t>
      </w:r>
      <w:r w:rsidR="003054D1">
        <w:rPr>
          <w:rFonts w:ascii="標楷體" w:eastAsia="標楷體" w:hAnsi="Times New Roman" w:hint="eastAsia"/>
          <w:b w:val="0"/>
          <w:bCs w:val="0"/>
          <w:kern w:val="2"/>
          <w:sz w:val="28"/>
          <w:szCs w:val="28"/>
        </w:rPr>
        <w:t>金額</w:t>
      </w:r>
      <w:r w:rsidR="003054D1" w:rsidRPr="003054D1">
        <w:rPr>
          <w:rFonts w:ascii="標楷體" w:eastAsia="標楷體" w:hAnsi="Times New Roman" w:hint="eastAsia"/>
          <w:b w:val="0"/>
          <w:bCs w:val="0"/>
          <w:kern w:val="2"/>
          <w:sz w:val="28"/>
          <w:szCs w:val="28"/>
        </w:rPr>
        <w:t>合計7億3,867萬餘元，占</w:t>
      </w:r>
      <w:r w:rsidR="003054D1">
        <w:rPr>
          <w:rFonts w:ascii="標楷體" w:eastAsia="標楷體" w:hAnsi="Times New Roman" w:hint="eastAsia"/>
          <w:b w:val="0"/>
          <w:bCs w:val="0"/>
          <w:kern w:val="2"/>
          <w:sz w:val="28"/>
          <w:szCs w:val="28"/>
        </w:rPr>
        <w:t>總動支數額之</w:t>
      </w:r>
      <w:r w:rsidR="003054D1" w:rsidRPr="003054D1">
        <w:rPr>
          <w:rFonts w:ascii="標楷體" w:eastAsia="標楷體" w:hAnsi="Times New Roman" w:hint="eastAsia"/>
          <w:b w:val="0"/>
          <w:bCs w:val="0"/>
          <w:kern w:val="2"/>
          <w:sz w:val="28"/>
          <w:szCs w:val="28"/>
        </w:rPr>
        <w:t>10.07％，保留</w:t>
      </w:r>
      <w:r w:rsidR="003054D1" w:rsidRPr="003054D1">
        <w:rPr>
          <w:rFonts w:ascii="標楷體" w:eastAsia="標楷體" w:hAnsi="Times New Roman" w:hint="eastAsia"/>
          <w:b w:val="0"/>
          <w:bCs w:val="0"/>
          <w:kern w:val="2"/>
          <w:sz w:val="28"/>
          <w:szCs w:val="28"/>
        </w:rPr>
        <w:lastRenderedPageBreak/>
        <w:t>金額及保留比率均為近3年度（111至113年度）最高，</w:t>
      </w:r>
      <w:r w:rsidR="00EB6982">
        <w:rPr>
          <w:rFonts w:ascii="標楷體" w:eastAsia="標楷體" w:hAnsi="Times New Roman" w:hint="eastAsia"/>
          <w:b w:val="0"/>
          <w:bCs w:val="0"/>
          <w:kern w:val="2"/>
          <w:sz w:val="28"/>
          <w:szCs w:val="28"/>
        </w:rPr>
        <w:t>行政院</w:t>
      </w:r>
      <w:r w:rsidR="003054D1" w:rsidRPr="003054D1">
        <w:rPr>
          <w:rFonts w:ascii="標楷體" w:eastAsia="標楷體" w:hAnsi="Times New Roman" w:hint="eastAsia"/>
          <w:b w:val="0"/>
          <w:bCs w:val="0"/>
          <w:kern w:val="2"/>
          <w:sz w:val="28"/>
          <w:szCs w:val="28"/>
        </w:rPr>
        <w:t>允宜督促檢討提升預算執行效能，並從嚴控管第二預備金之動支，以確保資源有效運用</w:t>
      </w:r>
      <w:r w:rsidR="000F0E4D" w:rsidRPr="000F0E4D">
        <w:rPr>
          <w:rFonts w:ascii="標楷體" w:eastAsia="標楷體" w:hAnsi="Times New Roman" w:hint="eastAsia"/>
          <w:b w:val="0"/>
          <w:bCs w:val="0"/>
          <w:kern w:val="2"/>
          <w:sz w:val="28"/>
          <w:szCs w:val="28"/>
        </w:rPr>
        <w:t>。【詳</w:t>
      </w:r>
      <w:r w:rsidR="000F0E4D">
        <w:rPr>
          <w:rFonts w:ascii="標楷體" w:eastAsia="標楷體" w:hAnsi="Times New Roman" w:hint="eastAsia"/>
          <w:b w:val="0"/>
          <w:bCs w:val="0"/>
          <w:kern w:val="2"/>
          <w:sz w:val="28"/>
          <w:szCs w:val="28"/>
        </w:rPr>
        <w:t>總</w:t>
      </w:r>
      <w:r w:rsidR="000F0E4D" w:rsidRPr="000F0E4D">
        <w:rPr>
          <w:rFonts w:ascii="標楷體" w:eastAsia="標楷體" w:hAnsi="Times New Roman" w:hint="eastAsia"/>
          <w:b w:val="0"/>
          <w:bCs w:val="0"/>
          <w:kern w:val="2"/>
          <w:sz w:val="28"/>
          <w:szCs w:val="28"/>
        </w:rPr>
        <w:t>決算審核報告</w:t>
      </w:r>
      <w:r w:rsidR="000F0E4D">
        <w:rPr>
          <w:rFonts w:ascii="標楷體" w:eastAsia="標楷體" w:hAnsi="Times New Roman" w:hint="eastAsia"/>
          <w:b w:val="0"/>
          <w:bCs w:val="0"/>
          <w:kern w:val="2"/>
          <w:sz w:val="28"/>
          <w:szCs w:val="28"/>
        </w:rPr>
        <w:t>第2冊丙、貳、行政院主管</w:t>
      </w:r>
      <w:r w:rsidR="000F0E4D" w:rsidRPr="000F0E4D">
        <w:rPr>
          <w:rFonts w:ascii="標楷體" w:eastAsia="標楷體" w:hAnsi="Times New Roman" w:hint="eastAsia"/>
          <w:b w:val="0"/>
          <w:bCs w:val="0"/>
          <w:kern w:val="2"/>
          <w:sz w:val="28"/>
          <w:szCs w:val="28"/>
        </w:rPr>
        <w:t>項下重要審核意見（</w:t>
      </w:r>
      <w:r w:rsidR="000F0E4D">
        <w:rPr>
          <w:rFonts w:ascii="標楷體" w:eastAsia="標楷體" w:hAnsi="Times New Roman" w:hint="eastAsia"/>
          <w:b w:val="0"/>
          <w:bCs w:val="0"/>
          <w:kern w:val="2"/>
          <w:sz w:val="28"/>
          <w:szCs w:val="28"/>
        </w:rPr>
        <w:t>三十二</w:t>
      </w:r>
      <w:r w:rsidR="000F0E4D" w:rsidRPr="000F0E4D">
        <w:rPr>
          <w:rFonts w:ascii="標楷體" w:eastAsia="標楷體" w:hAnsi="Times New Roman" w:hint="eastAsia"/>
          <w:b w:val="0"/>
          <w:bCs w:val="0"/>
          <w:kern w:val="2"/>
          <w:sz w:val="28"/>
          <w:szCs w:val="28"/>
        </w:rPr>
        <w:t>）】</w:t>
      </w:r>
    </w:p>
    <w:p w14:paraId="76B90AD6" w14:textId="2B08C96D" w:rsidR="000534C5" w:rsidRPr="008B7FAC" w:rsidRDefault="003045AE" w:rsidP="003517EB">
      <w:pPr>
        <w:pStyle w:val="aff5"/>
        <w:overflowPunct w:val="0"/>
        <w:spacing w:line="510" w:lineRule="exact"/>
        <w:ind w:left="0" w:firstLineChars="200" w:firstLine="561"/>
        <w:jc w:val="both"/>
        <w:rPr>
          <w:rFonts w:hAnsi="標楷體"/>
          <w:b/>
          <w:bCs/>
          <w:sz w:val="28"/>
          <w:szCs w:val="28"/>
        </w:rPr>
      </w:pPr>
      <w:r w:rsidRPr="00D52432">
        <w:rPr>
          <w:rFonts w:hint="eastAsia"/>
          <w:b/>
          <w:bCs/>
          <w:sz w:val="28"/>
          <w:szCs w:val="28"/>
        </w:rPr>
        <w:t>二、</w:t>
      </w:r>
      <w:r w:rsidR="008B7FAC" w:rsidRPr="000F6261">
        <w:rPr>
          <w:rFonts w:hAnsi="標楷體" w:hint="eastAsia"/>
          <w:b/>
          <w:bCs/>
          <w:sz w:val="28"/>
          <w:szCs w:val="28"/>
        </w:rPr>
        <w:t>行政院及所屬各部會近5年度性別預算經費規模逐年成長</w:t>
      </w:r>
      <w:r w:rsidR="008B7FAC" w:rsidRPr="00D84D56">
        <w:rPr>
          <w:rFonts w:hAnsi="標楷體" w:hint="eastAsia"/>
          <w:b/>
          <w:bCs/>
          <w:sz w:val="28"/>
          <w:szCs w:val="28"/>
        </w:rPr>
        <w:t>，</w:t>
      </w:r>
      <w:r w:rsidR="00D84D56" w:rsidRPr="00D84D56">
        <w:rPr>
          <w:rFonts w:hint="eastAsia"/>
          <w:b/>
          <w:bCs/>
          <w:sz w:val="28"/>
          <w:szCs w:val="28"/>
        </w:rPr>
        <w:t>各年度預算執行率均逾9成，</w:t>
      </w:r>
      <w:r w:rsidR="008B7FAC" w:rsidRPr="00D84D56">
        <w:rPr>
          <w:rFonts w:hAnsi="標楷體" w:hint="eastAsia"/>
          <w:b/>
          <w:bCs/>
          <w:sz w:val="28"/>
          <w:szCs w:val="28"/>
        </w:rPr>
        <w:t>惟相關性別預算執行或業務推動情形仍有精進空間</w:t>
      </w:r>
      <w:r w:rsidR="008B7FAC">
        <w:rPr>
          <w:rFonts w:hAnsi="標楷體" w:hint="eastAsia"/>
          <w:b/>
          <w:bCs/>
          <w:sz w:val="28"/>
          <w:szCs w:val="28"/>
        </w:rPr>
        <w:t>：</w:t>
      </w:r>
      <w:r w:rsidR="008B7FAC" w:rsidRPr="008B7FAC">
        <w:rPr>
          <w:rFonts w:hint="eastAsia"/>
          <w:sz w:val="28"/>
          <w:szCs w:val="28"/>
        </w:rPr>
        <w:t>行政院自109年度中央政府總預算及附屬單位預算</w:t>
      </w:r>
      <w:r w:rsidR="008B7FAC">
        <w:rPr>
          <w:rFonts w:hint="eastAsia"/>
          <w:sz w:val="28"/>
          <w:szCs w:val="28"/>
        </w:rPr>
        <w:t>起</w:t>
      </w:r>
      <w:r w:rsidR="008B7FAC" w:rsidRPr="008B7FAC">
        <w:rPr>
          <w:rFonts w:hint="eastAsia"/>
          <w:sz w:val="28"/>
          <w:szCs w:val="28"/>
        </w:rPr>
        <w:t>全面實施性別預算制度，</w:t>
      </w:r>
      <w:r w:rsidR="008B7FAC">
        <w:rPr>
          <w:rFonts w:hint="eastAsia"/>
          <w:sz w:val="28"/>
          <w:szCs w:val="28"/>
        </w:rPr>
        <w:t>由</w:t>
      </w:r>
      <w:r w:rsidR="008B7FAC" w:rsidRPr="008B7FAC">
        <w:rPr>
          <w:rFonts w:hint="eastAsia"/>
          <w:sz w:val="28"/>
          <w:szCs w:val="28"/>
        </w:rPr>
        <w:t>各機關依據「性別預算作業原則及注意事項」等</w:t>
      </w:r>
      <w:r w:rsidR="00D84D56">
        <w:rPr>
          <w:rFonts w:hint="eastAsia"/>
          <w:sz w:val="28"/>
          <w:szCs w:val="28"/>
        </w:rPr>
        <w:t>相關</w:t>
      </w:r>
      <w:r w:rsidR="008B7FAC" w:rsidRPr="008B7FAC">
        <w:rPr>
          <w:rFonts w:hint="eastAsia"/>
          <w:sz w:val="28"/>
          <w:szCs w:val="28"/>
        </w:rPr>
        <w:t>規定配合編列性別預算。</w:t>
      </w:r>
      <w:r w:rsidR="008B7FAC">
        <w:rPr>
          <w:rFonts w:hint="eastAsia"/>
          <w:sz w:val="28"/>
          <w:szCs w:val="28"/>
        </w:rPr>
        <w:t>經查</w:t>
      </w:r>
      <w:r w:rsidR="008B7FAC" w:rsidRPr="008B7FAC">
        <w:rPr>
          <w:rFonts w:hint="eastAsia"/>
          <w:sz w:val="28"/>
          <w:szCs w:val="28"/>
        </w:rPr>
        <w:t>，近5年度（109至113年度）行政院及所屬各部會編列公務機關、營業基金及非營業基金性別預算數</w:t>
      </w:r>
      <w:r w:rsidR="00284D54">
        <w:rPr>
          <w:rFonts w:hint="eastAsia"/>
          <w:sz w:val="28"/>
          <w:szCs w:val="28"/>
        </w:rPr>
        <w:t>，由109年度之927億餘元逐年成長至113年度之</w:t>
      </w:r>
      <w:r w:rsidR="00284D54" w:rsidRPr="00284D54">
        <w:rPr>
          <w:rFonts w:hint="eastAsia"/>
          <w:sz w:val="28"/>
          <w:szCs w:val="28"/>
        </w:rPr>
        <w:t>1,886億餘</w:t>
      </w:r>
      <w:r w:rsidR="00284D54">
        <w:rPr>
          <w:rFonts w:hint="eastAsia"/>
          <w:sz w:val="28"/>
          <w:szCs w:val="28"/>
        </w:rPr>
        <w:t>元</w:t>
      </w:r>
      <w:r w:rsidR="008B7FAC" w:rsidRPr="008B7FAC">
        <w:rPr>
          <w:rFonts w:hint="eastAsia"/>
          <w:sz w:val="28"/>
          <w:szCs w:val="28"/>
        </w:rPr>
        <w:t>，各年度預算執行率均逾9成，整體執行情形尚佳，惟113年度</w:t>
      </w:r>
      <w:r w:rsidR="00EB6982">
        <w:rPr>
          <w:rFonts w:hint="eastAsia"/>
          <w:sz w:val="28"/>
          <w:szCs w:val="28"/>
        </w:rPr>
        <w:t>共計</w:t>
      </w:r>
      <w:r w:rsidR="008B7FAC" w:rsidRPr="008B7FAC">
        <w:rPr>
          <w:rFonts w:hint="eastAsia"/>
          <w:sz w:val="28"/>
          <w:szCs w:val="28"/>
        </w:rPr>
        <w:t>32個機關（構）</w:t>
      </w:r>
      <w:r w:rsidR="00E218BC" w:rsidRPr="008B7FAC">
        <w:rPr>
          <w:rFonts w:hint="eastAsia"/>
          <w:sz w:val="28"/>
          <w:szCs w:val="28"/>
        </w:rPr>
        <w:t>性別</w:t>
      </w:r>
      <w:r w:rsidR="008B7FAC" w:rsidRPr="008B7FAC">
        <w:rPr>
          <w:rFonts w:hint="eastAsia"/>
          <w:sz w:val="28"/>
          <w:szCs w:val="28"/>
        </w:rPr>
        <w:t>預算執行率或預計辦理項目之達成率未達8成，甚有17個機關（構）已連續連續2年度（112及113年度）性別預算執行率或預計辦理項目達成率均未達8成；12個機關（構）113年度性別預算執行率或預計辦理項目達成率較112年度下降，性別平等業務推動情形仍有精進空間</w:t>
      </w:r>
      <w:r w:rsidR="00260D60">
        <w:rPr>
          <w:rFonts w:hint="eastAsia"/>
          <w:sz w:val="28"/>
          <w:szCs w:val="28"/>
        </w:rPr>
        <w:t>，</w:t>
      </w:r>
      <w:r w:rsidR="00EB6982">
        <w:rPr>
          <w:rFonts w:hint="eastAsia"/>
          <w:sz w:val="28"/>
          <w:szCs w:val="28"/>
        </w:rPr>
        <w:t>行政院</w:t>
      </w:r>
      <w:r w:rsidR="00E218BC">
        <w:rPr>
          <w:rFonts w:hint="eastAsia"/>
          <w:sz w:val="28"/>
          <w:szCs w:val="28"/>
        </w:rPr>
        <w:t>允宜</w:t>
      </w:r>
      <w:r w:rsidR="008B7FAC" w:rsidRPr="008B7FAC">
        <w:rPr>
          <w:rFonts w:hint="eastAsia"/>
          <w:sz w:val="28"/>
          <w:szCs w:val="28"/>
        </w:rPr>
        <w:t>督促有關機關（構）妥為衡酌性別平等業務實際需要，覈實編列預算，並優化先期規劃作業及計畫執行進度管控，俾有效發揮公共支出促進性別平等之最大成效</w:t>
      </w:r>
      <w:r w:rsidR="00E218BC" w:rsidRPr="000F0E4D">
        <w:rPr>
          <w:rFonts w:hint="eastAsia"/>
          <w:kern w:val="2"/>
          <w:sz w:val="28"/>
          <w:szCs w:val="28"/>
        </w:rPr>
        <w:t>。【詳</w:t>
      </w:r>
      <w:r w:rsidR="00E218BC">
        <w:rPr>
          <w:rFonts w:hint="eastAsia"/>
          <w:kern w:val="2"/>
          <w:sz w:val="28"/>
          <w:szCs w:val="28"/>
        </w:rPr>
        <w:t>總</w:t>
      </w:r>
      <w:r w:rsidR="00E218BC" w:rsidRPr="000F0E4D">
        <w:rPr>
          <w:rFonts w:hint="eastAsia"/>
          <w:kern w:val="2"/>
          <w:sz w:val="28"/>
          <w:szCs w:val="28"/>
        </w:rPr>
        <w:t>決算審核報告</w:t>
      </w:r>
      <w:r w:rsidR="00E218BC">
        <w:rPr>
          <w:rFonts w:hint="eastAsia"/>
          <w:kern w:val="2"/>
          <w:sz w:val="28"/>
          <w:szCs w:val="28"/>
        </w:rPr>
        <w:t>第2冊丙、貳、行政院主管</w:t>
      </w:r>
      <w:r w:rsidR="00E218BC" w:rsidRPr="000F0E4D">
        <w:rPr>
          <w:rFonts w:hint="eastAsia"/>
          <w:kern w:val="2"/>
          <w:sz w:val="28"/>
          <w:szCs w:val="28"/>
        </w:rPr>
        <w:t>項下重要審核意見（</w:t>
      </w:r>
      <w:r w:rsidR="00E218BC">
        <w:rPr>
          <w:rFonts w:hint="eastAsia"/>
          <w:kern w:val="2"/>
          <w:sz w:val="28"/>
          <w:szCs w:val="28"/>
        </w:rPr>
        <w:t>三十一</w:t>
      </w:r>
      <w:r w:rsidR="00E218BC" w:rsidRPr="000F0E4D">
        <w:rPr>
          <w:rFonts w:hint="eastAsia"/>
          <w:kern w:val="2"/>
          <w:sz w:val="28"/>
          <w:szCs w:val="28"/>
        </w:rPr>
        <w:t>）】</w:t>
      </w:r>
    </w:p>
    <w:p w14:paraId="3BCAC554" w14:textId="7FF1BB04" w:rsidR="00284D54" w:rsidRPr="00E83FCE" w:rsidRDefault="00284D54" w:rsidP="003517EB">
      <w:pPr>
        <w:pStyle w:val="aff6"/>
        <w:overflowPunct w:val="0"/>
        <w:spacing w:line="510" w:lineRule="exact"/>
        <w:ind w:firstLine="561"/>
        <w:rPr>
          <w:b/>
          <w:bCs/>
        </w:rPr>
      </w:pPr>
      <w:r w:rsidRPr="00E83FCE">
        <w:rPr>
          <w:rFonts w:hint="eastAsia"/>
          <w:b/>
          <w:bCs/>
        </w:rPr>
        <w:t>三、</w:t>
      </w:r>
      <w:r w:rsidR="009D2B21" w:rsidRPr="009D2B21">
        <w:rPr>
          <w:rFonts w:hAnsi="標楷體" w:hint="eastAsia"/>
          <w:b/>
        </w:rPr>
        <w:t>受惠於經濟穩健成長及財政健全方案推行，中央政府總決算連續8年產生賸餘，財政狀況已獲改善，然債務還本金額僅略高於法定標準，不及特別預算舉借數額，致長期債務餘額仍持續累增：</w:t>
      </w:r>
      <w:r w:rsidR="00AB1003" w:rsidRPr="000F508A">
        <w:rPr>
          <w:rFonts w:hAnsi="標楷體" w:hint="eastAsia"/>
          <w:noProof/>
          <w:szCs w:val="24"/>
        </w:rPr>
        <w:t>政府為管控債務之成長，於1</w:t>
      </w:r>
      <w:r w:rsidR="00AB1003" w:rsidRPr="000F508A">
        <w:rPr>
          <w:rFonts w:hAnsi="標楷體"/>
          <w:noProof/>
          <w:szCs w:val="24"/>
        </w:rPr>
        <w:t>10</w:t>
      </w:r>
      <w:r w:rsidR="00AB1003" w:rsidRPr="000F508A">
        <w:rPr>
          <w:rFonts w:hAnsi="標楷體" w:hint="eastAsia"/>
          <w:noProof/>
          <w:szCs w:val="24"/>
        </w:rPr>
        <w:t>年6月修正公共債務法第1</w:t>
      </w:r>
      <w:r w:rsidR="00AB1003" w:rsidRPr="000F508A">
        <w:rPr>
          <w:rFonts w:hAnsi="標楷體"/>
          <w:noProof/>
          <w:szCs w:val="24"/>
        </w:rPr>
        <w:t>2</w:t>
      </w:r>
      <w:r w:rsidR="00AB1003" w:rsidRPr="000F508A">
        <w:rPr>
          <w:rFonts w:hAnsi="標楷體" w:hint="eastAsia"/>
          <w:noProof/>
          <w:szCs w:val="24"/>
        </w:rPr>
        <w:t>條條文</w:t>
      </w:r>
      <w:r w:rsidR="00AB1003" w:rsidRPr="000F508A">
        <w:rPr>
          <w:rFonts w:hAnsi="標楷體" w:hint="eastAsia"/>
          <w:noProof/>
          <w:spacing w:val="-6"/>
          <w:szCs w:val="24"/>
        </w:rPr>
        <w:t>，</w:t>
      </w:r>
      <w:r w:rsidR="00AB1003" w:rsidRPr="002D155B">
        <w:rPr>
          <w:rFonts w:hAnsi="標楷體" w:hint="eastAsia"/>
          <w:noProof/>
          <w:szCs w:val="24"/>
        </w:rPr>
        <w:t>將政府編列債務強制還本數占當年度稅課收入之比率由原訂至少5％，提高為至少</w:t>
      </w:r>
      <w:r w:rsidR="00AB1003" w:rsidRPr="000F508A">
        <w:rPr>
          <w:rFonts w:hAnsi="標楷體" w:hint="eastAsia"/>
          <w:noProof/>
          <w:spacing w:val="-6"/>
          <w:szCs w:val="24"/>
        </w:rPr>
        <w:t>5％至6％</w:t>
      </w:r>
      <w:r w:rsidR="00AB1003">
        <w:rPr>
          <w:rFonts w:hAnsi="標楷體" w:hint="eastAsia"/>
          <w:noProof/>
          <w:spacing w:val="-6"/>
          <w:szCs w:val="24"/>
        </w:rPr>
        <w:t>。</w:t>
      </w:r>
      <w:r w:rsidR="009D2B21" w:rsidRPr="000F508A">
        <w:rPr>
          <w:rFonts w:hAnsi="標楷體" w:hint="eastAsia"/>
          <w:noProof/>
          <w:szCs w:val="24"/>
        </w:rPr>
        <w:t>近年中央政府總決算稅課收入實徵數均較預期增加，110至113年度之增加數介於2,933億餘元至4,002億餘元間，各該年度已於預算外增加還本150億元至540億元不等，債務還本實際數占稅課收入實徵數之比率分別為5.99％、6.51％、5.06％、5.05％，</w:t>
      </w:r>
      <w:r w:rsidR="00AB1003">
        <w:rPr>
          <w:rFonts w:hAnsi="標楷體" w:hint="eastAsia"/>
          <w:noProof/>
          <w:szCs w:val="24"/>
        </w:rPr>
        <w:t>均達法定下限，惟</w:t>
      </w:r>
      <w:r w:rsidR="009D2B21" w:rsidRPr="000F508A">
        <w:rPr>
          <w:rFonts w:hAnsi="標楷體" w:hint="eastAsia"/>
          <w:noProof/>
          <w:szCs w:val="24"/>
        </w:rPr>
        <w:t>僅111年度略高於6％。又中央政府總預算自107年度起未再舉借債務，惟為配合國家基礎建設、維護國家安全及因應新型冠狀病毒肺炎(COVID-19)疫情等政事</w:t>
      </w:r>
      <w:r w:rsidR="009D2B21" w:rsidRPr="000F508A">
        <w:rPr>
          <w:rFonts w:hAnsi="標楷體" w:hint="eastAsia"/>
          <w:noProof/>
          <w:szCs w:val="24"/>
        </w:rPr>
        <w:lastRenderedPageBreak/>
        <w:t>需要編列特別預算，109至113年度特別預算每年舉借數額介於1,550億元至3,370億元不等，並超逾各年度債務還本數額，致中央政府1年以上未償債務餘額持續累增，截至113年底止達5兆8,579億餘元，</w:t>
      </w:r>
      <w:r w:rsidR="009D2B21" w:rsidRPr="000F508A">
        <w:rPr>
          <w:rFonts w:hAnsi="標楷體" w:hint="eastAsia"/>
          <w:noProof/>
          <w:spacing w:val="-4"/>
          <w:szCs w:val="24"/>
        </w:rPr>
        <w:t>另依各項特別預算未來編列經費需求及以前年度歲出保留數合計2</w:t>
      </w:r>
      <w:r w:rsidR="009D2B21" w:rsidRPr="000F508A">
        <w:rPr>
          <w:rFonts w:hAnsi="標楷體"/>
          <w:noProof/>
          <w:spacing w:val="-4"/>
          <w:szCs w:val="24"/>
        </w:rPr>
        <w:t>,477</w:t>
      </w:r>
      <w:r w:rsidR="009D2B21" w:rsidRPr="000F508A">
        <w:rPr>
          <w:rFonts w:hAnsi="標楷體" w:hint="eastAsia"/>
          <w:noProof/>
          <w:spacing w:val="-4"/>
          <w:szCs w:val="24"/>
        </w:rPr>
        <w:t>億餘元，尚須以舉借支應，財政仍潛存壓力。</w:t>
      </w:r>
      <w:r w:rsidR="009D2B21" w:rsidRPr="000F508A">
        <w:rPr>
          <w:rFonts w:hAnsi="標楷體" w:hint="eastAsia"/>
          <w:noProof/>
          <w:szCs w:val="24"/>
        </w:rPr>
        <w:t>按近期受美國對等關稅政策影響，恐限縮臺灣出口成長動能；加以國內人口高齡化趨勢未見和緩，潛存政府負擔</w:t>
      </w:r>
      <w:r w:rsidR="00EB6982">
        <w:rPr>
          <w:rFonts w:hAnsi="標楷體" w:hint="eastAsia"/>
          <w:noProof/>
          <w:szCs w:val="24"/>
        </w:rPr>
        <w:t>將</w:t>
      </w:r>
      <w:r w:rsidR="009D2B21" w:rsidRPr="000F508A">
        <w:rPr>
          <w:rFonts w:hAnsi="標楷體" w:hint="eastAsia"/>
          <w:noProof/>
          <w:szCs w:val="24"/>
        </w:rPr>
        <w:t>日益沉重</w:t>
      </w:r>
      <w:r w:rsidR="00AB1003">
        <w:rPr>
          <w:rFonts w:hAnsi="標楷體" w:hint="eastAsia"/>
          <w:noProof/>
          <w:szCs w:val="24"/>
        </w:rPr>
        <w:t>，</w:t>
      </w:r>
      <w:r w:rsidR="00EB6982">
        <w:rPr>
          <w:rFonts w:hAnsi="標楷體" w:hint="eastAsia"/>
          <w:noProof/>
          <w:szCs w:val="24"/>
        </w:rPr>
        <w:t>財政部</w:t>
      </w:r>
      <w:r w:rsidR="009D2B21">
        <w:rPr>
          <w:rFonts w:hAnsi="標楷體" w:hint="eastAsia"/>
          <w:noProof/>
          <w:szCs w:val="24"/>
        </w:rPr>
        <w:t>允宜</w:t>
      </w:r>
      <w:r w:rsidR="009D2B21" w:rsidRPr="000F508A">
        <w:rPr>
          <w:rFonts w:hAnsi="標楷體" w:hint="eastAsia"/>
          <w:noProof/>
          <w:szCs w:val="24"/>
        </w:rPr>
        <w:t>持續強化整體債務管控，於財政充盈時適度增加債務還本數，以管控政府債務之成長，俾蓄積財政韌性，強化對應經濟變局之調適與應變能力。</w:t>
      </w:r>
      <w:r w:rsidR="002A10A6" w:rsidRPr="000F0E4D">
        <w:rPr>
          <w:rFonts w:hint="eastAsia"/>
        </w:rPr>
        <w:t>【詳</w:t>
      </w:r>
      <w:r w:rsidR="002A10A6">
        <w:rPr>
          <w:rFonts w:hint="eastAsia"/>
        </w:rPr>
        <w:t>總</w:t>
      </w:r>
      <w:r w:rsidR="002A10A6" w:rsidRPr="000F0E4D">
        <w:rPr>
          <w:rFonts w:hint="eastAsia"/>
        </w:rPr>
        <w:t>決算審核報告</w:t>
      </w:r>
      <w:r w:rsidR="002A10A6">
        <w:rPr>
          <w:rFonts w:hint="eastAsia"/>
        </w:rPr>
        <w:t>第2冊丙、拾、財政部主管</w:t>
      </w:r>
      <w:r w:rsidR="002A10A6" w:rsidRPr="000F0E4D">
        <w:rPr>
          <w:rFonts w:hint="eastAsia"/>
        </w:rPr>
        <w:t>項下重要審核意見（</w:t>
      </w:r>
      <w:r w:rsidR="002A10A6">
        <w:rPr>
          <w:rFonts w:hint="eastAsia"/>
        </w:rPr>
        <w:t>一</w:t>
      </w:r>
      <w:r w:rsidR="002A10A6" w:rsidRPr="000F0E4D">
        <w:rPr>
          <w:rFonts w:hint="eastAsia"/>
        </w:rPr>
        <w:t>）】</w:t>
      </w:r>
    </w:p>
    <w:p w14:paraId="77EDAF8B" w14:textId="6DDCE8E4" w:rsidR="002E34DA" w:rsidRDefault="002E34DA" w:rsidP="003517EB">
      <w:pPr>
        <w:pStyle w:val="aff6"/>
        <w:overflowPunct w:val="0"/>
        <w:spacing w:line="510" w:lineRule="exact"/>
        <w:ind w:firstLine="561"/>
        <w:rPr>
          <w:b/>
          <w:bCs/>
        </w:rPr>
      </w:pPr>
      <w:r>
        <w:rPr>
          <w:rFonts w:hint="eastAsia"/>
          <w:b/>
          <w:bCs/>
        </w:rPr>
        <w:t>四</w:t>
      </w:r>
      <w:r w:rsidRPr="002E34DA">
        <w:rPr>
          <w:rFonts w:hint="eastAsia"/>
          <w:b/>
          <w:bCs/>
        </w:rPr>
        <w:t>、</w:t>
      </w:r>
      <w:r w:rsidRPr="00D3366B">
        <w:rPr>
          <w:rFonts w:hint="eastAsia"/>
          <w:b/>
        </w:rPr>
        <w:t>經濟部配合政府政策推動公營事業民營化，惟編列之釋股預算保留已逾20年，仍無執行進展</w:t>
      </w:r>
      <w:r w:rsidR="00A0484B">
        <w:rPr>
          <w:rFonts w:hint="eastAsia"/>
          <w:b/>
        </w:rPr>
        <w:t>，</w:t>
      </w:r>
      <w:r w:rsidR="00A0484B" w:rsidRPr="00D3366B">
        <w:rPr>
          <w:rFonts w:hint="eastAsia"/>
          <w:b/>
        </w:rPr>
        <w:t>允宜妥適檢討釋股預算持續保留必要性</w:t>
      </w:r>
      <w:r>
        <w:rPr>
          <w:rFonts w:hint="eastAsia"/>
          <w:b/>
        </w:rPr>
        <w:t>：</w:t>
      </w:r>
      <w:r w:rsidRPr="007C5BC4">
        <w:rPr>
          <w:rFonts w:cs="Mangal" w:hint="eastAsia"/>
        </w:rPr>
        <w:t>經濟部</w:t>
      </w:r>
      <w:r w:rsidR="00A0484B" w:rsidRPr="007C5BC4">
        <w:rPr>
          <w:rFonts w:cs="Mangal" w:hint="eastAsia"/>
        </w:rPr>
        <w:t>以前年度</w:t>
      </w:r>
      <w:r w:rsidRPr="007C5BC4">
        <w:rPr>
          <w:rFonts w:cs="Mangal" w:hint="eastAsia"/>
        </w:rPr>
        <w:t>配合</w:t>
      </w:r>
      <w:r w:rsidR="004038DE">
        <w:rPr>
          <w:rFonts w:cs="Mangal" w:hint="eastAsia"/>
        </w:rPr>
        <w:t>政府</w:t>
      </w:r>
      <w:r w:rsidR="004038DE" w:rsidRPr="007C5BC4">
        <w:rPr>
          <w:rFonts w:cs="Mangal"/>
        </w:rPr>
        <w:t>公營事業民營化政策</w:t>
      </w:r>
      <w:r w:rsidRPr="007C5BC4">
        <w:rPr>
          <w:rFonts w:cs="Mangal" w:hint="eastAsia"/>
        </w:rPr>
        <w:t>編列釋股預算，保留至</w:t>
      </w:r>
      <w:r w:rsidRPr="007C5BC4">
        <w:rPr>
          <w:rFonts w:cs="Mangal"/>
        </w:rPr>
        <w:t>113年</w:t>
      </w:r>
      <w:r w:rsidRPr="007C5BC4">
        <w:rPr>
          <w:rFonts w:cs="Mangal" w:hint="eastAsia"/>
        </w:rPr>
        <w:t>度繼續執行金額</w:t>
      </w:r>
      <w:r w:rsidRPr="007C5BC4">
        <w:rPr>
          <w:rFonts w:cs="Mangal"/>
        </w:rPr>
        <w:t>1,</w:t>
      </w:r>
      <w:r w:rsidRPr="007C5BC4">
        <w:rPr>
          <w:rFonts w:cs="Mangal" w:hint="eastAsia"/>
        </w:rPr>
        <w:t>5</w:t>
      </w:r>
      <w:r w:rsidRPr="007C5BC4">
        <w:rPr>
          <w:rFonts w:cs="Mangal"/>
        </w:rPr>
        <w:t>97億</w:t>
      </w:r>
      <w:r w:rsidR="004038DE">
        <w:rPr>
          <w:rFonts w:cs="Mangal" w:hint="eastAsia"/>
        </w:rPr>
        <w:t>餘</w:t>
      </w:r>
      <w:r w:rsidRPr="007C5BC4">
        <w:rPr>
          <w:rFonts w:cs="Mangal"/>
        </w:rPr>
        <w:t>元</w:t>
      </w:r>
      <w:r w:rsidRPr="007C5BC4">
        <w:rPr>
          <w:rFonts w:cs="Mangal" w:hint="eastAsia"/>
        </w:rPr>
        <w:t>，執行結果，仍無執行進度，除經行政</w:t>
      </w:r>
      <w:r w:rsidRPr="007C5BC4">
        <w:rPr>
          <w:rFonts w:cs="Mangal"/>
        </w:rPr>
        <w:t>院核定88年度台灣電力公司釋股預算199億</w:t>
      </w:r>
      <w:r>
        <w:rPr>
          <w:rFonts w:cs="Mangal" w:hint="eastAsia"/>
        </w:rPr>
        <w:t>餘</w:t>
      </w:r>
      <w:r w:rsidRPr="007C5BC4">
        <w:rPr>
          <w:rFonts w:cs="Mangal"/>
        </w:rPr>
        <w:t>元，及87年度台灣中油</w:t>
      </w:r>
      <w:r w:rsidRPr="00BB2A5F">
        <w:rPr>
          <w:rFonts w:cs="Mangal"/>
        </w:rPr>
        <w:t>公司釋股預算100億元免予保</w:t>
      </w:r>
      <w:r w:rsidRPr="00C65349">
        <w:rPr>
          <w:rFonts w:cs="Mangal"/>
        </w:rPr>
        <w:t>留</w:t>
      </w:r>
      <w:r w:rsidRPr="00C65349">
        <w:rPr>
          <w:rFonts w:cs="Mangal" w:hint="eastAsia"/>
        </w:rPr>
        <w:t>外</w:t>
      </w:r>
      <w:r w:rsidRPr="00C65349">
        <w:rPr>
          <w:rFonts w:cs="Mangal"/>
        </w:rPr>
        <w:t>，</w:t>
      </w:r>
      <w:r w:rsidRPr="00BB2A5F">
        <w:rPr>
          <w:rFonts w:cs="Mangal"/>
        </w:rPr>
        <w:t>其餘87、88、92年度台灣中油公司</w:t>
      </w:r>
      <w:r>
        <w:rPr>
          <w:rFonts w:cs="Mangal" w:hint="eastAsia"/>
        </w:rPr>
        <w:t>釋股預算共</w:t>
      </w:r>
      <w:r w:rsidRPr="00BB2A5F">
        <w:rPr>
          <w:rFonts w:cs="Mangal"/>
        </w:rPr>
        <w:t>1,297億</w:t>
      </w:r>
      <w:r>
        <w:rPr>
          <w:rFonts w:cs="Mangal" w:hint="eastAsia"/>
        </w:rPr>
        <w:t>餘</w:t>
      </w:r>
      <w:r w:rsidRPr="00BB2A5F">
        <w:rPr>
          <w:rFonts w:cs="Mangal"/>
        </w:rPr>
        <w:t>元，仍同意保留至114年度繼</w:t>
      </w:r>
      <w:r w:rsidRPr="00562B19">
        <w:rPr>
          <w:rFonts w:cs="Mangal"/>
        </w:rPr>
        <w:t>續執行。</w:t>
      </w:r>
      <w:r w:rsidRPr="00562B19">
        <w:rPr>
          <w:rFonts w:cs="Mangal" w:hint="eastAsia"/>
        </w:rPr>
        <w:t>上開</w:t>
      </w:r>
      <w:r w:rsidRPr="00562B19">
        <w:rPr>
          <w:rFonts w:cs="Mangal"/>
        </w:rPr>
        <w:t>台灣中油公司釋股預算據立法院92年決議，針對民營化、釋股</w:t>
      </w:r>
      <w:r w:rsidRPr="00BB2A5F">
        <w:rPr>
          <w:rFonts w:cs="Mangal"/>
        </w:rPr>
        <w:t>及員工權益等事宜，應與工會協商並將協商結論併入民營化計畫書，向立法院專案報告後辦理釋股，</w:t>
      </w:r>
      <w:r>
        <w:rPr>
          <w:rFonts w:cs="Mangal" w:hint="eastAsia"/>
        </w:rPr>
        <w:t>惟</w:t>
      </w:r>
      <w:r w:rsidRPr="00BB2A5F">
        <w:rPr>
          <w:rFonts w:cs="Mangal"/>
        </w:rPr>
        <w:t>迄至113年底止，已歷20年餘，溝通協商作業仍幾無進度，於短期內執行釋股可能性極低</w:t>
      </w:r>
      <w:r w:rsidR="004038DE" w:rsidRPr="00BB2A5F">
        <w:rPr>
          <w:rFonts w:cs="Mangal"/>
        </w:rPr>
        <w:t>；另經濟部未承接保留</w:t>
      </w:r>
      <w:r w:rsidR="00A0484B">
        <w:rPr>
          <w:rFonts w:cs="Mangal" w:hint="eastAsia"/>
        </w:rPr>
        <w:t>原編列於</w:t>
      </w:r>
      <w:r w:rsidR="004038DE">
        <w:rPr>
          <w:rFonts w:cs="Mangal" w:hint="eastAsia"/>
        </w:rPr>
        <w:t>行政</w:t>
      </w:r>
      <w:r w:rsidR="004038DE" w:rsidRPr="00BB2A5F">
        <w:rPr>
          <w:rFonts w:cs="Mangal"/>
        </w:rPr>
        <w:t>院公營事業民營化基金</w:t>
      </w:r>
      <w:r w:rsidR="004038DE" w:rsidRPr="007C5BC4">
        <w:rPr>
          <w:rFonts w:cs="Mangal" w:hint="eastAsia"/>
        </w:rPr>
        <w:t>（</w:t>
      </w:r>
      <w:r w:rsidR="004038DE" w:rsidRPr="00BB2A5F">
        <w:rPr>
          <w:rFonts w:cs="Mangal"/>
        </w:rPr>
        <w:t>113年1月1日裁撤</w:t>
      </w:r>
      <w:r w:rsidR="004038DE" w:rsidRPr="007C5BC4">
        <w:rPr>
          <w:rFonts w:cs="Mangal" w:hint="eastAsia"/>
        </w:rPr>
        <w:t>）</w:t>
      </w:r>
      <w:r w:rsidR="004038DE">
        <w:rPr>
          <w:rFonts w:cs="Mangal" w:hint="eastAsia"/>
        </w:rPr>
        <w:t>之</w:t>
      </w:r>
      <w:r w:rsidR="004038DE" w:rsidRPr="00BB2A5F">
        <w:rPr>
          <w:rFonts w:cs="Mangal"/>
        </w:rPr>
        <w:t>台灣中油公司釋股預算</w:t>
      </w:r>
      <w:r w:rsidR="004038DE">
        <w:rPr>
          <w:rFonts w:cs="Mangal" w:hint="eastAsia"/>
        </w:rPr>
        <w:t>，又</w:t>
      </w:r>
      <w:r w:rsidR="004038DE" w:rsidRPr="007C5BC4">
        <w:rPr>
          <w:rFonts w:cs="Mangal" w:hint="eastAsia"/>
        </w:rPr>
        <w:t>行政</w:t>
      </w:r>
      <w:r w:rsidR="004038DE" w:rsidRPr="007C5BC4">
        <w:rPr>
          <w:rFonts w:cs="Mangal"/>
        </w:rPr>
        <w:t>院對</w:t>
      </w:r>
      <w:r w:rsidR="004038DE" w:rsidRPr="007C5BC4">
        <w:rPr>
          <w:rFonts w:cs="Mangal" w:hint="eastAsia"/>
        </w:rPr>
        <w:t>經濟部</w:t>
      </w:r>
      <w:r w:rsidR="004038DE" w:rsidRPr="007C5BC4">
        <w:rPr>
          <w:rFonts w:cs="Mangal"/>
        </w:rPr>
        <w:t>待執行</w:t>
      </w:r>
      <w:r w:rsidR="004038DE" w:rsidRPr="007C5BC4">
        <w:rPr>
          <w:rFonts w:cs="Mangal" w:hint="eastAsia"/>
        </w:rPr>
        <w:t>之</w:t>
      </w:r>
      <w:r w:rsidR="004038DE" w:rsidRPr="007C5BC4">
        <w:rPr>
          <w:rFonts w:cs="Mangal"/>
        </w:rPr>
        <w:t>台灣中油公司釋股預算僅核定100億元免予保留，其餘仍同意繼續保留</w:t>
      </w:r>
      <w:r w:rsidR="004038DE">
        <w:rPr>
          <w:rFonts w:cs="Mangal" w:hint="eastAsia"/>
        </w:rPr>
        <w:t>等</w:t>
      </w:r>
      <w:r w:rsidR="004038DE" w:rsidRPr="007C5BC4">
        <w:rPr>
          <w:rFonts w:cs="Mangal"/>
        </w:rPr>
        <w:t>，作法</w:t>
      </w:r>
      <w:r w:rsidR="004038DE" w:rsidRPr="007C5BC4">
        <w:rPr>
          <w:rFonts w:cs="Mangal" w:hint="eastAsia"/>
        </w:rPr>
        <w:t>有</w:t>
      </w:r>
      <w:r w:rsidR="004038DE" w:rsidRPr="007C5BC4">
        <w:rPr>
          <w:rFonts w:cs="Mangal"/>
        </w:rPr>
        <w:t>欠一致</w:t>
      </w:r>
      <w:r>
        <w:rPr>
          <w:rFonts w:cs="Mangal" w:hint="eastAsia"/>
        </w:rPr>
        <w:t>，</w:t>
      </w:r>
      <w:r w:rsidR="00EB6982">
        <w:rPr>
          <w:rFonts w:cs="Mangal" w:hint="eastAsia"/>
        </w:rPr>
        <w:t>行政院</w:t>
      </w:r>
      <w:r>
        <w:rPr>
          <w:rFonts w:cs="Mangal" w:hint="eastAsia"/>
        </w:rPr>
        <w:t>允宜</w:t>
      </w:r>
      <w:r w:rsidRPr="007C5BC4">
        <w:rPr>
          <w:rFonts w:cs="Mangal"/>
        </w:rPr>
        <w:t>審酌檢討續予保留之必要性</w:t>
      </w:r>
      <w:r w:rsidR="004038DE" w:rsidRPr="000F0E4D">
        <w:rPr>
          <w:rFonts w:hint="eastAsia"/>
        </w:rPr>
        <w:t>。【詳</w:t>
      </w:r>
      <w:r w:rsidR="004038DE">
        <w:rPr>
          <w:rFonts w:hint="eastAsia"/>
        </w:rPr>
        <w:t>總</w:t>
      </w:r>
      <w:r w:rsidR="004038DE" w:rsidRPr="000F0E4D">
        <w:rPr>
          <w:rFonts w:hint="eastAsia"/>
        </w:rPr>
        <w:t>決算審核報告</w:t>
      </w:r>
      <w:r w:rsidR="004038DE">
        <w:rPr>
          <w:rFonts w:hint="eastAsia"/>
        </w:rPr>
        <w:t>第2冊丙、拾參、經濟部主管</w:t>
      </w:r>
      <w:r w:rsidR="004038DE" w:rsidRPr="000F0E4D">
        <w:rPr>
          <w:rFonts w:hint="eastAsia"/>
        </w:rPr>
        <w:t>項下重要審核意見（</w:t>
      </w:r>
      <w:r w:rsidR="004038DE">
        <w:rPr>
          <w:rFonts w:hint="eastAsia"/>
        </w:rPr>
        <w:t>二十三</w:t>
      </w:r>
      <w:r w:rsidR="004038DE" w:rsidRPr="000F0E4D">
        <w:rPr>
          <w:rFonts w:hint="eastAsia"/>
        </w:rPr>
        <w:t>）】</w:t>
      </w:r>
    </w:p>
    <w:p w14:paraId="5531813B" w14:textId="13352FEC" w:rsidR="002E34DA" w:rsidRPr="002E34DA" w:rsidRDefault="002E34DA" w:rsidP="003517EB">
      <w:pPr>
        <w:pStyle w:val="aff6"/>
        <w:overflowPunct w:val="0"/>
        <w:spacing w:line="520" w:lineRule="exact"/>
        <w:ind w:firstLine="561"/>
      </w:pPr>
      <w:r>
        <w:rPr>
          <w:rFonts w:hint="eastAsia"/>
          <w:b/>
          <w:bCs/>
        </w:rPr>
        <w:t>五</w:t>
      </w:r>
      <w:r w:rsidR="00284D54" w:rsidRPr="00284D54">
        <w:rPr>
          <w:rFonts w:hint="eastAsia"/>
          <w:b/>
          <w:bCs/>
        </w:rPr>
        <w:t>、</w:t>
      </w:r>
      <w:r w:rsidR="00284D54" w:rsidRPr="00AF276F">
        <w:rPr>
          <w:rFonts w:hAnsi="標楷體" w:hint="eastAsia"/>
          <w:b/>
        </w:rPr>
        <w:t>市縣政府積極爭取中央計畫型補助款推動地方建設，</w:t>
      </w:r>
      <w:r w:rsidR="0078694A">
        <w:rPr>
          <w:rFonts w:hAnsi="標楷體" w:hint="eastAsia"/>
          <w:b/>
        </w:rPr>
        <w:t>惟</w:t>
      </w:r>
      <w:r w:rsidR="00284D54" w:rsidRPr="00AF276F">
        <w:rPr>
          <w:rFonts w:hAnsi="標楷體" w:hint="eastAsia"/>
          <w:b/>
        </w:rPr>
        <w:t>間有地方政府將部分延續性計畫經費預算全數編列於起始年度，肇致鉅額經費保留</w:t>
      </w:r>
      <w:r w:rsidR="00284D54">
        <w:rPr>
          <w:rFonts w:hAnsi="標楷體" w:hint="eastAsia"/>
          <w:b/>
        </w:rPr>
        <w:t>：</w:t>
      </w:r>
      <w:r w:rsidR="003328BC" w:rsidRPr="00EB4A16">
        <w:rPr>
          <w:rFonts w:hAnsi="標楷體" w:hint="eastAsia"/>
          <w:kern w:val="0"/>
        </w:rPr>
        <w:t>113年度</w:t>
      </w:r>
      <w:r w:rsidR="003328BC">
        <w:rPr>
          <w:rFonts w:hAnsi="標楷體" w:hint="eastAsia"/>
          <w:kern w:val="0"/>
        </w:rPr>
        <w:t>中央</w:t>
      </w:r>
      <w:r w:rsidR="003328BC" w:rsidRPr="00EB4A16">
        <w:rPr>
          <w:rFonts w:hAnsi="標楷體" w:hint="eastAsia"/>
          <w:kern w:val="0"/>
        </w:rPr>
        <w:t>機關編列對直轄市、縣（市）政府計畫型補助款預算</w:t>
      </w:r>
      <w:r w:rsidR="0078694A" w:rsidRPr="00EB4A16">
        <w:rPr>
          <w:rFonts w:hAnsi="標楷體" w:hint="eastAsia"/>
          <w:kern w:val="0"/>
        </w:rPr>
        <w:t>共</w:t>
      </w:r>
      <w:r w:rsidR="003328BC" w:rsidRPr="00EB4A16">
        <w:rPr>
          <w:rFonts w:hAnsi="標楷體" w:hint="eastAsia"/>
          <w:kern w:val="0"/>
        </w:rPr>
        <w:t>2,571億餘元（含總預算及特別預算），執行結果，實現數2,207億餘元（85.81％）、應付保留數264</w:t>
      </w:r>
      <w:r w:rsidR="003328BC" w:rsidRPr="00EB4A16">
        <w:rPr>
          <w:rFonts w:hAnsi="標楷體" w:hint="eastAsia"/>
          <w:kern w:val="0"/>
        </w:rPr>
        <w:lastRenderedPageBreak/>
        <w:t>億餘元（10.27％），主要係地方政府已執行惟合約期程跨年度、工程未順利招標、工程變更設計延長工期、工程進度落後、尚未辦理驗收程序及檢據核銷等</w:t>
      </w:r>
      <w:r w:rsidR="003B78A2">
        <w:rPr>
          <w:rFonts w:hAnsi="標楷體" w:hint="eastAsia"/>
          <w:kern w:val="0"/>
        </w:rPr>
        <w:t>。</w:t>
      </w:r>
      <w:r w:rsidR="003B78A2" w:rsidRPr="00AF276F">
        <w:rPr>
          <w:rFonts w:hAnsi="標楷體" w:hint="eastAsia"/>
          <w:bCs/>
        </w:rPr>
        <w:t>經</w:t>
      </w:r>
      <w:r w:rsidR="0078694A">
        <w:rPr>
          <w:rFonts w:hAnsi="標楷體" w:hint="eastAsia"/>
          <w:bCs/>
        </w:rPr>
        <w:t>抽查</w:t>
      </w:r>
      <w:r w:rsidR="003B78A2" w:rsidRPr="00AF276F">
        <w:rPr>
          <w:rFonts w:hAnsi="標楷體" w:hint="eastAsia"/>
          <w:bCs/>
        </w:rPr>
        <w:t>113年度經中央機關核定補助</w:t>
      </w:r>
      <w:r w:rsidR="003B78A2" w:rsidRPr="00EB4A16">
        <w:rPr>
          <w:rFonts w:hAnsi="標楷體" w:hint="eastAsia"/>
          <w:kern w:val="0"/>
        </w:rPr>
        <w:t>直轄市、縣（市）政府</w:t>
      </w:r>
      <w:r w:rsidR="003B78A2">
        <w:rPr>
          <w:rFonts w:hAnsi="標楷體" w:hint="eastAsia"/>
          <w:kern w:val="0"/>
        </w:rPr>
        <w:t>之</w:t>
      </w:r>
      <w:r w:rsidR="003B78A2" w:rsidRPr="00AF276F">
        <w:rPr>
          <w:rFonts w:hAnsi="標楷體" w:hint="eastAsia"/>
          <w:bCs/>
        </w:rPr>
        <w:t>跨年度延續性計畫，</w:t>
      </w:r>
      <w:r w:rsidR="003B78A2">
        <w:rPr>
          <w:rFonts w:hAnsi="標楷體" w:hint="eastAsia"/>
          <w:bCs/>
        </w:rPr>
        <w:t>間</w:t>
      </w:r>
      <w:r w:rsidR="003B78A2" w:rsidRPr="00AF276F">
        <w:rPr>
          <w:rFonts w:hAnsi="標楷體" w:hint="eastAsia"/>
          <w:bCs/>
        </w:rPr>
        <w:t>有</w:t>
      </w:r>
      <w:r w:rsidR="0078694A" w:rsidRPr="00AF276F">
        <w:rPr>
          <w:rFonts w:hAnsi="標楷體" w:hint="eastAsia"/>
          <w:bCs/>
        </w:rPr>
        <w:t>臺北市、臺中市、基隆市、雲林縣、嘉義縣、澎湖縣、連江縣等</w:t>
      </w:r>
      <w:r w:rsidR="0078694A" w:rsidRPr="00AF276F">
        <w:rPr>
          <w:rFonts w:hAnsi="標楷體"/>
          <w:bCs/>
        </w:rPr>
        <w:t>7</w:t>
      </w:r>
      <w:r w:rsidR="0078694A" w:rsidRPr="00AF276F">
        <w:rPr>
          <w:rFonts w:hAnsi="標楷體" w:hint="eastAsia"/>
          <w:bCs/>
        </w:rPr>
        <w:t>市縣，計3</w:t>
      </w:r>
      <w:r w:rsidR="0078694A" w:rsidRPr="00AF276F">
        <w:rPr>
          <w:rFonts w:hAnsi="標楷體"/>
          <w:bCs/>
        </w:rPr>
        <w:t>2</w:t>
      </w:r>
      <w:r w:rsidR="0078694A" w:rsidRPr="00AF276F">
        <w:rPr>
          <w:rFonts w:hAnsi="標楷體" w:hint="eastAsia"/>
          <w:bCs/>
        </w:rPr>
        <w:t>案</w:t>
      </w:r>
      <w:r w:rsidR="0078694A" w:rsidRPr="00EB4A16">
        <w:rPr>
          <w:rFonts w:hAnsi="標楷體" w:hint="eastAsia"/>
          <w:kern w:val="0"/>
        </w:rPr>
        <w:t>（</w:t>
      </w:r>
      <w:r w:rsidR="0078694A">
        <w:rPr>
          <w:rFonts w:hAnsi="標楷體" w:hint="eastAsia"/>
          <w:kern w:val="0"/>
        </w:rPr>
        <w:t>分屬文化部文化資產局、</w:t>
      </w:r>
      <w:r w:rsidR="0078694A" w:rsidRPr="0078694A">
        <w:rPr>
          <w:rFonts w:hAnsi="標楷體" w:hint="eastAsia"/>
          <w:kern w:val="0"/>
        </w:rPr>
        <w:t>經濟部產業園區管理局、國家發展委員會</w:t>
      </w:r>
      <w:r w:rsidR="00A0484B" w:rsidRPr="0078694A">
        <w:rPr>
          <w:rFonts w:hAnsi="標楷體" w:hint="eastAsia"/>
          <w:kern w:val="0"/>
        </w:rPr>
        <w:t>、內政部及所屬國土管理署</w:t>
      </w:r>
      <w:r w:rsidR="0078694A" w:rsidRPr="0078694A">
        <w:rPr>
          <w:rFonts w:hAnsi="標楷體" w:hint="eastAsia"/>
          <w:kern w:val="0"/>
        </w:rPr>
        <w:t>、農業部農田水利署、海洋委員會海洋保育署、交通部觀光署、客家委員會、環境部環境管理署等中央機關補助計畫</w:t>
      </w:r>
      <w:r w:rsidR="0078694A" w:rsidRPr="00EB4A16">
        <w:rPr>
          <w:rFonts w:hAnsi="標楷體" w:hint="eastAsia"/>
          <w:kern w:val="0"/>
        </w:rPr>
        <w:t>）</w:t>
      </w:r>
      <w:r w:rsidR="0078694A">
        <w:rPr>
          <w:rFonts w:hAnsi="標楷體" w:hint="eastAsia"/>
          <w:bCs/>
        </w:rPr>
        <w:t>，</w:t>
      </w:r>
      <w:r w:rsidR="0078694A" w:rsidRPr="00AF276F">
        <w:rPr>
          <w:rFonts w:hAnsi="標楷體" w:hint="eastAsia"/>
          <w:bCs/>
        </w:rPr>
        <w:t>預算</w:t>
      </w:r>
      <w:r w:rsidR="0078694A" w:rsidRPr="00AF276F">
        <w:rPr>
          <w:rFonts w:hAnsi="標楷體"/>
          <w:bCs/>
        </w:rPr>
        <w:t>4</w:t>
      </w:r>
      <w:r w:rsidR="0078694A" w:rsidRPr="00AF276F">
        <w:rPr>
          <w:rFonts w:hAnsi="標楷體" w:hint="eastAsia"/>
          <w:bCs/>
        </w:rPr>
        <w:t>億6,364萬餘元</w:t>
      </w:r>
      <w:r w:rsidR="0078694A">
        <w:rPr>
          <w:rFonts w:hAnsi="標楷體" w:hint="eastAsia"/>
          <w:bCs/>
        </w:rPr>
        <w:t>，</w:t>
      </w:r>
      <w:r w:rsidR="003B78A2" w:rsidRPr="00AF276F">
        <w:rPr>
          <w:rFonts w:hAnsi="標楷體" w:hint="eastAsia"/>
          <w:bCs/>
        </w:rPr>
        <w:t>全額納編於計畫起始年度，執行結果，首年度</w:t>
      </w:r>
      <w:r w:rsidR="0078694A">
        <w:rPr>
          <w:rFonts w:hAnsi="標楷體" w:hint="eastAsia"/>
          <w:bCs/>
        </w:rPr>
        <w:t>預算</w:t>
      </w:r>
      <w:r w:rsidR="003B78A2" w:rsidRPr="00AF276F">
        <w:rPr>
          <w:rFonts w:hAnsi="標楷體" w:hint="eastAsia"/>
          <w:bCs/>
        </w:rPr>
        <w:t>保留金額計</w:t>
      </w:r>
      <w:r w:rsidR="003B78A2" w:rsidRPr="00AF276F">
        <w:rPr>
          <w:rFonts w:hAnsi="標楷體"/>
          <w:bCs/>
        </w:rPr>
        <w:t>3</w:t>
      </w:r>
      <w:r w:rsidR="003B78A2" w:rsidRPr="00AF276F">
        <w:rPr>
          <w:rFonts w:hAnsi="標楷體" w:hint="eastAsia"/>
          <w:bCs/>
        </w:rPr>
        <w:t>億</w:t>
      </w:r>
      <w:r w:rsidR="003B78A2" w:rsidRPr="00AF276F">
        <w:rPr>
          <w:rFonts w:hAnsi="標楷體"/>
          <w:bCs/>
        </w:rPr>
        <w:t>7</w:t>
      </w:r>
      <w:r w:rsidR="003B78A2" w:rsidRPr="00AF276F">
        <w:rPr>
          <w:rFonts w:hAnsi="標楷體" w:hint="eastAsia"/>
          <w:bCs/>
        </w:rPr>
        <w:t>,657萬餘元，保留比率</w:t>
      </w:r>
      <w:r w:rsidR="003B78A2" w:rsidRPr="00AF276F">
        <w:rPr>
          <w:rFonts w:hAnsi="標楷體"/>
          <w:bCs/>
        </w:rPr>
        <w:t>81.22</w:t>
      </w:r>
      <w:r w:rsidR="003B78A2" w:rsidRPr="00AF276F">
        <w:rPr>
          <w:rFonts w:hAnsi="標楷體" w:hint="eastAsia"/>
          <w:bCs/>
        </w:rPr>
        <w:t>％</w:t>
      </w:r>
      <w:r w:rsidR="0078694A">
        <w:rPr>
          <w:rFonts w:hAnsi="標楷體" w:hint="eastAsia"/>
          <w:bCs/>
        </w:rPr>
        <w:t>，</w:t>
      </w:r>
      <w:r w:rsidR="00EB6982">
        <w:rPr>
          <w:rFonts w:hAnsi="標楷體" w:hint="eastAsia"/>
          <w:bCs/>
        </w:rPr>
        <w:t>行政院</w:t>
      </w:r>
      <w:r w:rsidR="00A0484B">
        <w:rPr>
          <w:rFonts w:hAnsi="標楷體" w:hint="eastAsia"/>
          <w:bCs/>
        </w:rPr>
        <w:t>允宜</w:t>
      </w:r>
      <w:r w:rsidR="003B78A2" w:rsidRPr="00AF276F">
        <w:rPr>
          <w:rFonts w:hAnsi="標楷體" w:hint="eastAsia"/>
        </w:rPr>
        <w:t>促請中央補助機關督促各市縣政府依預算法相關規定編列各該年度預算，以使預算資源有效配置</w:t>
      </w:r>
      <w:r w:rsidR="00E83FCE" w:rsidRPr="000F0E4D">
        <w:rPr>
          <w:rFonts w:hint="eastAsia"/>
        </w:rPr>
        <w:t>。【詳</w:t>
      </w:r>
      <w:r w:rsidR="00E83FCE">
        <w:rPr>
          <w:rFonts w:hint="eastAsia"/>
        </w:rPr>
        <w:t>總</w:t>
      </w:r>
      <w:r w:rsidR="00E83FCE" w:rsidRPr="000F0E4D">
        <w:rPr>
          <w:rFonts w:hint="eastAsia"/>
        </w:rPr>
        <w:t>決算審核報告</w:t>
      </w:r>
      <w:r w:rsidR="00E83FCE">
        <w:rPr>
          <w:rFonts w:hint="eastAsia"/>
        </w:rPr>
        <w:t>第2冊丙、</w:t>
      </w:r>
      <w:r w:rsidR="00E83FCE" w:rsidRPr="00E83FCE">
        <w:rPr>
          <w:rFonts w:hint="eastAsia"/>
        </w:rPr>
        <w:t>貳拾陸、直轄市及縣市政府</w:t>
      </w:r>
      <w:r w:rsidR="00E83FCE" w:rsidRPr="000F0E4D">
        <w:rPr>
          <w:rFonts w:hint="eastAsia"/>
        </w:rPr>
        <w:t>項下重要審核意見（</w:t>
      </w:r>
      <w:r w:rsidR="00E83FCE">
        <w:rPr>
          <w:rFonts w:hint="eastAsia"/>
        </w:rPr>
        <w:t>三</w:t>
      </w:r>
      <w:r w:rsidR="00E83FCE" w:rsidRPr="000F0E4D">
        <w:rPr>
          <w:rFonts w:hint="eastAsia"/>
        </w:rPr>
        <w:t>）】</w:t>
      </w:r>
    </w:p>
    <w:p w14:paraId="184B8E39" w14:textId="0BDB35AB" w:rsidR="00807EF8" w:rsidRPr="004315A4" w:rsidRDefault="002E34DA" w:rsidP="00EB6982">
      <w:pPr>
        <w:pStyle w:val="aff6"/>
        <w:overflowPunct w:val="0"/>
        <w:spacing w:line="500" w:lineRule="exact"/>
        <w:ind w:firstLine="561"/>
        <w:rPr>
          <w:rFonts w:ascii="DFKaiShu-SB-Estd-BF" w:eastAsia="DFKaiShu-SB-Estd-BF" w:cs="DFKaiShu-SB-Estd-BF"/>
          <w:kern w:val="0"/>
        </w:rPr>
      </w:pPr>
      <w:r>
        <w:rPr>
          <w:rFonts w:hint="eastAsia"/>
          <w:b/>
          <w:bCs/>
        </w:rPr>
        <w:t>六</w:t>
      </w:r>
      <w:r w:rsidR="00807EF8" w:rsidRPr="00E83FCE">
        <w:rPr>
          <w:b/>
          <w:bCs/>
        </w:rPr>
        <w:t>、</w:t>
      </w:r>
      <w:r w:rsidR="009B12C1" w:rsidRPr="009B12C1">
        <w:rPr>
          <w:b/>
          <w:bCs/>
        </w:rPr>
        <w:t>中央政府前瞻基礎建設計畫</w:t>
      </w:r>
      <w:r w:rsidR="009B12C1" w:rsidRPr="009B12C1">
        <w:rPr>
          <w:rFonts w:hAnsi="標楷體" w:hint="eastAsia"/>
          <w:b/>
          <w:bCs/>
          <w:szCs w:val="40"/>
        </w:rPr>
        <w:t>第1期至第</w:t>
      </w:r>
      <w:r w:rsidR="009B12C1" w:rsidRPr="009B12C1">
        <w:rPr>
          <w:rFonts w:hAnsi="標楷體" w:hint="cs"/>
          <w:b/>
          <w:bCs/>
          <w:szCs w:val="40"/>
        </w:rPr>
        <w:t>4</w:t>
      </w:r>
      <w:r w:rsidR="009B12C1" w:rsidRPr="009B12C1">
        <w:rPr>
          <w:rFonts w:hAnsi="標楷體" w:hint="eastAsia"/>
          <w:b/>
          <w:bCs/>
          <w:szCs w:val="40"/>
        </w:rPr>
        <w:t>期特別預算整體實現率達9成，惟第1期至第3期特別預算</w:t>
      </w:r>
      <w:r w:rsidR="00D84D56">
        <w:rPr>
          <w:rFonts w:hAnsi="標楷體" w:hint="eastAsia"/>
          <w:b/>
          <w:bCs/>
          <w:szCs w:val="40"/>
        </w:rPr>
        <w:t>已</w:t>
      </w:r>
      <w:r w:rsidR="009B12C1" w:rsidRPr="009B12C1">
        <w:rPr>
          <w:rFonts w:hAnsi="標楷體" w:hint="eastAsia"/>
          <w:b/>
          <w:bCs/>
          <w:szCs w:val="40"/>
        </w:rPr>
        <w:t>分別屆期6年、4年及2年，仍有部分中央</w:t>
      </w:r>
      <w:r w:rsidR="009B12C1" w:rsidRPr="009B12C1">
        <w:rPr>
          <w:rFonts w:hAnsi="標楷體" w:hint="eastAsia"/>
          <w:b/>
          <w:bCs/>
          <w:szCs w:val="32"/>
        </w:rPr>
        <w:t>主管機關</w:t>
      </w:r>
      <w:r w:rsidR="009B12C1" w:rsidRPr="009B12C1">
        <w:rPr>
          <w:rFonts w:hAnsi="標楷體" w:hint="eastAsia"/>
          <w:b/>
          <w:bCs/>
          <w:szCs w:val="40"/>
        </w:rPr>
        <w:t>未執行完竣，又</w:t>
      </w:r>
      <w:r w:rsidR="000534C5">
        <w:rPr>
          <w:rFonts w:hAnsi="標楷體" w:hint="eastAsia"/>
          <w:b/>
          <w:bCs/>
          <w:szCs w:val="40"/>
        </w:rPr>
        <w:t>執行</w:t>
      </w:r>
      <w:r w:rsidR="009B12C1" w:rsidRPr="009B12C1">
        <w:rPr>
          <w:rFonts w:hAnsi="標楷體" w:hint="eastAsia"/>
          <w:b/>
          <w:bCs/>
          <w:szCs w:val="40"/>
        </w:rPr>
        <w:t>第4期特別預算之中央主管機關</w:t>
      </w:r>
      <w:r w:rsidR="003045AE">
        <w:rPr>
          <w:rFonts w:hAnsi="標楷體" w:hint="eastAsia"/>
          <w:b/>
          <w:bCs/>
          <w:szCs w:val="40"/>
        </w:rPr>
        <w:t>中</w:t>
      </w:r>
      <w:r w:rsidR="000534C5">
        <w:rPr>
          <w:rFonts w:hAnsi="標楷體" w:hint="eastAsia"/>
          <w:b/>
          <w:bCs/>
          <w:szCs w:val="40"/>
        </w:rPr>
        <w:t>，</w:t>
      </w:r>
      <w:r w:rsidR="003045AE" w:rsidRPr="009B12C1">
        <w:rPr>
          <w:rFonts w:hAnsi="標楷體" w:hint="eastAsia"/>
          <w:b/>
          <w:bCs/>
          <w:szCs w:val="40"/>
        </w:rPr>
        <w:t>逾8成</w:t>
      </w:r>
      <w:r w:rsidR="009B12C1" w:rsidRPr="009B12C1">
        <w:rPr>
          <w:rFonts w:hAnsi="標楷體" w:hint="eastAsia"/>
          <w:b/>
          <w:bCs/>
          <w:szCs w:val="40"/>
        </w:rPr>
        <w:t>須保留預算繼續執行，</w:t>
      </w:r>
      <w:r w:rsidR="000534C5" w:rsidRPr="000534C5">
        <w:rPr>
          <w:rFonts w:hAnsi="標楷體" w:hint="eastAsia"/>
          <w:b/>
          <w:bCs/>
          <w:szCs w:val="40"/>
        </w:rPr>
        <w:t>預算執行力仍待加強</w:t>
      </w:r>
      <w:r w:rsidR="009B12C1" w:rsidRPr="009B12C1">
        <w:rPr>
          <w:rFonts w:hAnsi="標楷體" w:hint="eastAsia"/>
          <w:b/>
          <w:bCs/>
          <w:szCs w:val="40"/>
        </w:rPr>
        <w:t>：</w:t>
      </w:r>
      <w:r w:rsidR="009B12C1" w:rsidRPr="0036531A">
        <w:rPr>
          <w:rFonts w:hint="eastAsia"/>
        </w:rPr>
        <w:t>行政</w:t>
      </w:r>
      <w:r w:rsidR="009B12C1" w:rsidRPr="00D4656F">
        <w:rPr>
          <w:rFonts w:hint="eastAsia"/>
        </w:rPr>
        <w:t>院</w:t>
      </w:r>
      <w:r w:rsidR="00D4656F" w:rsidRPr="00D4656F">
        <w:rPr>
          <w:rFonts w:hint="eastAsia"/>
        </w:rPr>
        <w:t>自106年9月起至11</w:t>
      </w:r>
      <w:r w:rsidR="00D4656F" w:rsidRPr="00D4656F">
        <w:t>3</w:t>
      </w:r>
      <w:r w:rsidR="00D4656F" w:rsidRPr="00D4656F">
        <w:rPr>
          <w:rFonts w:hint="eastAsia"/>
        </w:rPr>
        <w:t>年底止，累計</w:t>
      </w:r>
      <w:r w:rsidR="009B12C1" w:rsidRPr="00D4656F">
        <w:rPr>
          <w:rFonts w:hint="eastAsia"/>
        </w:rPr>
        <w:t>編列</w:t>
      </w:r>
      <w:r w:rsidR="00506D09" w:rsidRPr="00D4656F">
        <w:rPr>
          <w:rFonts w:hint="eastAsia"/>
        </w:rPr>
        <w:t>中央政府前瞻基礎建設計畫</w:t>
      </w:r>
      <w:r w:rsidR="00D4656F" w:rsidRPr="00D4656F">
        <w:rPr>
          <w:rFonts w:hint="eastAsia"/>
        </w:rPr>
        <w:t>第1期至第</w:t>
      </w:r>
      <w:r w:rsidR="00D4656F" w:rsidRPr="00D4656F">
        <w:t>4</w:t>
      </w:r>
      <w:r w:rsidR="00D4656F" w:rsidRPr="00D4656F">
        <w:rPr>
          <w:rFonts w:hint="eastAsia"/>
        </w:rPr>
        <w:t>期</w:t>
      </w:r>
      <w:r w:rsidR="009B12C1" w:rsidRPr="0036531A">
        <w:rPr>
          <w:rFonts w:hint="eastAsia"/>
        </w:rPr>
        <w:t>特別預算</w:t>
      </w:r>
      <w:r w:rsidR="009B12C1">
        <w:rPr>
          <w:rFonts w:hint="eastAsia"/>
        </w:rPr>
        <w:t>7</w:t>
      </w:r>
      <w:r w:rsidR="009B12C1" w:rsidRPr="0036531A">
        <w:rPr>
          <w:rFonts w:hint="eastAsia"/>
        </w:rPr>
        <w:t>,</w:t>
      </w:r>
      <w:r w:rsidR="009B12C1">
        <w:t>696</w:t>
      </w:r>
      <w:r w:rsidR="009B12C1" w:rsidRPr="0036531A">
        <w:rPr>
          <w:rFonts w:hint="eastAsia"/>
        </w:rPr>
        <w:t>億</w:t>
      </w:r>
      <w:r w:rsidR="009B12C1">
        <w:rPr>
          <w:rFonts w:hint="eastAsia"/>
        </w:rPr>
        <w:t>8</w:t>
      </w:r>
      <w:r w:rsidR="009B12C1" w:rsidRPr="0036531A">
        <w:t>,</w:t>
      </w:r>
      <w:r w:rsidR="009B12C1">
        <w:t>791</w:t>
      </w:r>
      <w:r w:rsidR="009B12C1" w:rsidRPr="0036531A">
        <w:rPr>
          <w:rFonts w:hint="eastAsia"/>
        </w:rPr>
        <w:t>萬餘元</w:t>
      </w:r>
      <w:r w:rsidR="009B12C1">
        <w:rPr>
          <w:rFonts w:hint="eastAsia"/>
        </w:rPr>
        <w:t>，</w:t>
      </w:r>
      <w:r w:rsidR="009B12C1" w:rsidRPr="0036531A">
        <w:t>由總統府、行政院</w:t>
      </w:r>
      <w:bookmarkStart w:id="3" w:name="_Hlk202450652"/>
      <w:r w:rsidR="009B12C1" w:rsidRPr="0036531A">
        <w:t>及</w:t>
      </w:r>
      <w:bookmarkEnd w:id="3"/>
      <w:r w:rsidR="009B12C1" w:rsidRPr="0036531A">
        <w:t>內政部等</w:t>
      </w:r>
      <w:r w:rsidR="009B12C1" w:rsidRPr="0036531A">
        <w:rPr>
          <w:rFonts w:hint="eastAsia"/>
        </w:rPr>
        <w:t>1</w:t>
      </w:r>
      <w:r w:rsidR="009B12C1">
        <w:t>9</w:t>
      </w:r>
      <w:r w:rsidR="009B12C1" w:rsidRPr="0036531A">
        <w:t>個主管機關</w:t>
      </w:r>
      <w:r w:rsidR="009B12C1">
        <w:rPr>
          <w:rFonts w:hint="eastAsia"/>
        </w:rPr>
        <w:t>執行。</w:t>
      </w:r>
      <w:r w:rsidR="009B12C1" w:rsidRPr="00F7596E">
        <w:rPr>
          <w:rFonts w:hint="eastAsia"/>
        </w:rPr>
        <w:t>經查，截至1</w:t>
      </w:r>
      <w:r w:rsidR="009B12C1" w:rsidRPr="00F7596E">
        <w:t>13</w:t>
      </w:r>
      <w:r w:rsidR="009B12C1" w:rsidRPr="00F7596E">
        <w:rPr>
          <w:rFonts w:hint="eastAsia"/>
        </w:rPr>
        <w:t>年底止，</w:t>
      </w:r>
      <w:r w:rsidR="00A0484B">
        <w:rPr>
          <w:rFonts w:hint="eastAsia"/>
        </w:rPr>
        <w:t>前揭</w:t>
      </w:r>
      <w:r w:rsidR="00D4656F" w:rsidRPr="00F7596E">
        <w:rPr>
          <w:rFonts w:hint="eastAsia"/>
        </w:rPr>
        <w:t>4期特別預算</w:t>
      </w:r>
      <w:r w:rsidR="00D4656F">
        <w:rPr>
          <w:rFonts w:hint="eastAsia"/>
        </w:rPr>
        <w:t>累計</w:t>
      </w:r>
      <w:r w:rsidR="009B12C1" w:rsidRPr="00F7596E">
        <w:rPr>
          <w:rFonts w:hint="eastAsia"/>
        </w:rPr>
        <w:t>實現數</w:t>
      </w:r>
      <w:r w:rsidR="00D4656F">
        <w:rPr>
          <w:rFonts w:hint="eastAsia"/>
        </w:rPr>
        <w:t>為</w:t>
      </w:r>
      <w:r w:rsidR="009B12C1">
        <w:rPr>
          <w:rFonts w:hint="eastAsia"/>
        </w:rPr>
        <w:t>6</w:t>
      </w:r>
      <w:r w:rsidR="009B12C1" w:rsidRPr="0036531A">
        <w:rPr>
          <w:rFonts w:hint="eastAsia"/>
        </w:rPr>
        <w:t>,</w:t>
      </w:r>
      <w:r w:rsidR="009B12C1">
        <w:t>994</w:t>
      </w:r>
      <w:r w:rsidR="009B12C1" w:rsidRPr="0036531A">
        <w:rPr>
          <w:rFonts w:hint="eastAsia"/>
        </w:rPr>
        <w:t>億</w:t>
      </w:r>
      <w:r w:rsidR="009B12C1">
        <w:rPr>
          <w:rFonts w:hint="eastAsia"/>
        </w:rPr>
        <w:t>8</w:t>
      </w:r>
      <w:r w:rsidR="009B12C1" w:rsidRPr="0036531A">
        <w:t>,</w:t>
      </w:r>
      <w:r w:rsidR="009B12C1">
        <w:t>905</w:t>
      </w:r>
      <w:r w:rsidR="009B12C1" w:rsidRPr="0036531A">
        <w:rPr>
          <w:rFonts w:hint="eastAsia"/>
        </w:rPr>
        <w:t>萬餘元</w:t>
      </w:r>
      <w:r w:rsidR="009B12C1">
        <w:rPr>
          <w:rFonts w:hint="eastAsia"/>
        </w:rPr>
        <w:t>，整體</w:t>
      </w:r>
      <w:r w:rsidR="009B12C1" w:rsidRPr="00F7596E">
        <w:rPr>
          <w:rFonts w:hint="eastAsia"/>
        </w:rPr>
        <w:t>實現率達</w:t>
      </w:r>
      <w:r w:rsidR="009B12C1">
        <w:rPr>
          <w:rFonts w:hint="eastAsia"/>
        </w:rPr>
        <w:t>9</w:t>
      </w:r>
      <w:r w:rsidR="009B12C1">
        <w:t>0.88</w:t>
      </w:r>
      <w:r w:rsidR="009B12C1">
        <w:rPr>
          <w:rFonts w:hint="eastAsia"/>
        </w:rPr>
        <w:t>％，惟</w:t>
      </w:r>
      <w:r w:rsidR="009B12C1" w:rsidRPr="00B65F18">
        <w:rPr>
          <w:rFonts w:hint="eastAsia"/>
        </w:rPr>
        <w:t>第1期至第3期特別預算</w:t>
      </w:r>
      <w:r w:rsidR="00D4656F" w:rsidRPr="00B65F18">
        <w:rPr>
          <w:rFonts w:hint="eastAsia"/>
        </w:rPr>
        <w:t>已</w:t>
      </w:r>
      <w:r w:rsidR="00EB6982">
        <w:rPr>
          <w:rFonts w:hint="eastAsia"/>
        </w:rPr>
        <w:t>分別</w:t>
      </w:r>
      <w:r w:rsidR="00D4656F" w:rsidRPr="00B65F18">
        <w:rPr>
          <w:rFonts w:hint="eastAsia"/>
        </w:rPr>
        <w:t>屆期</w:t>
      </w:r>
      <w:r w:rsidR="00D4656F">
        <w:rPr>
          <w:rFonts w:hint="eastAsia"/>
        </w:rPr>
        <w:t>6</w:t>
      </w:r>
      <w:r w:rsidR="00D4656F" w:rsidRPr="00B65F18">
        <w:rPr>
          <w:rFonts w:hint="eastAsia"/>
        </w:rPr>
        <w:t>年、</w:t>
      </w:r>
      <w:r w:rsidR="00D4656F">
        <w:rPr>
          <w:rFonts w:hint="eastAsia"/>
        </w:rPr>
        <w:t>4</w:t>
      </w:r>
      <w:r w:rsidR="00D4656F" w:rsidRPr="00B65F18">
        <w:rPr>
          <w:rFonts w:hint="eastAsia"/>
        </w:rPr>
        <w:t>年及</w:t>
      </w:r>
      <w:r w:rsidR="00D4656F">
        <w:t>2</w:t>
      </w:r>
      <w:r w:rsidR="00D4656F" w:rsidRPr="00B65F18">
        <w:rPr>
          <w:rFonts w:hint="eastAsia"/>
        </w:rPr>
        <w:t>年</w:t>
      </w:r>
      <w:r w:rsidR="00D4656F">
        <w:rPr>
          <w:rFonts w:hint="eastAsia"/>
        </w:rPr>
        <w:t>，仍</w:t>
      </w:r>
      <w:r w:rsidR="009B12C1">
        <w:rPr>
          <w:rFonts w:hint="eastAsia"/>
        </w:rPr>
        <w:t>分別計有2個（經濟部及交通部）、6個</w:t>
      </w:r>
      <w:r w:rsidR="00A0484B">
        <w:rPr>
          <w:rFonts w:hint="eastAsia"/>
        </w:rPr>
        <w:t>（</w:t>
      </w:r>
      <w:r w:rsidR="009B12C1" w:rsidRPr="00B65F18">
        <w:rPr>
          <w:rFonts w:hint="eastAsia"/>
        </w:rPr>
        <w:t>內政部</w:t>
      </w:r>
      <w:r w:rsidR="009B12C1">
        <w:rPr>
          <w:rFonts w:hint="eastAsia"/>
        </w:rPr>
        <w:t>、</w:t>
      </w:r>
      <w:r w:rsidR="009B12C1" w:rsidRPr="00B65F18">
        <w:rPr>
          <w:rFonts w:hint="eastAsia"/>
        </w:rPr>
        <w:t>教育部</w:t>
      </w:r>
      <w:r w:rsidR="009B12C1">
        <w:rPr>
          <w:rFonts w:hint="eastAsia"/>
        </w:rPr>
        <w:t>、經濟部、交通部、</w:t>
      </w:r>
      <w:r w:rsidR="00D4656F">
        <w:rPr>
          <w:rFonts w:hint="eastAsia"/>
        </w:rPr>
        <w:t>衛生福利部</w:t>
      </w:r>
      <w:r w:rsidR="009B12C1">
        <w:rPr>
          <w:rFonts w:hint="eastAsia"/>
        </w:rPr>
        <w:t>及文化部</w:t>
      </w:r>
      <w:r w:rsidR="00A0484B">
        <w:rPr>
          <w:rFonts w:hint="eastAsia"/>
        </w:rPr>
        <w:t>）</w:t>
      </w:r>
      <w:r w:rsidR="009B12C1">
        <w:rPr>
          <w:rFonts w:hint="eastAsia"/>
        </w:rPr>
        <w:t>及9個【行政院（國家發展委員會及原住民族委員會）、</w:t>
      </w:r>
      <w:r w:rsidR="009B12C1" w:rsidRPr="00B65F18">
        <w:rPr>
          <w:rFonts w:hint="eastAsia"/>
        </w:rPr>
        <w:t>內政部</w:t>
      </w:r>
      <w:r w:rsidR="009B12C1">
        <w:rPr>
          <w:rFonts w:hint="eastAsia"/>
        </w:rPr>
        <w:t>、</w:t>
      </w:r>
      <w:r w:rsidR="009B12C1" w:rsidRPr="00B65F18">
        <w:rPr>
          <w:rFonts w:hint="eastAsia"/>
        </w:rPr>
        <w:t>教育部</w:t>
      </w:r>
      <w:r w:rsidR="009B12C1">
        <w:rPr>
          <w:rFonts w:hint="eastAsia"/>
        </w:rPr>
        <w:t>、經濟部、交通部、</w:t>
      </w:r>
      <w:r w:rsidR="009B12C1" w:rsidRPr="0064192C">
        <w:t>農業部</w:t>
      </w:r>
      <w:r w:rsidR="009B12C1" w:rsidRPr="00D06159">
        <w:rPr>
          <w:rFonts w:hint="eastAsia"/>
        </w:rPr>
        <w:t>、</w:t>
      </w:r>
      <w:r w:rsidR="00D4656F">
        <w:rPr>
          <w:rFonts w:hint="eastAsia"/>
        </w:rPr>
        <w:t>衛生福利部</w:t>
      </w:r>
      <w:r w:rsidR="009B12C1">
        <w:rPr>
          <w:rFonts w:hint="eastAsia"/>
        </w:rPr>
        <w:t>、環境</w:t>
      </w:r>
      <w:r w:rsidR="009B12C1">
        <w:t>部</w:t>
      </w:r>
      <w:r w:rsidR="009B12C1">
        <w:rPr>
          <w:rFonts w:hint="eastAsia"/>
        </w:rPr>
        <w:t>及文化部】主管機關迄未執行完竣；又執行</w:t>
      </w:r>
      <w:r w:rsidR="009B12C1" w:rsidRPr="00B65F18">
        <w:rPr>
          <w:rFonts w:hint="eastAsia"/>
        </w:rPr>
        <w:t>第</w:t>
      </w:r>
      <w:r w:rsidR="009B12C1">
        <w:rPr>
          <w:rFonts w:hint="eastAsia"/>
        </w:rPr>
        <w:t>4</w:t>
      </w:r>
      <w:r w:rsidR="009B12C1" w:rsidRPr="00B65F18">
        <w:rPr>
          <w:rFonts w:hint="eastAsia"/>
        </w:rPr>
        <w:t>期特別預算</w:t>
      </w:r>
      <w:r w:rsidR="009B12C1">
        <w:rPr>
          <w:rFonts w:hint="eastAsia"/>
        </w:rPr>
        <w:t>之</w:t>
      </w:r>
      <w:r w:rsidR="00D4656F">
        <w:rPr>
          <w:rFonts w:hint="eastAsia"/>
        </w:rPr>
        <w:t>1</w:t>
      </w:r>
      <w:r w:rsidR="00D4656F">
        <w:t>5</w:t>
      </w:r>
      <w:r w:rsidR="00D4656F">
        <w:rPr>
          <w:rFonts w:hint="eastAsia"/>
        </w:rPr>
        <w:t>個</w:t>
      </w:r>
      <w:r w:rsidR="009B12C1">
        <w:rPr>
          <w:rFonts w:hint="eastAsia"/>
        </w:rPr>
        <w:t>中央主管機關</w:t>
      </w:r>
      <w:r w:rsidR="00D4656F">
        <w:rPr>
          <w:rFonts w:hint="eastAsia"/>
        </w:rPr>
        <w:t>中</w:t>
      </w:r>
      <w:r w:rsidR="009B12C1">
        <w:rPr>
          <w:rFonts w:hint="eastAsia"/>
        </w:rPr>
        <w:t>，計有1</w:t>
      </w:r>
      <w:r w:rsidR="009B12C1">
        <w:t>3</w:t>
      </w:r>
      <w:r w:rsidR="009B12C1">
        <w:rPr>
          <w:rFonts w:hint="eastAsia"/>
        </w:rPr>
        <w:t>個中央主管機關</w:t>
      </w:r>
      <w:r w:rsidR="000534C5" w:rsidRPr="000534C5">
        <w:rPr>
          <w:rFonts w:hint="eastAsia"/>
        </w:rPr>
        <w:t>須保留預算繼續執行</w:t>
      </w:r>
      <w:r w:rsidR="009B12C1">
        <w:rPr>
          <w:rFonts w:hint="eastAsia"/>
        </w:rPr>
        <w:t>，其中勞動部、</w:t>
      </w:r>
      <w:r w:rsidR="00D4656F">
        <w:rPr>
          <w:rFonts w:hint="eastAsia"/>
        </w:rPr>
        <w:t>衛生福利部</w:t>
      </w:r>
      <w:r w:rsidR="009B12C1">
        <w:rPr>
          <w:rFonts w:hint="eastAsia"/>
        </w:rPr>
        <w:t>、</w:t>
      </w:r>
      <w:r w:rsidR="009B12C1" w:rsidRPr="00D06159">
        <w:rPr>
          <w:rFonts w:hint="eastAsia"/>
        </w:rPr>
        <w:t>農業部</w:t>
      </w:r>
      <w:r w:rsidR="009B12C1">
        <w:rPr>
          <w:rFonts w:hint="eastAsia"/>
        </w:rPr>
        <w:t>、交通部、內政部等5個主管機關保留比率超過2</w:t>
      </w:r>
      <w:r w:rsidR="009B12C1">
        <w:t>0.00</w:t>
      </w:r>
      <w:r w:rsidR="009B12C1">
        <w:rPr>
          <w:rFonts w:hint="eastAsia"/>
        </w:rPr>
        <w:t>％，</w:t>
      </w:r>
      <w:r w:rsidR="009B12C1" w:rsidRPr="0064192C">
        <w:rPr>
          <w:rFonts w:hint="eastAsia"/>
        </w:rPr>
        <w:t>預算</w:t>
      </w:r>
      <w:r w:rsidR="009B12C1">
        <w:rPr>
          <w:rFonts w:hint="eastAsia"/>
        </w:rPr>
        <w:t>執行率仍待提升</w:t>
      </w:r>
      <w:r w:rsidR="00EB6982">
        <w:rPr>
          <w:rFonts w:hint="eastAsia"/>
        </w:rPr>
        <w:t>，行政院允宜督促相關機關積極研謀改善，以加速計畫執行進度。</w:t>
      </w:r>
      <w:r w:rsidR="009B12C1">
        <w:rPr>
          <w:rFonts w:hAnsi="標楷體" w:hint="eastAsia"/>
        </w:rPr>
        <w:t>【</w:t>
      </w:r>
      <w:r w:rsidR="009B12C1">
        <w:t>詳中央政府前瞻基礎建設計畫第</w:t>
      </w:r>
      <w:r w:rsidR="009B12C1">
        <w:rPr>
          <w:rFonts w:hint="eastAsia"/>
        </w:rPr>
        <w:t>4</w:t>
      </w:r>
      <w:r w:rsidR="009B12C1">
        <w:t>期特別決算審核報告甲、參、</w:t>
      </w:r>
      <w:r w:rsidR="009B12C1" w:rsidRPr="009B12C1">
        <w:rPr>
          <w:rFonts w:hint="eastAsia"/>
        </w:rPr>
        <w:t>一、整體性意見</w:t>
      </w:r>
      <w:r w:rsidR="009B12C1">
        <w:t>項下重要審核意見（</w:t>
      </w:r>
      <w:r w:rsidR="009B12C1">
        <w:rPr>
          <w:rFonts w:hint="eastAsia"/>
        </w:rPr>
        <w:t>一</w:t>
      </w:r>
      <w:r w:rsidR="009B12C1">
        <w:t>）</w:t>
      </w:r>
      <w:r w:rsidR="009B12C1">
        <w:rPr>
          <w:rFonts w:hAnsi="標楷體" w:hint="eastAsia"/>
        </w:rPr>
        <w:t>】</w:t>
      </w:r>
    </w:p>
    <w:sectPr w:rsidR="00807EF8" w:rsidRPr="004315A4" w:rsidSect="004B6A34">
      <w:footerReference w:type="even" r:id="rId32"/>
      <w:footerReference w:type="default" r:id="rId33"/>
      <w:type w:val="continuous"/>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040E" w14:textId="77777777" w:rsidR="00EA0829" w:rsidRDefault="00EA0829">
      <w:r>
        <w:separator/>
      </w:r>
    </w:p>
  </w:endnote>
  <w:endnote w:type="continuationSeparator" w:id="0">
    <w:p w14:paraId="0510D5FF" w14:textId="77777777" w:rsidR="00EA0829" w:rsidRDefault="00EA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標楷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細明體"/>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華康粗圓體">
    <w:altName w:val="細明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Noto Sans TC">
    <w:panose1 w:val="020B0200000000000000"/>
    <w:charset w:val="88"/>
    <w:family w:val="swiss"/>
    <w:pitch w:val="variable"/>
    <w:sig w:usb0="20000287" w:usb1="2ADF3C10" w:usb2="00000016" w:usb3="00000000" w:csb0="00120107"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EDCF" w14:textId="77777777" w:rsidR="00807EF8" w:rsidRPr="00F34B86" w:rsidRDefault="00807EF8" w:rsidP="00050598">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Pr>
        <w:rStyle w:val="aa"/>
        <w:rFonts w:ascii="標楷體" w:eastAsia="標楷體" w:hAnsi="標楷體"/>
        <w:noProof/>
      </w:rPr>
      <w:t>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80FE" w14:textId="77777777" w:rsidR="00807EF8" w:rsidRPr="001F0BB7" w:rsidRDefault="00807EF8" w:rsidP="00CD4CCA">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Pr>
        <w:rStyle w:val="aa"/>
        <w:rFonts w:ascii="標楷體" w:eastAsia="標楷體" w:hAnsi="標楷體"/>
        <w:noProof/>
      </w:rPr>
      <w:t>5</w:t>
    </w:r>
    <w:r w:rsidRPr="00C45A41">
      <w:rPr>
        <w:rStyle w:val="aa"/>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8870" w14:textId="5D60C258" w:rsidR="00A55EE4" w:rsidRPr="00F34B86"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14</w:t>
    </w:r>
    <w:r w:rsidRPr="00C45A41">
      <w:rPr>
        <w:rStyle w:val="aa"/>
        <w:rFonts w:ascii="標楷體" w:eastAsia="標楷體" w:hAnsi="標楷體"/>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824D" w14:textId="5176B35C" w:rsidR="00A55EE4" w:rsidRPr="001F0BB7"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15</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8D41" w14:textId="77777777" w:rsidR="00EA0829" w:rsidRDefault="00EA0829">
      <w:r>
        <w:separator/>
      </w:r>
    </w:p>
  </w:footnote>
  <w:footnote w:type="continuationSeparator" w:id="0">
    <w:p w14:paraId="26B40B5F" w14:textId="77777777" w:rsidR="00EA0829" w:rsidRDefault="00EA0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1D96467"/>
    <w:multiLevelType w:val="hybridMultilevel"/>
    <w:tmpl w:val="E27C4752"/>
    <w:lvl w:ilvl="0" w:tplc="EA7AE604">
      <w:start w:val="1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A11"/>
    <w:rsid w:val="00000877"/>
    <w:rsid w:val="000019F2"/>
    <w:rsid w:val="0000227C"/>
    <w:rsid w:val="00002575"/>
    <w:rsid w:val="000037E4"/>
    <w:rsid w:val="00004BF4"/>
    <w:rsid w:val="00004BFF"/>
    <w:rsid w:val="0000505C"/>
    <w:rsid w:val="00005F2F"/>
    <w:rsid w:val="000062CA"/>
    <w:rsid w:val="00007103"/>
    <w:rsid w:val="00007723"/>
    <w:rsid w:val="000101AE"/>
    <w:rsid w:val="0001047F"/>
    <w:rsid w:val="00010FFC"/>
    <w:rsid w:val="00011EBF"/>
    <w:rsid w:val="000125C2"/>
    <w:rsid w:val="000133EB"/>
    <w:rsid w:val="0001358A"/>
    <w:rsid w:val="00015BC5"/>
    <w:rsid w:val="0001602A"/>
    <w:rsid w:val="00016A3C"/>
    <w:rsid w:val="00016BD0"/>
    <w:rsid w:val="000171A6"/>
    <w:rsid w:val="000178D8"/>
    <w:rsid w:val="00017AD3"/>
    <w:rsid w:val="00017C0E"/>
    <w:rsid w:val="00020213"/>
    <w:rsid w:val="00020582"/>
    <w:rsid w:val="00020962"/>
    <w:rsid w:val="00020B88"/>
    <w:rsid w:val="00021455"/>
    <w:rsid w:val="0002158A"/>
    <w:rsid w:val="0002185A"/>
    <w:rsid w:val="0002316D"/>
    <w:rsid w:val="00023853"/>
    <w:rsid w:val="000239E9"/>
    <w:rsid w:val="0002405B"/>
    <w:rsid w:val="00025DE0"/>
    <w:rsid w:val="00025F91"/>
    <w:rsid w:val="0002713E"/>
    <w:rsid w:val="000309D6"/>
    <w:rsid w:val="000316CA"/>
    <w:rsid w:val="0003177E"/>
    <w:rsid w:val="0003197D"/>
    <w:rsid w:val="00034BFE"/>
    <w:rsid w:val="00034F9A"/>
    <w:rsid w:val="00035C97"/>
    <w:rsid w:val="00035F0F"/>
    <w:rsid w:val="00036859"/>
    <w:rsid w:val="00036C5B"/>
    <w:rsid w:val="00040B59"/>
    <w:rsid w:val="000419A1"/>
    <w:rsid w:val="000421A9"/>
    <w:rsid w:val="00042497"/>
    <w:rsid w:val="000428CB"/>
    <w:rsid w:val="00042A0C"/>
    <w:rsid w:val="00043700"/>
    <w:rsid w:val="00044881"/>
    <w:rsid w:val="00044DF2"/>
    <w:rsid w:val="00045191"/>
    <w:rsid w:val="00045242"/>
    <w:rsid w:val="00045487"/>
    <w:rsid w:val="00045D62"/>
    <w:rsid w:val="000463E3"/>
    <w:rsid w:val="00047199"/>
    <w:rsid w:val="00047A9F"/>
    <w:rsid w:val="00050571"/>
    <w:rsid w:val="00050598"/>
    <w:rsid w:val="000506E3"/>
    <w:rsid w:val="000528A0"/>
    <w:rsid w:val="000529DF"/>
    <w:rsid w:val="00052E0B"/>
    <w:rsid w:val="000534C5"/>
    <w:rsid w:val="000535C7"/>
    <w:rsid w:val="00053A2D"/>
    <w:rsid w:val="00053BFB"/>
    <w:rsid w:val="00054A8D"/>
    <w:rsid w:val="000579A7"/>
    <w:rsid w:val="00057A11"/>
    <w:rsid w:val="00057CF2"/>
    <w:rsid w:val="00057D4B"/>
    <w:rsid w:val="00060A27"/>
    <w:rsid w:val="00061848"/>
    <w:rsid w:val="00062402"/>
    <w:rsid w:val="00062D5E"/>
    <w:rsid w:val="00063980"/>
    <w:rsid w:val="00063A49"/>
    <w:rsid w:val="00063C4A"/>
    <w:rsid w:val="00064190"/>
    <w:rsid w:val="00064529"/>
    <w:rsid w:val="00065173"/>
    <w:rsid w:val="000657E3"/>
    <w:rsid w:val="00065830"/>
    <w:rsid w:val="00066B00"/>
    <w:rsid w:val="00070913"/>
    <w:rsid w:val="00070C19"/>
    <w:rsid w:val="00070FAB"/>
    <w:rsid w:val="0007164D"/>
    <w:rsid w:val="00071CED"/>
    <w:rsid w:val="00072A63"/>
    <w:rsid w:val="00072CFA"/>
    <w:rsid w:val="00073495"/>
    <w:rsid w:val="0007431F"/>
    <w:rsid w:val="000750CE"/>
    <w:rsid w:val="0007529D"/>
    <w:rsid w:val="00075668"/>
    <w:rsid w:val="00075FB0"/>
    <w:rsid w:val="000763E3"/>
    <w:rsid w:val="00077100"/>
    <w:rsid w:val="000801BE"/>
    <w:rsid w:val="00080A5E"/>
    <w:rsid w:val="00080A8E"/>
    <w:rsid w:val="00081075"/>
    <w:rsid w:val="00081D8A"/>
    <w:rsid w:val="000823BE"/>
    <w:rsid w:val="0008277B"/>
    <w:rsid w:val="00082D77"/>
    <w:rsid w:val="00083903"/>
    <w:rsid w:val="00084026"/>
    <w:rsid w:val="0008469B"/>
    <w:rsid w:val="0008535E"/>
    <w:rsid w:val="00085A4B"/>
    <w:rsid w:val="0008614D"/>
    <w:rsid w:val="00087514"/>
    <w:rsid w:val="000876EE"/>
    <w:rsid w:val="00087FA4"/>
    <w:rsid w:val="000904BF"/>
    <w:rsid w:val="00091EF0"/>
    <w:rsid w:val="000929B1"/>
    <w:rsid w:val="000959F5"/>
    <w:rsid w:val="0009662A"/>
    <w:rsid w:val="000975F8"/>
    <w:rsid w:val="000A0651"/>
    <w:rsid w:val="000A07AE"/>
    <w:rsid w:val="000A293E"/>
    <w:rsid w:val="000A3210"/>
    <w:rsid w:val="000A349C"/>
    <w:rsid w:val="000A35DB"/>
    <w:rsid w:val="000A4389"/>
    <w:rsid w:val="000A50E1"/>
    <w:rsid w:val="000A5470"/>
    <w:rsid w:val="000A5DE6"/>
    <w:rsid w:val="000B0ECE"/>
    <w:rsid w:val="000B1611"/>
    <w:rsid w:val="000B215A"/>
    <w:rsid w:val="000B3710"/>
    <w:rsid w:val="000B495E"/>
    <w:rsid w:val="000B5543"/>
    <w:rsid w:val="000B6C8C"/>
    <w:rsid w:val="000B7D34"/>
    <w:rsid w:val="000C008E"/>
    <w:rsid w:val="000C0F83"/>
    <w:rsid w:val="000C13AF"/>
    <w:rsid w:val="000C13F1"/>
    <w:rsid w:val="000C1505"/>
    <w:rsid w:val="000C214A"/>
    <w:rsid w:val="000C3F9A"/>
    <w:rsid w:val="000C4E21"/>
    <w:rsid w:val="000C539E"/>
    <w:rsid w:val="000C5582"/>
    <w:rsid w:val="000D05E0"/>
    <w:rsid w:val="000D0C77"/>
    <w:rsid w:val="000D11E8"/>
    <w:rsid w:val="000D1719"/>
    <w:rsid w:val="000D29BF"/>
    <w:rsid w:val="000D2B1E"/>
    <w:rsid w:val="000D3B3C"/>
    <w:rsid w:val="000D45CC"/>
    <w:rsid w:val="000D4BD6"/>
    <w:rsid w:val="000D54BF"/>
    <w:rsid w:val="000D5740"/>
    <w:rsid w:val="000D608B"/>
    <w:rsid w:val="000D62FE"/>
    <w:rsid w:val="000D6E9F"/>
    <w:rsid w:val="000E0076"/>
    <w:rsid w:val="000E112E"/>
    <w:rsid w:val="000E12FA"/>
    <w:rsid w:val="000E1CE5"/>
    <w:rsid w:val="000E2BB7"/>
    <w:rsid w:val="000E486C"/>
    <w:rsid w:val="000E4D3B"/>
    <w:rsid w:val="000E5578"/>
    <w:rsid w:val="000E6188"/>
    <w:rsid w:val="000E78F5"/>
    <w:rsid w:val="000F0CB5"/>
    <w:rsid w:val="000F0E4D"/>
    <w:rsid w:val="000F1033"/>
    <w:rsid w:val="000F1295"/>
    <w:rsid w:val="000F1D72"/>
    <w:rsid w:val="000F2502"/>
    <w:rsid w:val="000F26AA"/>
    <w:rsid w:val="000F2DB9"/>
    <w:rsid w:val="000F3021"/>
    <w:rsid w:val="000F30AB"/>
    <w:rsid w:val="000F3488"/>
    <w:rsid w:val="000F348B"/>
    <w:rsid w:val="000F3CA3"/>
    <w:rsid w:val="000F3FE5"/>
    <w:rsid w:val="000F4212"/>
    <w:rsid w:val="000F6340"/>
    <w:rsid w:val="000F67BE"/>
    <w:rsid w:val="000F7B4D"/>
    <w:rsid w:val="000F7E49"/>
    <w:rsid w:val="0010053F"/>
    <w:rsid w:val="00100BCB"/>
    <w:rsid w:val="001014C3"/>
    <w:rsid w:val="00101FA6"/>
    <w:rsid w:val="001027EE"/>
    <w:rsid w:val="00102F76"/>
    <w:rsid w:val="001039B3"/>
    <w:rsid w:val="001043BE"/>
    <w:rsid w:val="00104D8B"/>
    <w:rsid w:val="00104FCE"/>
    <w:rsid w:val="00104FD6"/>
    <w:rsid w:val="0010591E"/>
    <w:rsid w:val="001062ED"/>
    <w:rsid w:val="0010649D"/>
    <w:rsid w:val="00106F2A"/>
    <w:rsid w:val="00107EFA"/>
    <w:rsid w:val="001110F3"/>
    <w:rsid w:val="001115A5"/>
    <w:rsid w:val="00111708"/>
    <w:rsid w:val="00111BEC"/>
    <w:rsid w:val="00112C5A"/>
    <w:rsid w:val="00113133"/>
    <w:rsid w:val="00113211"/>
    <w:rsid w:val="0011386A"/>
    <w:rsid w:val="0011391E"/>
    <w:rsid w:val="0011448B"/>
    <w:rsid w:val="00115358"/>
    <w:rsid w:val="0011681A"/>
    <w:rsid w:val="0011697E"/>
    <w:rsid w:val="00116BCA"/>
    <w:rsid w:val="00116C54"/>
    <w:rsid w:val="00117EF3"/>
    <w:rsid w:val="001222A1"/>
    <w:rsid w:val="00123E88"/>
    <w:rsid w:val="00124113"/>
    <w:rsid w:val="001273E3"/>
    <w:rsid w:val="00127AC3"/>
    <w:rsid w:val="0013029A"/>
    <w:rsid w:val="0013041B"/>
    <w:rsid w:val="00131152"/>
    <w:rsid w:val="00131834"/>
    <w:rsid w:val="001318A6"/>
    <w:rsid w:val="0013283F"/>
    <w:rsid w:val="0013286C"/>
    <w:rsid w:val="00134216"/>
    <w:rsid w:val="00134953"/>
    <w:rsid w:val="00135900"/>
    <w:rsid w:val="00135ABE"/>
    <w:rsid w:val="00135F3F"/>
    <w:rsid w:val="0013604F"/>
    <w:rsid w:val="00136084"/>
    <w:rsid w:val="0013647E"/>
    <w:rsid w:val="00136895"/>
    <w:rsid w:val="00136A18"/>
    <w:rsid w:val="00136A31"/>
    <w:rsid w:val="00137296"/>
    <w:rsid w:val="0014058E"/>
    <w:rsid w:val="0014068C"/>
    <w:rsid w:val="001406CF"/>
    <w:rsid w:val="00140E1F"/>
    <w:rsid w:val="00141002"/>
    <w:rsid w:val="00141544"/>
    <w:rsid w:val="00141ADD"/>
    <w:rsid w:val="00142AA0"/>
    <w:rsid w:val="00142D18"/>
    <w:rsid w:val="0014315E"/>
    <w:rsid w:val="00143C53"/>
    <w:rsid w:val="00146668"/>
    <w:rsid w:val="00146F0A"/>
    <w:rsid w:val="001476BA"/>
    <w:rsid w:val="001500D3"/>
    <w:rsid w:val="0015017B"/>
    <w:rsid w:val="001506FB"/>
    <w:rsid w:val="00150D6B"/>
    <w:rsid w:val="00152D4D"/>
    <w:rsid w:val="00153908"/>
    <w:rsid w:val="00153D96"/>
    <w:rsid w:val="0015421E"/>
    <w:rsid w:val="00154F39"/>
    <w:rsid w:val="00155094"/>
    <w:rsid w:val="001559BC"/>
    <w:rsid w:val="00156429"/>
    <w:rsid w:val="0015672C"/>
    <w:rsid w:val="00157420"/>
    <w:rsid w:val="001575CC"/>
    <w:rsid w:val="001576A6"/>
    <w:rsid w:val="001576F8"/>
    <w:rsid w:val="001603AD"/>
    <w:rsid w:val="0016086E"/>
    <w:rsid w:val="0016106E"/>
    <w:rsid w:val="00161247"/>
    <w:rsid w:val="001619D6"/>
    <w:rsid w:val="00162970"/>
    <w:rsid w:val="00162A20"/>
    <w:rsid w:val="00162A8C"/>
    <w:rsid w:val="001637F1"/>
    <w:rsid w:val="00163A15"/>
    <w:rsid w:val="0016422D"/>
    <w:rsid w:val="00164776"/>
    <w:rsid w:val="00164DCE"/>
    <w:rsid w:val="00165035"/>
    <w:rsid w:val="00165F06"/>
    <w:rsid w:val="0016749B"/>
    <w:rsid w:val="00170D5F"/>
    <w:rsid w:val="00171571"/>
    <w:rsid w:val="00171786"/>
    <w:rsid w:val="0017277E"/>
    <w:rsid w:val="00173F91"/>
    <w:rsid w:val="001752F5"/>
    <w:rsid w:val="0017643C"/>
    <w:rsid w:val="001804E7"/>
    <w:rsid w:val="00180E41"/>
    <w:rsid w:val="00182BDD"/>
    <w:rsid w:val="00183B9D"/>
    <w:rsid w:val="00184B8A"/>
    <w:rsid w:val="0018528D"/>
    <w:rsid w:val="00185B74"/>
    <w:rsid w:val="00186C3E"/>
    <w:rsid w:val="00186F5A"/>
    <w:rsid w:val="00190017"/>
    <w:rsid w:val="00190E0E"/>
    <w:rsid w:val="001924F0"/>
    <w:rsid w:val="00193A1D"/>
    <w:rsid w:val="00193D01"/>
    <w:rsid w:val="00194157"/>
    <w:rsid w:val="00194340"/>
    <w:rsid w:val="00195054"/>
    <w:rsid w:val="0019637E"/>
    <w:rsid w:val="00196BB7"/>
    <w:rsid w:val="00196DF1"/>
    <w:rsid w:val="001972E0"/>
    <w:rsid w:val="00197457"/>
    <w:rsid w:val="00197591"/>
    <w:rsid w:val="00197F77"/>
    <w:rsid w:val="001A026F"/>
    <w:rsid w:val="001A0346"/>
    <w:rsid w:val="001A17B0"/>
    <w:rsid w:val="001A2F21"/>
    <w:rsid w:val="001A3FD9"/>
    <w:rsid w:val="001A436D"/>
    <w:rsid w:val="001A515C"/>
    <w:rsid w:val="001A5240"/>
    <w:rsid w:val="001A5F66"/>
    <w:rsid w:val="001A6B3A"/>
    <w:rsid w:val="001A6E22"/>
    <w:rsid w:val="001A7093"/>
    <w:rsid w:val="001A7429"/>
    <w:rsid w:val="001A74B3"/>
    <w:rsid w:val="001A7B76"/>
    <w:rsid w:val="001B060D"/>
    <w:rsid w:val="001B1127"/>
    <w:rsid w:val="001B163C"/>
    <w:rsid w:val="001B1A4C"/>
    <w:rsid w:val="001B1B92"/>
    <w:rsid w:val="001B2553"/>
    <w:rsid w:val="001B27D4"/>
    <w:rsid w:val="001B35E5"/>
    <w:rsid w:val="001B36E1"/>
    <w:rsid w:val="001B403D"/>
    <w:rsid w:val="001B4595"/>
    <w:rsid w:val="001B4657"/>
    <w:rsid w:val="001B493F"/>
    <w:rsid w:val="001B4AD0"/>
    <w:rsid w:val="001B51BB"/>
    <w:rsid w:val="001B548E"/>
    <w:rsid w:val="001B669F"/>
    <w:rsid w:val="001B6B1F"/>
    <w:rsid w:val="001B790A"/>
    <w:rsid w:val="001C24D4"/>
    <w:rsid w:val="001C3C56"/>
    <w:rsid w:val="001C441F"/>
    <w:rsid w:val="001C4CA3"/>
    <w:rsid w:val="001C501D"/>
    <w:rsid w:val="001C50E8"/>
    <w:rsid w:val="001C54EF"/>
    <w:rsid w:val="001C5B1B"/>
    <w:rsid w:val="001C5C94"/>
    <w:rsid w:val="001C66F7"/>
    <w:rsid w:val="001C7778"/>
    <w:rsid w:val="001D0048"/>
    <w:rsid w:val="001D0EA4"/>
    <w:rsid w:val="001D161F"/>
    <w:rsid w:val="001D1AB7"/>
    <w:rsid w:val="001D22FE"/>
    <w:rsid w:val="001D3F71"/>
    <w:rsid w:val="001D4837"/>
    <w:rsid w:val="001D4E83"/>
    <w:rsid w:val="001D4F8C"/>
    <w:rsid w:val="001E0CA9"/>
    <w:rsid w:val="001E11E7"/>
    <w:rsid w:val="001E2338"/>
    <w:rsid w:val="001E30CC"/>
    <w:rsid w:val="001E42A1"/>
    <w:rsid w:val="001E478D"/>
    <w:rsid w:val="001E4E60"/>
    <w:rsid w:val="001E5CB1"/>
    <w:rsid w:val="001E7CCD"/>
    <w:rsid w:val="001F10E3"/>
    <w:rsid w:val="001F1E78"/>
    <w:rsid w:val="001F216C"/>
    <w:rsid w:val="001F254B"/>
    <w:rsid w:val="001F518C"/>
    <w:rsid w:val="001F66FC"/>
    <w:rsid w:val="001F7945"/>
    <w:rsid w:val="001F7A8F"/>
    <w:rsid w:val="00201AA2"/>
    <w:rsid w:val="00201E3A"/>
    <w:rsid w:val="00202173"/>
    <w:rsid w:val="00202317"/>
    <w:rsid w:val="0020395B"/>
    <w:rsid w:val="0020414D"/>
    <w:rsid w:val="002050B4"/>
    <w:rsid w:val="0020519D"/>
    <w:rsid w:val="0020599F"/>
    <w:rsid w:val="00206318"/>
    <w:rsid w:val="00206472"/>
    <w:rsid w:val="002073F0"/>
    <w:rsid w:val="00207C4F"/>
    <w:rsid w:val="00207CE8"/>
    <w:rsid w:val="00207E5C"/>
    <w:rsid w:val="00210947"/>
    <w:rsid w:val="00210C9F"/>
    <w:rsid w:val="002111AC"/>
    <w:rsid w:val="002116FB"/>
    <w:rsid w:val="00212F0E"/>
    <w:rsid w:val="002139B4"/>
    <w:rsid w:val="00213A5D"/>
    <w:rsid w:val="002143E1"/>
    <w:rsid w:val="00215992"/>
    <w:rsid w:val="00217A86"/>
    <w:rsid w:val="00217B73"/>
    <w:rsid w:val="00217DF0"/>
    <w:rsid w:val="002203A6"/>
    <w:rsid w:val="002207DF"/>
    <w:rsid w:val="00220BE6"/>
    <w:rsid w:val="00221358"/>
    <w:rsid w:val="00221518"/>
    <w:rsid w:val="002223D4"/>
    <w:rsid w:val="00222B40"/>
    <w:rsid w:val="002233A1"/>
    <w:rsid w:val="002239DF"/>
    <w:rsid w:val="002242F8"/>
    <w:rsid w:val="002242FB"/>
    <w:rsid w:val="0022440C"/>
    <w:rsid w:val="00224AB3"/>
    <w:rsid w:val="00224F1D"/>
    <w:rsid w:val="00225471"/>
    <w:rsid w:val="002259C1"/>
    <w:rsid w:val="00225B87"/>
    <w:rsid w:val="002265C8"/>
    <w:rsid w:val="00226A77"/>
    <w:rsid w:val="00227533"/>
    <w:rsid w:val="00227B91"/>
    <w:rsid w:val="002305B8"/>
    <w:rsid w:val="0023183F"/>
    <w:rsid w:val="00231F32"/>
    <w:rsid w:val="00232490"/>
    <w:rsid w:val="00232712"/>
    <w:rsid w:val="00232975"/>
    <w:rsid w:val="00233FC8"/>
    <w:rsid w:val="002351A0"/>
    <w:rsid w:val="002353CE"/>
    <w:rsid w:val="00235A0F"/>
    <w:rsid w:val="00236AD1"/>
    <w:rsid w:val="002374E3"/>
    <w:rsid w:val="00237F89"/>
    <w:rsid w:val="00240357"/>
    <w:rsid w:val="00241274"/>
    <w:rsid w:val="00242463"/>
    <w:rsid w:val="00242AB9"/>
    <w:rsid w:val="00243EF4"/>
    <w:rsid w:val="00244817"/>
    <w:rsid w:val="0024489F"/>
    <w:rsid w:val="00244DB6"/>
    <w:rsid w:val="002450D6"/>
    <w:rsid w:val="002456DD"/>
    <w:rsid w:val="00245F9D"/>
    <w:rsid w:val="002462BF"/>
    <w:rsid w:val="00246AC8"/>
    <w:rsid w:val="00246DED"/>
    <w:rsid w:val="00246FC0"/>
    <w:rsid w:val="00247632"/>
    <w:rsid w:val="00247F0E"/>
    <w:rsid w:val="0025051A"/>
    <w:rsid w:val="00250CED"/>
    <w:rsid w:val="002525AB"/>
    <w:rsid w:val="002528D1"/>
    <w:rsid w:val="00252B59"/>
    <w:rsid w:val="00252C75"/>
    <w:rsid w:val="00252FFE"/>
    <w:rsid w:val="0025331C"/>
    <w:rsid w:val="002537D4"/>
    <w:rsid w:val="00253C08"/>
    <w:rsid w:val="00254835"/>
    <w:rsid w:val="00254CC7"/>
    <w:rsid w:val="00254F5D"/>
    <w:rsid w:val="002550D8"/>
    <w:rsid w:val="002550F9"/>
    <w:rsid w:val="002566B6"/>
    <w:rsid w:val="00257C16"/>
    <w:rsid w:val="00257DDA"/>
    <w:rsid w:val="00257FF3"/>
    <w:rsid w:val="0026001F"/>
    <w:rsid w:val="00260D43"/>
    <w:rsid w:val="00260D60"/>
    <w:rsid w:val="002618E2"/>
    <w:rsid w:val="00262176"/>
    <w:rsid w:val="0026334A"/>
    <w:rsid w:val="00264471"/>
    <w:rsid w:val="002648E9"/>
    <w:rsid w:val="00264CB4"/>
    <w:rsid w:val="0026542A"/>
    <w:rsid w:val="00265EFD"/>
    <w:rsid w:val="002671BD"/>
    <w:rsid w:val="0027115E"/>
    <w:rsid w:val="00271CA7"/>
    <w:rsid w:val="002724DC"/>
    <w:rsid w:val="00272648"/>
    <w:rsid w:val="00272D92"/>
    <w:rsid w:val="00273465"/>
    <w:rsid w:val="00273529"/>
    <w:rsid w:val="00274331"/>
    <w:rsid w:val="00275708"/>
    <w:rsid w:val="00275D8A"/>
    <w:rsid w:val="00276683"/>
    <w:rsid w:val="002766DE"/>
    <w:rsid w:val="002769B4"/>
    <w:rsid w:val="0028026C"/>
    <w:rsid w:val="00280390"/>
    <w:rsid w:val="002805FC"/>
    <w:rsid w:val="00281193"/>
    <w:rsid w:val="00282004"/>
    <w:rsid w:val="00283096"/>
    <w:rsid w:val="002840EB"/>
    <w:rsid w:val="002846C4"/>
    <w:rsid w:val="00284D54"/>
    <w:rsid w:val="00284E36"/>
    <w:rsid w:val="00284E5D"/>
    <w:rsid w:val="0028538F"/>
    <w:rsid w:val="002855DD"/>
    <w:rsid w:val="00285CA3"/>
    <w:rsid w:val="002866E9"/>
    <w:rsid w:val="002867C2"/>
    <w:rsid w:val="00287101"/>
    <w:rsid w:val="00291935"/>
    <w:rsid w:val="00292741"/>
    <w:rsid w:val="00292C76"/>
    <w:rsid w:val="002933BE"/>
    <w:rsid w:val="00293542"/>
    <w:rsid w:val="00293880"/>
    <w:rsid w:val="00293CD6"/>
    <w:rsid w:val="002946A2"/>
    <w:rsid w:val="002949C7"/>
    <w:rsid w:val="00295ED5"/>
    <w:rsid w:val="002968F3"/>
    <w:rsid w:val="00296948"/>
    <w:rsid w:val="00296F35"/>
    <w:rsid w:val="00297195"/>
    <w:rsid w:val="00297A19"/>
    <w:rsid w:val="002A10A6"/>
    <w:rsid w:val="002A13BA"/>
    <w:rsid w:val="002A18EE"/>
    <w:rsid w:val="002A1D2A"/>
    <w:rsid w:val="002A20AB"/>
    <w:rsid w:val="002A2440"/>
    <w:rsid w:val="002A2618"/>
    <w:rsid w:val="002A27BF"/>
    <w:rsid w:val="002A3046"/>
    <w:rsid w:val="002A4436"/>
    <w:rsid w:val="002A4481"/>
    <w:rsid w:val="002A4B1E"/>
    <w:rsid w:val="002A5169"/>
    <w:rsid w:val="002A538C"/>
    <w:rsid w:val="002A5D23"/>
    <w:rsid w:val="002A709B"/>
    <w:rsid w:val="002A7BF4"/>
    <w:rsid w:val="002B0601"/>
    <w:rsid w:val="002B0A63"/>
    <w:rsid w:val="002B0D39"/>
    <w:rsid w:val="002B1273"/>
    <w:rsid w:val="002B1380"/>
    <w:rsid w:val="002B1CF6"/>
    <w:rsid w:val="002B212C"/>
    <w:rsid w:val="002B22F4"/>
    <w:rsid w:val="002B2FA8"/>
    <w:rsid w:val="002B3EC5"/>
    <w:rsid w:val="002B4E3A"/>
    <w:rsid w:val="002B5B6D"/>
    <w:rsid w:val="002B5D12"/>
    <w:rsid w:val="002B6CC0"/>
    <w:rsid w:val="002B7360"/>
    <w:rsid w:val="002B76AF"/>
    <w:rsid w:val="002B7F4C"/>
    <w:rsid w:val="002C0AF6"/>
    <w:rsid w:val="002C1AF1"/>
    <w:rsid w:val="002C20B6"/>
    <w:rsid w:val="002C283B"/>
    <w:rsid w:val="002C28D6"/>
    <w:rsid w:val="002C2B58"/>
    <w:rsid w:val="002C475D"/>
    <w:rsid w:val="002C527F"/>
    <w:rsid w:val="002C59A2"/>
    <w:rsid w:val="002C6FB8"/>
    <w:rsid w:val="002C6FD2"/>
    <w:rsid w:val="002C73C2"/>
    <w:rsid w:val="002C7A7F"/>
    <w:rsid w:val="002C7F61"/>
    <w:rsid w:val="002D0423"/>
    <w:rsid w:val="002D1450"/>
    <w:rsid w:val="002D14D8"/>
    <w:rsid w:val="002D32C2"/>
    <w:rsid w:val="002D39FC"/>
    <w:rsid w:val="002D3B9B"/>
    <w:rsid w:val="002D4BFB"/>
    <w:rsid w:val="002D4C21"/>
    <w:rsid w:val="002D5F83"/>
    <w:rsid w:val="002D68F3"/>
    <w:rsid w:val="002D6ABD"/>
    <w:rsid w:val="002D705F"/>
    <w:rsid w:val="002D72BD"/>
    <w:rsid w:val="002E0D7B"/>
    <w:rsid w:val="002E17B7"/>
    <w:rsid w:val="002E34DA"/>
    <w:rsid w:val="002E37CE"/>
    <w:rsid w:val="002E40D9"/>
    <w:rsid w:val="002E41EE"/>
    <w:rsid w:val="002E46BC"/>
    <w:rsid w:val="002E4774"/>
    <w:rsid w:val="002E4ECB"/>
    <w:rsid w:val="002E53AC"/>
    <w:rsid w:val="002E5763"/>
    <w:rsid w:val="002E7C67"/>
    <w:rsid w:val="002F043A"/>
    <w:rsid w:val="002F05AB"/>
    <w:rsid w:val="002F11C9"/>
    <w:rsid w:val="002F21F2"/>
    <w:rsid w:val="002F2552"/>
    <w:rsid w:val="002F3598"/>
    <w:rsid w:val="002F48D1"/>
    <w:rsid w:val="002F53D2"/>
    <w:rsid w:val="002F5419"/>
    <w:rsid w:val="002F5BEE"/>
    <w:rsid w:val="002F6CD7"/>
    <w:rsid w:val="0030021E"/>
    <w:rsid w:val="00300566"/>
    <w:rsid w:val="00300AC9"/>
    <w:rsid w:val="00301F99"/>
    <w:rsid w:val="00303511"/>
    <w:rsid w:val="00303618"/>
    <w:rsid w:val="00303D70"/>
    <w:rsid w:val="00304189"/>
    <w:rsid w:val="003045AE"/>
    <w:rsid w:val="003054D1"/>
    <w:rsid w:val="00306460"/>
    <w:rsid w:val="00306955"/>
    <w:rsid w:val="00306D84"/>
    <w:rsid w:val="0030713A"/>
    <w:rsid w:val="003109F1"/>
    <w:rsid w:val="00311386"/>
    <w:rsid w:val="003115AB"/>
    <w:rsid w:val="003134B2"/>
    <w:rsid w:val="00313B39"/>
    <w:rsid w:val="003148F1"/>
    <w:rsid w:val="0031623B"/>
    <w:rsid w:val="00316459"/>
    <w:rsid w:val="003169B6"/>
    <w:rsid w:val="00316E34"/>
    <w:rsid w:val="00317EBD"/>
    <w:rsid w:val="00317F56"/>
    <w:rsid w:val="00320654"/>
    <w:rsid w:val="00320971"/>
    <w:rsid w:val="00320991"/>
    <w:rsid w:val="00321359"/>
    <w:rsid w:val="00321D10"/>
    <w:rsid w:val="003225B0"/>
    <w:rsid w:val="00323464"/>
    <w:rsid w:val="00324295"/>
    <w:rsid w:val="0032506F"/>
    <w:rsid w:val="00325B36"/>
    <w:rsid w:val="00326165"/>
    <w:rsid w:val="003265FA"/>
    <w:rsid w:val="003266C4"/>
    <w:rsid w:val="0032713D"/>
    <w:rsid w:val="003272C0"/>
    <w:rsid w:val="0032766A"/>
    <w:rsid w:val="00327BA1"/>
    <w:rsid w:val="00327FCB"/>
    <w:rsid w:val="00330551"/>
    <w:rsid w:val="003313C4"/>
    <w:rsid w:val="0033158A"/>
    <w:rsid w:val="003328BC"/>
    <w:rsid w:val="00332A6E"/>
    <w:rsid w:val="00332B5D"/>
    <w:rsid w:val="00333022"/>
    <w:rsid w:val="00334720"/>
    <w:rsid w:val="0033536D"/>
    <w:rsid w:val="00336212"/>
    <w:rsid w:val="00337068"/>
    <w:rsid w:val="00337CA5"/>
    <w:rsid w:val="003414CF"/>
    <w:rsid w:val="00342827"/>
    <w:rsid w:val="00342F0B"/>
    <w:rsid w:val="00343F54"/>
    <w:rsid w:val="00344591"/>
    <w:rsid w:val="00345CF6"/>
    <w:rsid w:val="00345ED5"/>
    <w:rsid w:val="003464D8"/>
    <w:rsid w:val="00346C97"/>
    <w:rsid w:val="0034745A"/>
    <w:rsid w:val="003507D1"/>
    <w:rsid w:val="003511DC"/>
    <w:rsid w:val="00351322"/>
    <w:rsid w:val="003517EB"/>
    <w:rsid w:val="00352061"/>
    <w:rsid w:val="003529D4"/>
    <w:rsid w:val="00352C08"/>
    <w:rsid w:val="00355CB2"/>
    <w:rsid w:val="00357049"/>
    <w:rsid w:val="003579D1"/>
    <w:rsid w:val="00357B69"/>
    <w:rsid w:val="00357E22"/>
    <w:rsid w:val="00357FAF"/>
    <w:rsid w:val="0036033B"/>
    <w:rsid w:val="00361AC2"/>
    <w:rsid w:val="00361D07"/>
    <w:rsid w:val="0036210F"/>
    <w:rsid w:val="00362599"/>
    <w:rsid w:val="00362946"/>
    <w:rsid w:val="003629DC"/>
    <w:rsid w:val="00362B34"/>
    <w:rsid w:val="00363637"/>
    <w:rsid w:val="00363A79"/>
    <w:rsid w:val="00367645"/>
    <w:rsid w:val="0036775D"/>
    <w:rsid w:val="00367C95"/>
    <w:rsid w:val="00367CAF"/>
    <w:rsid w:val="00370408"/>
    <w:rsid w:val="00371220"/>
    <w:rsid w:val="00371580"/>
    <w:rsid w:val="00373698"/>
    <w:rsid w:val="00373C1B"/>
    <w:rsid w:val="00374876"/>
    <w:rsid w:val="00374CE5"/>
    <w:rsid w:val="00375954"/>
    <w:rsid w:val="00375F3B"/>
    <w:rsid w:val="0037619B"/>
    <w:rsid w:val="00376879"/>
    <w:rsid w:val="0037753D"/>
    <w:rsid w:val="00377A01"/>
    <w:rsid w:val="00377CF4"/>
    <w:rsid w:val="0038024C"/>
    <w:rsid w:val="003809E5"/>
    <w:rsid w:val="00380D4E"/>
    <w:rsid w:val="00381C41"/>
    <w:rsid w:val="00381D80"/>
    <w:rsid w:val="00381DB2"/>
    <w:rsid w:val="0038511A"/>
    <w:rsid w:val="00385281"/>
    <w:rsid w:val="00386352"/>
    <w:rsid w:val="00387506"/>
    <w:rsid w:val="00387743"/>
    <w:rsid w:val="0038792F"/>
    <w:rsid w:val="00390F39"/>
    <w:rsid w:val="0039208C"/>
    <w:rsid w:val="0039252D"/>
    <w:rsid w:val="00392C0E"/>
    <w:rsid w:val="0039463F"/>
    <w:rsid w:val="00394655"/>
    <w:rsid w:val="00394750"/>
    <w:rsid w:val="00394A58"/>
    <w:rsid w:val="00395D35"/>
    <w:rsid w:val="00397DED"/>
    <w:rsid w:val="003A29F4"/>
    <w:rsid w:val="003A3E63"/>
    <w:rsid w:val="003A475D"/>
    <w:rsid w:val="003A4E33"/>
    <w:rsid w:val="003A5916"/>
    <w:rsid w:val="003A5DCB"/>
    <w:rsid w:val="003A5E24"/>
    <w:rsid w:val="003A6A30"/>
    <w:rsid w:val="003A792F"/>
    <w:rsid w:val="003B0448"/>
    <w:rsid w:val="003B429A"/>
    <w:rsid w:val="003B4A34"/>
    <w:rsid w:val="003B5B73"/>
    <w:rsid w:val="003B737C"/>
    <w:rsid w:val="003B78A2"/>
    <w:rsid w:val="003C1901"/>
    <w:rsid w:val="003C19ED"/>
    <w:rsid w:val="003C2B6D"/>
    <w:rsid w:val="003C2E3A"/>
    <w:rsid w:val="003C3BFC"/>
    <w:rsid w:val="003C3D6E"/>
    <w:rsid w:val="003C50AF"/>
    <w:rsid w:val="003C5A6D"/>
    <w:rsid w:val="003C7B3E"/>
    <w:rsid w:val="003C7DC7"/>
    <w:rsid w:val="003D0435"/>
    <w:rsid w:val="003D2890"/>
    <w:rsid w:val="003D2BA9"/>
    <w:rsid w:val="003D2F96"/>
    <w:rsid w:val="003D3310"/>
    <w:rsid w:val="003D3BD0"/>
    <w:rsid w:val="003D43CA"/>
    <w:rsid w:val="003D4DBD"/>
    <w:rsid w:val="003D4FD7"/>
    <w:rsid w:val="003D6092"/>
    <w:rsid w:val="003E0F72"/>
    <w:rsid w:val="003E1AA8"/>
    <w:rsid w:val="003E1BA5"/>
    <w:rsid w:val="003E2546"/>
    <w:rsid w:val="003E2D7B"/>
    <w:rsid w:val="003E350D"/>
    <w:rsid w:val="003E4111"/>
    <w:rsid w:val="003E6D16"/>
    <w:rsid w:val="003E6E91"/>
    <w:rsid w:val="003E6EBF"/>
    <w:rsid w:val="003E71C5"/>
    <w:rsid w:val="003F20C5"/>
    <w:rsid w:val="003F3151"/>
    <w:rsid w:val="003F32C8"/>
    <w:rsid w:val="003F3C42"/>
    <w:rsid w:val="003F4191"/>
    <w:rsid w:val="003F4351"/>
    <w:rsid w:val="003F47CF"/>
    <w:rsid w:val="003F4E2B"/>
    <w:rsid w:val="003F56D8"/>
    <w:rsid w:val="003F56DB"/>
    <w:rsid w:val="003F5CB3"/>
    <w:rsid w:val="003F6B2E"/>
    <w:rsid w:val="003F6E81"/>
    <w:rsid w:val="003F785A"/>
    <w:rsid w:val="003F7ACF"/>
    <w:rsid w:val="00400123"/>
    <w:rsid w:val="00401D8C"/>
    <w:rsid w:val="00401F03"/>
    <w:rsid w:val="004038DE"/>
    <w:rsid w:val="004040D6"/>
    <w:rsid w:val="0040440F"/>
    <w:rsid w:val="00404587"/>
    <w:rsid w:val="00405954"/>
    <w:rsid w:val="0040597F"/>
    <w:rsid w:val="004060DB"/>
    <w:rsid w:val="004064BD"/>
    <w:rsid w:val="00406512"/>
    <w:rsid w:val="00406675"/>
    <w:rsid w:val="00406DCB"/>
    <w:rsid w:val="0040703C"/>
    <w:rsid w:val="00407115"/>
    <w:rsid w:val="004100B4"/>
    <w:rsid w:val="004103A2"/>
    <w:rsid w:val="00410E0F"/>
    <w:rsid w:val="004130C3"/>
    <w:rsid w:val="004136A9"/>
    <w:rsid w:val="00413801"/>
    <w:rsid w:val="00413CEE"/>
    <w:rsid w:val="00414B71"/>
    <w:rsid w:val="004152EF"/>
    <w:rsid w:val="00416252"/>
    <w:rsid w:val="00416F8F"/>
    <w:rsid w:val="00417E1E"/>
    <w:rsid w:val="0042018D"/>
    <w:rsid w:val="004204C5"/>
    <w:rsid w:val="004206F8"/>
    <w:rsid w:val="004212DE"/>
    <w:rsid w:val="0042135C"/>
    <w:rsid w:val="004217B1"/>
    <w:rsid w:val="00424762"/>
    <w:rsid w:val="004248AE"/>
    <w:rsid w:val="00424DEF"/>
    <w:rsid w:val="00425802"/>
    <w:rsid w:val="00426302"/>
    <w:rsid w:val="00426F11"/>
    <w:rsid w:val="004271DD"/>
    <w:rsid w:val="00427A98"/>
    <w:rsid w:val="00427B3C"/>
    <w:rsid w:val="00427DD7"/>
    <w:rsid w:val="00430C71"/>
    <w:rsid w:val="004315A4"/>
    <w:rsid w:val="00431BC1"/>
    <w:rsid w:val="0043329E"/>
    <w:rsid w:val="00434F3B"/>
    <w:rsid w:val="00434FE4"/>
    <w:rsid w:val="00436AAE"/>
    <w:rsid w:val="0044015D"/>
    <w:rsid w:val="004402FF"/>
    <w:rsid w:val="00440679"/>
    <w:rsid w:val="00441A3A"/>
    <w:rsid w:val="00441D89"/>
    <w:rsid w:val="00442AD7"/>
    <w:rsid w:val="00443A8C"/>
    <w:rsid w:val="00444372"/>
    <w:rsid w:val="004444AF"/>
    <w:rsid w:val="004444E8"/>
    <w:rsid w:val="00444737"/>
    <w:rsid w:val="00444CAA"/>
    <w:rsid w:val="004451C6"/>
    <w:rsid w:val="004463D1"/>
    <w:rsid w:val="00447421"/>
    <w:rsid w:val="00447431"/>
    <w:rsid w:val="00450E10"/>
    <w:rsid w:val="00452A12"/>
    <w:rsid w:val="00452CBC"/>
    <w:rsid w:val="00452DEE"/>
    <w:rsid w:val="00453872"/>
    <w:rsid w:val="00454277"/>
    <w:rsid w:val="0045455E"/>
    <w:rsid w:val="004553BA"/>
    <w:rsid w:val="00455605"/>
    <w:rsid w:val="004557C6"/>
    <w:rsid w:val="0045589E"/>
    <w:rsid w:val="00455D4C"/>
    <w:rsid w:val="0045635C"/>
    <w:rsid w:val="00456557"/>
    <w:rsid w:val="004566D8"/>
    <w:rsid w:val="00456D19"/>
    <w:rsid w:val="00456FFB"/>
    <w:rsid w:val="0045754D"/>
    <w:rsid w:val="00457FAA"/>
    <w:rsid w:val="00457FC6"/>
    <w:rsid w:val="00460397"/>
    <w:rsid w:val="00460586"/>
    <w:rsid w:val="00461B03"/>
    <w:rsid w:val="0046210B"/>
    <w:rsid w:val="00462D6D"/>
    <w:rsid w:val="00463112"/>
    <w:rsid w:val="004634EE"/>
    <w:rsid w:val="004639B7"/>
    <w:rsid w:val="00463A01"/>
    <w:rsid w:val="004640C2"/>
    <w:rsid w:val="004649C6"/>
    <w:rsid w:val="00464D60"/>
    <w:rsid w:val="00465203"/>
    <w:rsid w:val="00465FA6"/>
    <w:rsid w:val="00467746"/>
    <w:rsid w:val="00467F61"/>
    <w:rsid w:val="004717D9"/>
    <w:rsid w:val="00471D53"/>
    <w:rsid w:val="00472864"/>
    <w:rsid w:val="00472E4A"/>
    <w:rsid w:val="004733DF"/>
    <w:rsid w:val="0047353B"/>
    <w:rsid w:val="00473F90"/>
    <w:rsid w:val="00474117"/>
    <w:rsid w:val="00474281"/>
    <w:rsid w:val="004745D5"/>
    <w:rsid w:val="00475C7B"/>
    <w:rsid w:val="004817FF"/>
    <w:rsid w:val="00481CD3"/>
    <w:rsid w:val="00482164"/>
    <w:rsid w:val="0048253B"/>
    <w:rsid w:val="004825CD"/>
    <w:rsid w:val="00482D0F"/>
    <w:rsid w:val="00483650"/>
    <w:rsid w:val="00483828"/>
    <w:rsid w:val="00484438"/>
    <w:rsid w:val="00484E65"/>
    <w:rsid w:val="00485C8B"/>
    <w:rsid w:val="00487145"/>
    <w:rsid w:val="004874D3"/>
    <w:rsid w:val="00492066"/>
    <w:rsid w:val="00493E1D"/>
    <w:rsid w:val="00495F07"/>
    <w:rsid w:val="004A002A"/>
    <w:rsid w:val="004A0360"/>
    <w:rsid w:val="004A07FF"/>
    <w:rsid w:val="004A0FD7"/>
    <w:rsid w:val="004A1637"/>
    <w:rsid w:val="004A1E85"/>
    <w:rsid w:val="004A1EED"/>
    <w:rsid w:val="004A2B88"/>
    <w:rsid w:val="004A33C8"/>
    <w:rsid w:val="004A407A"/>
    <w:rsid w:val="004A40BD"/>
    <w:rsid w:val="004A4726"/>
    <w:rsid w:val="004A4749"/>
    <w:rsid w:val="004A4E9B"/>
    <w:rsid w:val="004A52CC"/>
    <w:rsid w:val="004A536B"/>
    <w:rsid w:val="004A6BFF"/>
    <w:rsid w:val="004A7D19"/>
    <w:rsid w:val="004B1229"/>
    <w:rsid w:val="004B1F8F"/>
    <w:rsid w:val="004B2B3C"/>
    <w:rsid w:val="004B30E3"/>
    <w:rsid w:val="004B3F0D"/>
    <w:rsid w:val="004B3FF0"/>
    <w:rsid w:val="004B4DCD"/>
    <w:rsid w:val="004B5FB3"/>
    <w:rsid w:val="004B61B6"/>
    <w:rsid w:val="004B68FD"/>
    <w:rsid w:val="004B6A34"/>
    <w:rsid w:val="004C069A"/>
    <w:rsid w:val="004C0AA2"/>
    <w:rsid w:val="004C0CDD"/>
    <w:rsid w:val="004C1549"/>
    <w:rsid w:val="004C15B4"/>
    <w:rsid w:val="004C2D97"/>
    <w:rsid w:val="004C3365"/>
    <w:rsid w:val="004C40CA"/>
    <w:rsid w:val="004C4551"/>
    <w:rsid w:val="004C5093"/>
    <w:rsid w:val="004C5282"/>
    <w:rsid w:val="004C719B"/>
    <w:rsid w:val="004C757B"/>
    <w:rsid w:val="004C7C26"/>
    <w:rsid w:val="004D063D"/>
    <w:rsid w:val="004D0F58"/>
    <w:rsid w:val="004D20AE"/>
    <w:rsid w:val="004D4341"/>
    <w:rsid w:val="004D4D47"/>
    <w:rsid w:val="004D511D"/>
    <w:rsid w:val="004D54CB"/>
    <w:rsid w:val="004D59F5"/>
    <w:rsid w:val="004D663D"/>
    <w:rsid w:val="004D71D4"/>
    <w:rsid w:val="004D7D28"/>
    <w:rsid w:val="004E03FE"/>
    <w:rsid w:val="004E0A1B"/>
    <w:rsid w:val="004E1096"/>
    <w:rsid w:val="004E1F5B"/>
    <w:rsid w:val="004E2087"/>
    <w:rsid w:val="004E2767"/>
    <w:rsid w:val="004E2B89"/>
    <w:rsid w:val="004E34CB"/>
    <w:rsid w:val="004E3601"/>
    <w:rsid w:val="004E4535"/>
    <w:rsid w:val="004E4BA3"/>
    <w:rsid w:val="004E4BEF"/>
    <w:rsid w:val="004E68B4"/>
    <w:rsid w:val="004E708A"/>
    <w:rsid w:val="004E72DA"/>
    <w:rsid w:val="004F1C2F"/>
    <w:rsid w:val="004F1E8E"/>
    <w:rsid w:val="004F1FA9"/>
    <w:rsid w:val="004F2639"/>
    <w:rsid w:val="004F27EF"/>
    <w:rsid w:val="004F32A5"/>
    <w:rsid w:val="004F3894"/>
    <w:rsid w:val="004F40C6"/>
    <w:rsid w:val="004F41D3"/>
    <w:rsid w:val="004F4C3B"/>
    <w:rsid w:val="004F6E79"/>
    <w:rsid w:val="004F70CF"/>
    <w:rsid w:val="004F74F6"/>
    <w:rsid w:val="004F74FF"/>
    <w:rsid w:val="0050036D"/>
    <w:rsid w:val="00500626"/>
    <w:rsid w:val="00500AE3"/>
    <w:rsid w:val="005014AD"/>
    <w:rsid w:val="00501A51"/>
    <w:rsid w:val="00502F6E"/>
    <w:rsid w:val="0050373C"/>
    <w:rsid w:val="005039B9"/>
    <w:rsid w:val="00504847"/>
    <w:rsid w:val="00504C74"/>
    <w:rsid w:val="00504D9A"/>
    <w:rsid w:val="00504F0E"/>
    <w:rsid w:val="005063F3"/>
    <w:rsid w:val="005069A3"/>
    <w:rsid w:val="00506ACF"/>
    <w:rsid w:val="00506D09"/>
    <w:rsid w:val="0051089B"/>
    <w:rsid w:val="005108A2"/>
    <w:rsid w:val="00510CD7"/>
    <w:rsid w:val="0051215E"/>
    <w:rsid w:val="00512274"/>
    <w:rsid w:val="00513379"/>
    <w:rsid w:val="00513686"/>
    <w:rsid w:val="005136E4"/>
    <w:rsid w:val="005139D4"/>
    <w:rsid w:val="00513BC2"/>
    <w:rsid w:val="005159E2"/>
    <w:rsid w:val="005174CD"/>
    <w:rsid w:val="005175D4"/>
    <w:rsid w:val="00517E34"/>
    <w:rsid w:val="00517E6B"/>
    <w:rsid w:val="00520F89"/>
    <w:rsid w:val="005216B8"/>
    <w:rsid w:val="00521A47"/>
    <w:rsid w:val="00521B15"/>
    <w:rsid w:val="00521E5B"/>
    <w:rsid w:val="00522632"/>
    <w:rsid w:val="00523D0D"/>
    <w:rsid w:val="005242BB"/>
    <w:rsid w:val="0052498E"/>
    <w:rsid w:val="00526A9C"/>
    <w:rsid w:val="00526C95"/>
    <w:rsid w:val="0052793E"/>
    <w:rsid w:val="00527C9A"/>
    <w:rsid w:val="0053012E"/>
    <w:rsid w:val="00530F52"/>
    <w:rsid w:val="00531CA2"/>
    <w:rsid w:val="00531DB7"/>
    <w:rsid w:val="005320C6"/>
    <w:rsid w:val="00532B49"/>
    <w:rsid w:val="005334B7"/>
    <w:rsid w:val="00534323"/>
    <w:rsid w:val="005352E9"/>
    <w:rsid w:val="00535841"/>
    <w:rsid w:val="00535D4A"/>
    <w:rsid w:val="005360F0"/>
    <w:rsid w:val="00536B55"/>
    <w:rsid w:val="00537447"/>
    <w:rsid w:val="00537AC1"/>
    <w:rsid w:val="00540216"/>
    <w:rsid w:val="005405B5"/>
    <w:rsid w:val="00540D48"/>
    <w:rsid w:val="00540F14"/>
    <w:rsid w:val="005414B0"/>
    <w:rsid w:val="00541F5D"/>
    <w:rsid w:val="005420AD"/>
    <w:rsid w:val="005420F5"/>
    <w:rsid w:val="00542483"/>
    <w:rsid w:val="00542976"/>
    <w:rsid w:val="00542D0C"/>
    <w:rsid w:val="00545170"/>
    <w:rsid w:val="00545B7F"/>
    <w:rsid w:val="00545BC5"/>
    <w:rsid w:val="00545DC2"/>
    <w:rsid w:val="005467C0"/>
    <w:rsid w:val="00547059"/>
    <w:rsid w:val="0054726E"/>
    <w:rsid w:val="00547E9F"/>
    <w:rsid w:val="00550A49"/>
    <w:rsid w:val="005515CF"/>
    <w:rsid w:val="005517B7"/>
    <w:rsid w:val="00551E98"/>
    <w:rsid w:val="00553AB6"/>
    <w:rsid w:val="005551F1"/>
    <w:rsid w:val="0055625F"/>
    <w:rsid w:val="00557078"/>
    <w:rsid w:val="005575CF"/>
    <w:rsid w:val="005602D4"/>
    <w:rsid w:val="00560ACD"/>
    <w:rsid w:val="00560B24"/>
    <w:rsid w:val="005617FD"/>
    <w:rsid w:val="005618ED"/>
    <w:rsid w:val="0056193E"/>
    <w:rsid w:val="00561F13"/>
    <w:rsid w:val="005622D0"/>
    <w:rsid w:val="005622D1"/>
    <w:rsid w:val="0056284A"/>
    <w:rsid w:val="005642B6"/>
    <w:rsid w:val="0056515C"/>
    <w:rsid w:val="00565222"/>
    <w:rsid w:val="00565B2A"/>
    <w:rsid w:val="00565E88"/>
    <w:rsid w:val="00566117"/>
    <w:rsid w:val="00566417"/>
    <w:rsid w:val="00567979"/>
    <w:rsid w:val="00567A95"/>
    <w:rsid w:val="0057070A"/>
    <w:rsid w:val="005713B6"/>
    <w:rsid w:val="00571530"/>
    <w:rsid w:val="005727D3"/>
    <w:rsid w:val="00572EB8"/>
    <w:rsid w:val="00573416"/>
    <w:rsid w:val="00573C49"/>
    <w:rsid w:val="00574758"/>
    <w:rsid w:val="00575FF5"/>
    <w:rsid w:val="00576B00"/>
    <w:rsid w:val="00576C3D"/>
    <w:rsid w:val="005771B8"/>
    <w:rsid w:val="00577658"/>
    <w:rsid w:val="005777C0"/>
    <w:rsid w:val="005804AA"/>
    <w:rsid w:val="00580FCE"/>
    <w:rsid w:val="005817BD"/>
    <w:rsid w:val="0058324B"/>
    <w:rsid w:val="00584AF2"/>
    <w:rsid w:val="005867A2"/>
    <w:rsid w:val="00586CAE"/>
    <w:rsid w:val="00587B45"/>
    <w:rsid w:val="005900BA"/>
    <w:rsid w:val="00590CAD"/>
    <w:rsid w:val="00590E53"/>
    <w:rsid w:val="00591AE1"/>
    <w:rsid w:val="00591DBE"/>
    <w:rsid w:val="00591DD0"/>
    <w:rsid w:val="0059251C"/>
    <w:rsid w:val="00592DA2"/>
    <w:rsid w:val="00593674"/>
    <w:rsid w:val="005957C2"/>
    <w:rsid w:val="00595E03"/>
    <w:rsid w:val="00596FF8"/>
    <w:rsid w:val="0059733F"/>
    <w:rsid w:val="00597890"/>
    <w:rsid w:val="00597B46"/>
    <w:rsid w:val="005A1635"/>
    <w:rsid w:val="005A1726"/>
    <w:rsid w:val="005A1950"/>
    <w:rsid w:val="005A1E2E"/>
    <w:rsid w:val="005A205C"/>
    <w:rsid w:val="005A2873"/>
    <w:rsid w:val="005A2AEA"/>
    <w:rsid w:val="005A34C6"/>
    <w:rsid w:val="005A366F"/>
    <w:rsid w:val="005A48F7"/>
    <w:rsid w:val="005A4E17"/>
    <w:rsid w:val="005A65A8"/>
    <w:rsid w:val="005B0C60"/>
    <w:rsid w:val="005B1769"/>
    <w:rsid w:val="005B220A"/>
    <w:rsid w:val="005B230F"/>
    <w:rsid w:val="005B28C1"/>
    <w:rsid w:val="005B2DFE"/>
    <w:rsid w:val="005B2FC6"/>
    <w:rsid w:val="005B6DE4"/>
    <w:rsid w:val="005B707C"/>
    <w:rsid w:val="005B7AE7"/>
    <w:rsid w:val="005B7E29"/>
    <w:rsid w:val="005C0BE4"/>
    <w:rsid w:val="005C0CA8"/>
    <w:rsid w:val="005C2880"/>
    <w:rsid w:val="005C39EF"/>
    <w:rsid w:val="005C3D6C"/>
    <w:rsid w:val="005C3E00"/>
    <w:rsid w:val="005C4202"/>
    <w:rsid w:val="005C635C"/>
    <w:rsid w:val="005C66B2"/>
    <w:rsid w:val="005C67BA"/>
    <w:rsid w:val="005C6942"/>
    <w:rsid w:val="005C6EFB"/>
    <w:rsid w:val="005C7068"/>
    <w:rsid w:val="005C7D08"/>
    <w:rsid w:val="005C7F2D"/>
    <w:rsid w:val="005D02AA"/>
    <w:rsid w:val="005D03DD"/>
    <w:rsid w:val="005D0510"/>
    <w:rsid w:val="005D05B9"/>
    <w:rsid w:val="005D0B37"/>
    <w:rsid w:val="005D1293"/>
    <w:rsid w:val="005D1802"/>
    <w:rsid w:val="005D1BC4"/>
    <w:rsid w:val="005D22D7"/>
    <w:rsid w:val="005D30A7"/>
    <w:rsid w:val="005D314E"/>
    <w:rsid w:val="005D3308"/>
    <w:rsid w:val="005D43F1"/>
    <w:rsid w:val="005D4CD8"/>
    <w:rsid w:val="005D4D3D"/>
    <w:rsid w:val="005D5425"/>
    <w:rsid w:val="005D5CF7"/>
    <w:rsid w:val="005D6D7E"/>
    <w:rsid w:val="005D70E2"/>
    <w:rsid w:val="005D7895"/>
    <w:rsid w:val="005D794A"/>
    <w:rsid w:val="005E09CB"/>
    <w:rsid w:val="005E0B5F"/>
    <w:rsid w:val="005E0E6F"/>
    <w:rsid w:val="005E24C2"/>
    <w:rsid w:val="005E26C3"/>
    <w:rsid w:val="005E3364"/>
    <w:rsid w:val="005E3374"/>
    <w:rsid w:val="005E3BBE"/>
    <w:rsid w:val="005E3E11"/>
    <w:rsid w:val="005E4361"/>
    <w:rsid w:val="005E4895"/>
    <w:rsid w:val="005E4A64"/>
    <w:rsid w:val="005E522D"/>
    <w:rsid w:val="005E5332"/>
    <w:rsid w:val="005E5802"/>
    <w:rsid w:val="005E59D8"/>
    <w:rsid w:val="005E6EEC"/>
    <w:rsid w:val="005E79F3"/>
    <w:rsid w:val="005E7B15"/>
    <w:rsid w:val="005F1D79"/>
    <w:rsid w:val="005F2296"/>
    <w:rsid w:val="005F2773"/>
    <w:rsid w:val="005F3B29"/>
    <w:rsid w:val="005F6274"/>
    <w:rsid w:val="005F727A"/>
    <w:rsid w:val="006009C5"/>
    <w:rsid w:val="00600DB2"/>
    <w:rsid w:val="0060105B"/>
    <w:rsid w:val="006016D7"/>
    <w:rsid w:val="00602CA3"/>
    <w:rsid w:val="0060328B"/>
    <w:rsid w:val="006041B8"/>
    <w:rsid w:val="00604630"/>
    <w:rsid w:val="00604CD1"/>
    <w:rsid w:val="00604CE0"/>
    <w:rsid w:val="006050DD"/>
    <w:rsid w:val="00605CA3"/>
    <w:rsid w:val="006071BE"/>
    <w:rsid w:val="0060796E"/>
    <w:rsid w:val="00607A86"/>
    <w:rsid w:val="00607AC1"/>
    <w:rsid w:val="00607B4A"/>
    <w:rsid w:val="00610954"/>
    <w:rsid w:val="0061140B"/>
    <w:rsid w:val="00611658"/>
    <w:rsid w:val="00613119"/>
    <w:rsid w:val="0061311E"/>
    <w:rsid w:val="00613479"/>
    <w:rsid w:val="00615224"/>
    <w:rsid w:val="00615BAF"/>
    <w:rsid w:val="0061625C"/>
    <w:rsid w:val="006166E9"/>
    <w:rsid w:val="00616F86"/>
    <w:rsid w:val="00617287"/>
    <w:rsid w:val="00617BB8"/>
    <w:rsid w:val="00617CE3"/>
    <w:rsid w:val="00620D79"/>
    <w:rsid w:val="006211B4"/>
    <w:rsid w:val="0062133D"/>
    <w:rsid w:val="00621613"/>
    <w:rsid w:val="0062316E"/>
    <w:rsid w:val="006249FD"/>
    <w:rsid w:val="00624A84"/>
    <w:rsid w:val="006260B3"/>
    <w:rsid w:val="00626677"/>
    <w:rsid w:val="0062690C"/>
    <w:rsid w:val="00626FE1"/>
    <w:rsid w:val="006272AD"/>
    <w:rsid w:val="00627C70"/>
    <w:rsid w:val="00630863"/>
    <w:rsid w:val="006317A4"/>
    <w:rsid w:val="00631A83"/>
    <w:rsid w:val="00631DE7"/>
    <w:rsid w:val="00637F0C"/>
    <w:rsid w:val="00640178"/>
    <w:rsid w:val="00640192"/>
    <w:rsid w:val="006409C0"/>
    <w:rsid w:val="006420FF"/>
    <w:rsid w:val="00642691"/>
    <w:rsid w:val="006436F4"/>
    <w:rsid w:val="00643C20"/>
    <w:rsid w:val="00643F3F"/>
    <w:rsid w:val="00644084"/>
    <w:rsid w:val="006443E9"/>
    <w:rsid w:val="0064483E"/>
    <w:rsid w:val="006452F8"/>
    <w:rsid w:val="00645932"/>
    <w:rsid w:val="00646053"/>
    <w:rsid w:val="00647C8A"/>
    <w:rsid w:val="00647D48"/>
    <w:rsid w:val="00650421"/>
    <w:rsid w:val="0065062B"/>
    <w:rsid w:val="006513E4"/>
    <w:rsid w:val="00651AB6"/>
    <w:rsid w:val="00652D3D"/>
    <w:rsid w:val="0065332E"/>
    <w:rsid w:val="00654C4C"/>
    <w:rsid w:val="00654E4C"/>
    <w:rsid w:val="006561E4"/>
    <w:rsid w:val="0065655E"/>
    <w:rsid w:val="00656BA2"/>
    <w:rsid w:val="00657972"/>
    <w:rsid w:val="00657FE5"/>
    <w:rsid w:val="0066046B"/>
    <w:rsid w:val="00660F39"/>
    <w:rsid w:val="00661BCF"/>
    <w:rsid w:val="00661D3F"/>
    <w:rsid w:val="00661E75"/>
    <w:rsid w:val="00663CB3"/>
    <w:rsid w:val="00664E38"/>
    <w:rsid w:val="00665089"/>
    <w:rsid w:val="006652C1"/>
    <w:rsid w:val="006653E9"/>
    <w:rsid w:val="006658F5"/>
    <w:rsid w:val="00665A7F"/>
    <w:rsid w:val="00666448"/>
    <w:rsid w:val="0066672F"/>
    <w:rsid w:val="00666E36"/>
    <w:rsid w:val="00667034"/>
    <w:rsid w:val="006678A5"/>
    <w:rsid w:val="00670621"/>
    <w:rsid w:val="006719FC"/>
    <w:rsid w:val="0067259C"/>
    <w:rsid w:val="006737DA"/>
    <w:rsid w:val="00673AA9"/>
    <w:rsid w:val="00674719"/>
    <w:rsid w:val="006754CC"/>
    <w:rsid w:val="0067561F"/>
    <w:rsid w:val="006757A7"/>
    <w:rsid w:val="00675CC6"/>
    <w:rsid w:val="006762EF"/>
    <w:rsid w:val="00676654"/>
    <w:rsid w:val="00676D0F"/>
    <w:rsid w:val="00677426"/>
    <w:rsid w:val="0067760E"/>
    <w:rsid w:val="00680A5A"/>
    <w:rsid w:val="00684387"/>
    <w:rsid w:val="00686560"/>
    <w:rsid w:val="006872FF"/>
    <w:rsid w:val="00687BEE"/>
    <w:rsid w:val="00690863"/>
    <w:rsid w:val="00690FC0"/>
    <w:rsid w:val="006912EF"/>
    <w:rsid w:val="00693F84"/>
    <w:rsid w:val="006946D5"/>
    <w:rsid w:val="00695359"/>
    <w:rsid w:val="00696B00"/>
    <w:rsid w:val="006A038E"/>
    <w:rsid w:val="006A0E6E"/>
    <w:rsid w:val="006A296C"/>
    <w:rsid w:val="006A3133"/>
    <w:rsid w:val="006A31A8"/>
    <w:rsid w:val="006A350C"/>
    <w:rsid w:val="006A3B9F"/>
    <w:rsid w:val="006A4085"/>
    <w:rsid w:val="006A4CFD"/>
    <w:rsid w:val="006A4FE0"/>
    <w:rsid w:val="006A5F4B"/>
    <w:rsid w:val="006A734F"/>
    <w:rsid w:val="006B0472"/>
    <w:rsid w:val="006B0AD8"/>
    <w:rsid w:val="006B0C3D"/>
    <w:rsid w:val="006B17E6"/>
    <w:rsid w:val="006B32A6"/>
    <w:rsid w:val="006B61A4"/>
    <w:rsid w:val="006B630B"/>
    <w:rsid w:val="006B63E7"/>
    <w:rsid w:val="006B76D9"/>
    <w:rsid w:val="006B7777"/>
    <w:rsid w:val="006B7A5A"/>
    <w:rsid w:val="006C0449"/>
    <w:rsid w:val="006C0C1F"/>
    <w:rsid w:val="006C109F"/>
    <w:rsid w:val="006C201A"/>
    <w:rsid w:val="006C3FCA"/>
    <w:rsid w:val="006C44A6"/>
    <w:rsid w:val="006C4538"/>
    <w:rsid w:val="006C5216"/>
    <w:rsid w:val="006C6CA0"/>
    <w:rsid w:val="006C7E52"/>
    <w:rsid w:val="006D1F16"/>
    <w:rsid w:val="006D23C1"/>
    <w:rsid w:val="006D29FD"/>
    <w:rsid w:val="006D2CDA"/>
    <w:rsid w:val="006D478B"/>
    <w:rsid w:val="006D5986"/>
    <w:rsid w:val="006D62C3"/>
    <w:rsid w:val="006D6861"/>
    <w:rsid w:val="006D6A8E"/>
    <w:rsid w:val="006D6C44"/>
    <w:rsid w:val="006D79AF"/>
    <w:rsid w:val="006D7C63"/>
    <w:rsid w:val="006E067A"/>
    <w:rsid w:val="006E1C09"/>
    <w:rsid w:val="006E4805"/>
    <w:rsid w:val="006E481A"/>
    <w:rsid w:val="006E54B0"/>
    <w:rsid w:val="006E6147"/>
    <w:rsid w:val="006E7756"/>
    <w:rsid w:val="006E77CB"/>
    <w:rsid w:val="006E7F30"/>
    <w:rsid w:val="006F155A"/>
    <w:rsid w:val="006F188D"/>
    <w:rsid w:val="006F25FA"/>
    <w:rsid w:val="006F2AC0"/>
    <w:rsid w:val="006F2DD2"/>
    <w:rsid w:val="006F2F16"/>
    <w:rsid w:val="006F30EA"/>
    <w:rsid w:val="006F3256"/>
    <w:rsid w:val="006F3C64"/>
    <w:rsid w:val="006F47AC"/>
    <w:rsid w:val="006F5018"/>
    <w:rsid w:val="006F53E8"/>
    <w:rsid w:val="006F66C6"/>
    <w:rsid w:val="006F7659"/>
    <w:rsid w:val="006F7B2C"/>
    <w:rsid w:val="00700047"/>
    <w:rsid w:val="0070063B"/>
    <w:rsid w:val="0070081A"/>
    <w:rsid w:val="00700A6A"/>
    <w:rsid w:val="00700FFB"/>
    <w:rsid w:val="0070129B"/>
    <w:rsid w:val="007014C9"/>
    <w:rsid w:val="00701EBD"/>
    <w:rsid w:val="00702AD4"/>
    <w:rsid w:val="00703241"/>
    <w:rsid w:val="00703748"/>
    <w:rsid w:val="00703DEA"/>
    <w:rsid w:val="007043D3"/>
    <w:rsid w:val="0070452B"/>
    <w:rsid w:val="007047A1"/>
    <w:rsid w:val="00704D01"/>
    <w:rsid w:val="00704DBC"/>
    <w:rsid w:val="00705591"/>
    <w:rsid w:val="007057D9"/>
    <w:rsid w:val="00706B79"/>
    <w:rsid w:val="007071EE"/>
    <w:rsid w:val="0070792E"/>
    <w:rsid w:val="00707AAB"/>
    <w:rsid w:val="00707DCB"/>
    <w:rsid w:val="007129B7"/>
    <w:rsid w:val="00712C60"/>
    <w:rsid w:val="007130B5"/>
    <w:rsid w:val="00714101"/>
    <w:rsid w:val="00714EF1"/>
    <w:rsid w:val="00716031"/>
    <w:rsid w:val="00716EF6"/>
    <w:rsid w:val="007172EF"/>
    <w:rsid w:val="00717B58"/>
    <w:rsid w:val="00717C80"/>
    <w:rsid w:val="00721AAA"/>
    <w:rsid w:val="00721F0E"/>
    <w:rsid w:val="00723308"/>
    <w:rsid w:val="0072390E"/>
    <w:rsid w:val="00724039"/>
    <w:rsid w:val="00724B9D"/>
    <w:rsid w:val="007264DE"/>
    <w:rsid w:val="0072671E"/>
    <w:rsid w:val="007268F6"/>
    <w:rsid w:val="00726D51"/>
    <w:rsid w:val="00726F3B"/>
    <w:rsid w:val="00727478"/>
    <w:rsid w:val="00727E7C"/>
    <w:rsid w:val="0073017F"/>
    <w:rsid w:val="007309E2"/>
    <w:rsid w:val="007318EA"/>
    <w:rsid w:val="00732A9A"/>
    <w:rsid w:val="00732C72"/>
    <w:rsid w:val="00732E7C"/>
    <w:rsid w:val="007330FA"/>
    <w:rsid w:val="00733CD2"/>
    <w:rsid w:val="00737234"/>
    <w:rsid w:val="007401C3"/>
    <w:rsid w:val="0074025E"/>
    <w:rsid w:val="0074060E"/>
    <w:rsid w:val="00740690"/>
    <w:rsid w:val="00740CBB"/>
    <w:rsid w:val="00740D11"/>
    <w:rsid w:val="007422BB"/>
    <w:rsid w:val="0074249B"/>
    <w:rsid w:val="00743596"/>
    <w:rsid w:val="00743765"/>
    <w:rsid w:val="00743D10"/>
    <w:rsid w:val="0074412F"/>
    <w:rsid w:val="00744B74"/>
    <w:rsid w:val="00745A96"/>
    <w:rsid w:val="00745FE7"/>
    <w:rsid w:val="007461B1"/>
    <w:rsid w:val="00746EC6"/>
    <w:rsid w:val="00747896"/>
    <w:rsid w:val="007502B3"/>
    <w:rsid w:val="007515DD"/>
    <w:rsid w:val="00751B59"/>
    <w:rsid w:val="00752524"/>
    <w:rsid w:val="00752C71"/>
    <w:rsid w:val="007535DC"/>
    <w:rsid w:val="00753915"/>
    <w:rsid w:val="00753E96"/>
    <w:rsid w:val="007548B8"/>
    <w:rsid w:val="007548C6"/>
    <w:rsid w:val="00756136"/>
    <w:rsid w:val="007562F8"/>
    <w:rsid w:val="00756FA0"/>
    <w:rsid w:val="007573DF"/>
    <w:rsid w:val="0075740B"/>
    <w:rsid w:val="0075760D"/>
    <w:rsid w:val="00760D7D"/>
    <w:rsid w:val="007618E1"/>
    <w:rsid w:val="0076318D"/>
    <w:rsid w:val="00763AE1"/>
    <w:rsid w:val="00764B3C"/>
    <w:rsid w:val="00765E0B"/>
    <w:rsid w:val="00766098"/>
    <w:rsid w:val="00767D97"/>
    <w:rsid w:val="00770E6B"/>
    <w:rsid w:val="0077136F"/>
    <w:rsid w:val="007720B5"/>
    <w:rsid w:val="007722C1"/>
    <w:rsid w:val="007729F4"/>
    <w:rsid w:val="007731A4"/>
    <w:rsid w:val="00773B3B"/>
    <w:rsid w:val="00773C76"/>
    <w:rsid w:val="007742E5"/>
    <w:rsid w:val="00774358"/>
    <w:rsid w:val="00774A46"/>
    <w:rsid w:val="00775370"/>
    <w:rsid w:val="007754FC"/>
    <w:rsid w:val="00775ABD"/>
    <w:rsid w:val="00775C04"/>
    <w:rsid w:val="0077629B"/>
    <w:rsid w:val="00776A68"/>
    <w:rsid w:val="007772C2"/>
    <w:rsid w:val="007774B2"/>
    <w:rsid w:val="00777AE8"/>
    <w:rsid w:val="00780E4F"/>
    <w:rsid w:val="00781294"/>
    <w:rsid w:val="007816BC"/>
    <w:rsid w:val="00782815"/>
    <w:rsid w:val="00782B46"/>
    <w:rsid w:val="00784119"/>
    <w:rsid w:val="007841C9"/>
    <w:rsid w:val="00785148"/>
    <w:rsid w:val="007855E5"/>
    <w:rsid w:val="00785EEF"/>
    <w:rsid w:val="00786362"/>
    <w:rsid w:val="007866EF"/>
    <w:rsid w:val="0078694A"/>
    <w:rsid w:val="00787205"/>
    <w:rsid w:val="007878D2"/>
    <w:rsid w:val="00787A08"/>
    <w:rsid w:val="00787F16"/>
    <w:rsid w:val="007904F7"/>
    <w:rsid w:val="007906F5"/>
    <w:rsid w:val="00790D64"/>
    <w:rsid w:val="00790E22"/>
    <w:rsid w:val="0079199D"/>
    <w:rsid w:val="00791CED"/>
    <w:rsid w:val="00792EF1"/>
    <w:rsid w:val="00793C95"/>
    <w:rsid w:val="00793CC9"/>
    <w:rsid w:val="00795B51"/>
    <w:rsid w:val="007979E6"/>
    <w:rsid w:val="00797B42"/>
    <w:rsid w:val="007A01AC"/>
    <w:rsid w:val="007A0FE4"/>
    <w:rsid w:val="007A1721"/>
    <w:rsid w:val="007A1A36"/>
    <w:rsid w:val="007A2DA6"/>
    <w:rsid w:val="007A3182"/>
    <w:rsid w:val="007A34C7"/>
    <w:rsid w:val="007A35FA"/>
    <w:rsid w:val="007A3F3C"/>
    <w:rsid w:val="007A45B9"/>
    <w:rsid w:val="007A45CD"/>
    <w:rsid w:val="007A4681"/>
    <w:rsid w:val="007A4C01"/>
    <w:rsid w:val="007A508D"/>
    <w:rsid w:val="007A6F7B"/>
    <w:rsid w:val="007A7B4F"/>
    <w:rsid w:val="007B01BE"/>
    <w:rsid w:val="007B0535"/>
    <w:rsid w:val="007B152E"/>
    <w:rsid w:val="007B1BB0"/>
    <w:rsid w:val="007B240F"/>
    <w:rsid w:val="007B2827"/>
    <w:rsid w:val="007B2EE5"/>
    <w:rsid w:val="007B4030"/>
    <w:rsid w:val="007B478C"/>
    <w:rsid w:val="007B4EF0"/>
    <w:rsid w:val="007B51B9"/>
    <w:rsid w:val="007B574B"/>
    <w:rsid w:val="007B5BD2"/>
    <w:rsid w:val="007B72CE"/>
    <w:rsid w:val="007B7811"/>
    <w:rsid w:val="007C1AD0"/>
    <w:rsid w:val="007C1CDA"/>
    <w:rsid w:val="007C2272"/>
    <w:rsid w:val="007C37E8"/>
    <w:rsid w:val="007C4492"/>
    <w:rsid w:val="007C45BF"/>
    <w:rsid w:val="007C45CD"/>
    <w:rsid w:val="007C662E"/>
    <w:rsid w:val="007C66EA"/>
    <w:rsid w:val="007D14F2"/>
    <w:rsid w:val="007D1678"/>
    <w:rsid w:val="007D19DC"/>
    <w:rsid w:val="007D1A26"/>
    <w:rsid w:val="007D1D03"/>
    <w:rsid w:val="007D1D2A"/>
    <w:rsid w:val="007D2827"/>
    <w:rsid w:val="007D2FA9"/>
    <w:rsid w:val="007D45C0"/>
    <w:rsid w:val="007D4769"/>
    <w:rsid w:val="007D4B2C"/>
    <w:rsid w:val="007D5135"/>
    <w:rsid w:val="007D59B3"/>
    <w:rsid w:val="007D5C8D"/>
    <w:rsid w:val="007D6389"/>
    <w:rsid w:val="007D6762"/>
    <w:rsid w:val="007D7FC1"/>
    <w:rsid w:val="007E054F"/>
    <w:rsid w:val="007E0720"/>
    <w:rsid w:val="007E0FB8"/>
    <w:rsid w:val="007E0FC3"/>
    <w:rsid w:val="007E13AC"/>
    <w:rsid w:val="007E1A1B"/>
    <w:rsid w:val="007E39FC"/>
    <w:rsid w:val="007E41C5"/>
    <w:rsid w:val="007E427C"/>
    <w:rsid w:val="007E4973"/>
    <w:rsid w:val="007E6203"/>
    <w:rsid w:val="007E6412"/>
    <w:rsid w:val="007E6445"/>
    <w:rsid w:val="007E6D33"/>
    <w:rsid w:val="007E6F53"/>
    <w:rsid w:val="007E7BDB"/>
    <w:rsid w:val="007F1A2B"/>
    <w:rsid w:val="007F1CFE"/>
    <w:rsid w:val="007F2005"/>
    <w:rsid w:val="007F2B61"/>
    <w:rsid w:val="007F33CD"/>
    <w:rsid w:val="007F3A63"/>
    <w:rsid w:val="007F3B45"/>
    <w:rsid w:val="007F47C6"/>
    <w:rsid w:val="007F4A9E"/>
    <w:rsid w:val="007F5C05"/>
    <w:rsid w:val="007F5D63"/>
    <w:rsid w:val="007F5FD9"/>
    <w:rsid w:val="007F6036"/>
    <w:rsid w:val="007F61EE"/>
    <w:rsid w:val="007F70E1"/>
    <w:rsid w:val="007F7550"/>
    <w:rsid w:val="007F77A5"/>
    <w:rsid w:val="00800F3A"/>
    <w:rsid w:val="00801150"/>
    <w:rsid w:val="00801303"/>
    <w:rsid w:val="008014E7"/>
    <w:rsid w:val="0080319C"/>
    <w:rsid w:val="008031ED"/>
    <w:rsid w:val="00803274"/>
    <w:rsid w:val="00803439"/>
    <w:rsid w:val="008039E6"/>
    <w:rsid w:val="008042AE"/>
    <w:rsid w:val="008043A6"/>
    <w:rsid w:val="0080449C"/>
    <w:rsid w:val="00804548"/>
    <w:rsid w:val="0080567B"/>
    <w:rsid w:val="008058BD"/>
    <w:rsid w:val="008065B1"/>
    <w:rsid w:val="00806E00"/>
    <w:rsid w:val="00806E58"/>
    <w:rsid w:val="00807C2B"/>
    <w:rsid w:val="00807EF8"/>
    <w:rsid w:val="00810018"/>
    <w:rsid w:val="00811BAB"/>
    <w:rsid w:val="00811E0B"/>
    <w:rsid w:val="00812E7D"/>
    <w:rsid w:val="0081309C"/>
    <w:rsid w:val="0081332A"/>
    <w:rsid w:val="008152C6"/>
    <w:rsid w:val="008152D0"/>
    <w:rsid w:val="0081576A"/>
    <w:rsid w:val="0081606E"/>
    <w:rsid w:val="008173D3"/>
    <w:rsid w:val="0082020B"/>
    <w:rsid w:val="00821359"/>
    <w:rsid w:val="00821DE1"/>
    <w:rsid w:val="008237D1"/>
    <w:rsid w:val="00823A38"/>
    <w:rsid w:val="00824913"/>
    <w:rsid w:val="0082607C"/>
    <w:rsid w:val="00827BD5"/>
    <w:rsid w:val="00827D1D"/>
    <w:rsid w:val="00827F37"/>
    <w:rsid w:val="00830B5E"/>
    <w:rsid w:val="008320E3"/>
    <w:rsid w:val="008327D7"/>
    <w:rsid w:val="00832FC1"/>
    <w:rsid w:val="00833C90"/>
    <w:rsid w:val="0083450C"/>
    <w:rsid w:val="008350D5"/>
    <w:rsid w:val="00835C4E"/>
    <w:rsid w:val="00837091"/>
    <w:rsid w:val="008408B9"/>
    <w:rsid w:val="00841689"/>
    <w:rsid w:val="00842228"/>
    <w:rsid w:val="00843292"/>
    <w:rsid w:val="008443DC"/>
    <w:rsid w:val="00844432"/>
    <w:rsid w:val="00845C1B"/>
    <w:rsid w:val="008464A7"/>
    <w:rsid w:val="00846EE9"/>
    <w:rsid w:val="00847C86"/>
    <w:rsid w:val="0085014D"/>
    <w:rsid w:val="008519B1"/>
    <w:rsid w:val="00851CD5"/>
    <w:rsid w:val="00852A5F"/>
    <w:rsid w:val="00852F99"/>
    <w:rsid w:val="008532B5"/>
    <w:rsid w:val="008546B2"/>
    <w:rsid w:val="00854A17"/>
    <w:rsid w:val="008559EE"/>
    <w:rsid w:val="0085614E"/>
    <w:rsid w:val="0085622A"/>
    <w:rsid w:val="00856348"/>
    <w:rsid w:val="0085640D"/>
    <w:rsid w:val="0085648A"/>
    <w:rsid w:val="00856A12"/>
    <w:rsid w:val="00856D5C"/>
    <w:rsid w:val="0085752F"/>
    <w:rsid w:val="00857A6A"/>
    <w:rsid w:val="00860F57"/>
    <w:rsid w:val="0086139C"/>
    <w:rsid w:val="008616C7"/>
    <w:rsid w:val="00861769"/>
    <w:rsid w:val="00861DDA"/>
    <w:rsid w:val="00861FFF"/>
    <w:rsid w:val="008631C6"/>
    <w:rsid w:val="0086436A"/>
    <w:rsid w:val="008648E6"/>
    <w:rsid w:val="0086581F"/>
    <w:rsid w:val="00865B1B"/>
    <w:rsid w:val="00867A43"/>
    <w:rsid w:val="0087066A"/>
    <w:rsid w:val="00873C81"/>
    <w:rsid w:val="00874B9B"/>
    <w:rsid w:val="008751AA"/>
    <w:rsid w:val="00875248"/>
    <w:rsid w:val="00875B31"/>
    <w:rsid w:val="00875E87"/>
    <w:rsid w:val="00876663"/>
    <w:rsid w:val="00877021"/>
    <w:rsid w:val="0088024E"/>
    <w:rsid w:val="00880684"/>
    <w:rsid w:val="00881240"/>
    <w:rsid w:val="008812B4"/>
    <w:rsid w:val="0088191F"/>
    <w:rsid w:val="00882135"/>
    <w:rsid w:val="008822C4"/>
    <w:rsid w:val="0088237D"/>
    <w:rsid w:val="00882D98"/>
    <w:rsid w:val="00882DFA"/>
    <w:rsid w:val="0088399C"/>
    <w:rsid w:val="0088441E"/>
    <w:rsid w:val="0088469C"/>
    <w:rsid w:val="00884C88"/>
    <w:rsid w:val="00885436"/>
    <w:rsid w:val="0088597B"/>
    <w:rsid w:val="008859EA"/>
    <w:rsid w:val="008861FA"/>
    <w:rsid w:val="0088663F"/>
    <w:rsid w:val="00886ADB"/>
    <w:rsid w:val="00886C04"/>
    <w:rsid w:val="00886F92"/>
    <w:rsid w:val="00890DA8"/>
    <w:rsid w:val="00890FFD"/>
    <w:rsid w:val="0089110B"/>
    <w:rsid w:val="00892327"/>
    <w:rsid w:val="0089284F"/>
    <w:rsid w:val="008937A4"/>
    <w:rsid w:val="00893BAE"/>
    <w:rsid w:val="00895D38"/>
    <w:rsid w:val="00895DED"/>
    <w:rsid w:val="0089649A"/>
    <w:rsid w:val="00897010"/>
    <w:rsid w:val="008A0331"/>
    <w:rsid w:val="008A070F"/>
    <w:rsid w:val="008A0956"/>
    <w:rsid w:val="008A15D5"/>
    <w:rsid w:val="008A3B3B"/>
    <w:rsid w:val="008A475A"/>
    <w:rsid w:val="008A485D"/>
    <w:rsid w:val="008A511C"/>
    <w:rsid w:val="008A59C1"/>
    <w:rsid w:val="008A6161"/>
    <w:rsid w:val="008A62BD"/>
    <w:rsid w:val="008A7831"/>
    <w:rsid w:val="008B19E0"/>
    <w:rsid w:val="008B2212"/>
    <w:rsid w:val="008B3B9B"/>
    <w:rsid w:val="008B3BC6"/>
    <w:rsid w:val="008B3BCE"/>
    <w:rsid w:val="008B4001"/>
    <w:rsid w:val="008B533B"/>
    <w:rsid w:val="008B5696"/>
    <w:rsid w:val="008B6644"/>
    <w:rsid w:val="008B6F60"/>
    <w:rsid w:val="008B787A"/>
    <w:rsid w:val="008B7BAF"/>
    <w:rsid w:val="008B7FAC"/>
    <w:rsid w:val="008C2400"/>
    <w:rsid w:val="008C2CC5"/>
    <w:rsid w:val="008C2F43"/>
    <w:rsid w:val="008C3F89"/>
    <w:rsid w:val="008C4966"/>
    <w:rsid w:val="008C54A6"/>
    <w:rsid w:val="008C5F6B"/>
    <w:rsid w:val="008C61C2"/>
    <w:rsid w:val="008C6CA2"/>
    <w:rsid w:val="008C72D0"/>
    <w:rsid w:val="008C7C35"/>
    <w:rsid w:val="008C7EFE"/>
    <w:rsid w:val="008D0D1F"/>
    <w:rsid w:val="008D2323"/>
    <w:rsid w:val="008D34EE"/>
    <w:rsid w:val="008D419C"/>
    <w:rsid w:val="008D49AC"/>
    <w:rsid w:val="008D4CD2"/>
    <w:rsid w:val="008D56CD"/>
    <w:rsid w:val="008D69F4"/>
    <w:rsid w:val="008D701D"/>
    <w:rsid w:val="008D751B"/>
    <w:rsid w:val="008D75F7"/>
    <w:rsid w:val="008D7919"/>
    <w:rsid w:val="008E0FBD"/>
    <w:rsid w:val="008E1C70"/>
    <w:rsid w:val="008E40C4"/>
    <w:rsid w:val="008E4416"/>
    <w:rsid w:val="008E4F92"/>
    <w:rsid w:val="008E61CB"/>
    <w:rsid w:val="008E68A5"/>
    <w:rsid w:val="008E78CF"/>
    <w:rsid w:val="008E7950"/>
    <w:rsid w:val="008F05BE"/>
    <w:rsid w:val="008F06E4"/>
    <w:rsid w:val="008F27D6"/>
    <w:rsid w:val="008F3CAF"/>
    <w:rsid w:val="008F3FE5"/>
    <w:rsid w:val="008F4019"/>
    <w:rsid w:val="008F6E05"/>
    <w:rsid w:val="008F731A"/>
    <w:rsid w:val="0090052D"/>
    <w:rsid w:val="009008EB"/>
    <w:rsid w:val="0090264C"/>
    <w:rsid w:val="00902DC7"/>
    <w:rsid w:val="00903338"/>
    <w:rsid w:val="009037FF"/>
    <w:rsid w:val="00904920"/>
    <w:rsid w:val="00904C4D"/>
    <w:rsid w:val="00904E09"/>
    <w:rsid w:val="0090562F"/>
    <w:rsid w:val="00905749"/>
    <w:rsid w:val="00905B84"/>
    <w:rsid w:val="009061FF"/>
    <w:rsid w:val="00906358"/>
    <w:rsid w:val="00906639"/>
    <w:rsid w:val="00906A48"/>
    <w:rsid w:val="00906FE9"/>
    <w:rsid w:val="009102BD"/>
    <w:rsid w:val="0091108F"/>
    <w:rsid w:val="009121C3"/>
    <w:rsid w:val="00912A6C"/>
    <w:rsid w:val="00913385"/>
    <w:rsid w:val="0091376C"/>
    <w:rsid w:val="009173B3"/>
    <w:rsid w:val="009177F3"/>
    <w:rsid w:val="00917C7B"/>
    <w:rsid w:val="00917DAF"/>
    <w:rsid w:val="00920E3D"/>
    <w:rsid w:val="00921988"/>
    <w:rsid w:val="00922072"/>
    <w:rsid w:val="009226D3"/>
    <w:rsid w:val="009227DC"/>
    <w:rsid w:val="00924A41"/>
    <w:rsid w:val="009254DC"/>
    <w:rsid w:val="009261F0"/>
    <w:rsid w:val="00926437"/>
    <w:rsid w:val="00926B17"/>
    <w:rsid w:val="00926C0E"/>
    <w:rsid w:val="0092740D"/>
    <w:rsid w:val="009278A2"/>
    <w:rsid w:val="00930F7C"/>
    <w:rsid w:val="00931DE6"/>
    <w:rsid w:val="00932080"/>
    <w:rsid w:val="00932085"/>
    <w:rsid w:val="00932A08"/>
    <w:rsid w:val="00932CD6"/>
    <w:rsid w:val="009339F6"/>
    <w:rsid w:val="009359B8"/>
    <w:rsid w:val="00935B57"/>
    <w:rsid w:val="00937206"/>
    <w:rsid w:val="00937B6B"/>
    <w:rsid w:val="00940652"/>
    <w:rsid w:val="00941220"/>
    <w:rsid w:val="009412F3"/>
    <w:rsid w:val="00942293"/>
    <w:rsid w:val="009427C8"/>
    <w:rsid w:val="00942EE5"/>
    <w:rsid w:val="00943B6A"/>
    <w:rsid w:val="009456CE"/>
    <w:rsid w:val="0094592F"/>
    <w:rsid w:val="009463E4"/>
    <w:rsid w:val="0094654F"/>
    <w:rsid w:val="00946C0D"/>
    <w:rsid w:val="00950129"/>
    <w:rsid w:val="00950575"/>
    <w:rsid w:val="00951550"/>
    <w:rsid w:val="00952483"/>
    <w:rsid w:val="009524C1"/>
    <w:rsid w:val="009527BC"/>
    <w:rsid w:val="00952F96"/>
    <w:rsid w:val="009535DA"/>
    <w:rsid w:val="00953FCB"/>
    <w:rsid w:val="00954BFF"/>
    <w:rsid w:val="009552C6"/>
    <w:rsid w:val="009557FE"/>
    <w:rsid w:val="00955FDE"/>
    <w:rsid w:val="00956AEA"/>
    <w:rsid w:val="00956D3E"/>
    <w:rsid w:val="009576FD"/>
    <w:rsid w:val="00961101"/>
    <w:rsid w:val="00961CA1"/>
    <w:rsid w:val="009620A7"/>
    <w:rsid w:val="0096320A"/>
    <w:rsid w:val="0096359F"/>
    <w:rsid w:val="009652FA"/>
    <w:rsid w:val="0096534D"/>
    <w:rsid w:val="0096585A"/>
    <w:rsid w:val="00966466"/>
    <w:rsid w:val="00966AF9"/>
    <w:rsid w:val="00966F11"/>
    <w:rsid w:val="00967175"/>
    <w:rsid w:val="009675E3"/>
    <w:rsid w:val="00967C64"/>
    <w:rsid w:val="00970ED3"/>
    <w:rsid w:val="009714F0"/>
    <w:rsid w:val="00971884"/>
    <w:rsid w:val="00971A36"/>
    <w:rsid w:val="00971BC4"/>
    <w:rsid w:val="009732F0"/>
    <w:rsid w:val="00973394"/>
    <w:rsid w:val="00974894"/>
    <w:rsid w:val="009752B7"/>
    <w:rsid w:val="0097568E"/>
    <w:rsid w:val="00975A0D"/>
    <w:rsid w:val="009763E3"/>
    <w:rsid w:val="00977464"/>
    <w:rsid w:val="0098058F"/>
    <w:rsid w:val="0098062B"/>
    <w:rsid w:val="0098170E"/>
    <w:rsid w:val="00981984"/>
    <w:rsid w:val="00983D2A"/>
    <w:rsid w:val="0098466F"/>
    <w:rsid w:val="00984AE2"/>
    <w:rsid w:val="00985DA1"/>
    <w:rsid w:val="00986AAA"/>
    <w:rsid w:val="00986CC8"/>
    <w:rsid w:val="00986F07"/>
    <w:rsid w:val="009875DE"/>
    <w:rsid w:val="0099121F"/>
    <w:rsid w:val="00991311"/>
    <w:rsid w:val="00993060"/>
    <w:rsid w:val="0099443A"/>
    <w:rsid w:val="009947D1"/>
    <w:rsid w:val="00994B9F"/>
    <w:rsid w:val="00995930"/>
    <w:rsid w:val="009959A4"/>
    <w:rsid w:val="009960B9"/>
    <w:rsid w:val="00996347"/>
    <w:rsid w:val="00997788"/>
    <w:rsid w:val="009A05E0"/>
    <w:rsid w:val="009A06F7"/>
    <w:rsid w:val="009A0967"/>
    <w:rsid w:val="009A0D7B"/>
    <w:rsid w:val="009A0E42"/>
    <w:rsid w:val="009A1A3A"/>
    <w:rsid w:val="009A2BCB"/>
    <w:rsid w:val="009A341F"/>
    <w:rsid w:val="009A3E3F"/>
    <w:rsid w:val="009A4597"/>
    <w:rsid w:val="009A46C9"/>
    <w:rsid w:val="009A46D9"/>
    <w:rsid w:val="009A602E"/>
    <w:rsid w:val="009A6829"/>
    <w:rsid w:val="009A731C"/>
    <w:rsid w:val="009B0EC9"/>
    <w:rsid w:val="009B12C1"/>
    <w:rsid w:val="009B23A6"/>
    <w:rsid w:val="009B2BC0"/>
    <w:rsid w:val="009B335F"/>
    <w:rsid w:val="009B3DD5"/>
    <w:rsid w:val="009B40BE"/>
    <w:rsid w:val="009B4A4E"/>
    <w:rsid w:val="009B4BCA"/>
    <w:rsid w:val="009B5B63"/>
    <w:rsid w:val="009B6060"/>
    <w:rsid w:val="009B6438"/>
    <w:rsid w:val="009B6B33"/>
    <w:rsid w:val="009B7027"/>
    <w:rsid w:val="009B73FB"/>
    <w:rsid w:val="009B758F"/>
    <w:rsid w:val="009B7B8C"/>
    <w:rsid w:val="009C0612"/>
    <w:rsid w:val="009C1042"/>
    <w:rsid w:val="009C18EB"/>
    <w:rsid w:val="009C2162"/>
    <w:rsid w:val="009C23F6"/>
    <w:rsid w:val="009C25CC"/>
    <w:rsid w:val="009C26C1"/>
    <w:rsid w:val="009C2729"/>
    <w:rsid w:val="009C2BFB"/>
    <w:rsid w:val="009C346B"/>
    <w:rsid w:val="009C36FB"/>
    <w:rsid w:val="009C3C0F"/>
    <w:rsid w:val="009C526E"/>
    <w:rsid w:val="009C56CF"/>
    <w:rsid w:val="009C5959"/>
    <w:rsid w:val="009C5BB3"/>
    <w:rsid w:val="009C5C36"/>
    <w:rsid w:val="009C641E"/>
    <w:rsid w:val="009C6FFB"/>
    <w:rsid w:val="009C7709"/>
    <w:rsid w:val="009C7CBB"/>
    <w:rsid w:val="009C7FC0"/>
    <w:rsid w:val="009D21C4"/>
    <w:rsid w:val="009D2517"/>
    <w:rsid w:val="009D2B21"/>
    <w:rsid w:val="009D337C"/>
    <w:rsid w:val="009D4971"/>
    <w:rsid w:val="009D4DE8"/>
    <w:rsid w:val="009D5652"/>
    <w:rsid w:val="009D62D3"/>
    <w:rsid w:val="009E0024"/>
    <w:rsid w:val="009E02CE"/>
    <w:rsid w:val="009E0C19"/>
    <w:rsid w:val="009E0CF0"/>
    <w:rsid w:val="009E1272"/>
    <w:rsid w:val="009E17F7"/>
    <w:rsid w:val="009E209B"/>
    <w:rsid w:val="009E21E4"/>
    <w:rsid w:val="009E2D2A"/>
    <w:rsid w:val="009E2E65"/>
    <w:rsid w:val="009E3E93"/>
    <w:rsid w:val="009E5277"/>
    <w:rsid w:val="009E5E11"/>
    <w:rsid w:val="009E5EFB"/>
    <w:rsid w:val="009E6B13"/>
    <w:rsid w:val="009E757B"/>
    <w:rsid w:val="009F040D"/>
    <w:rsid w:val="009F066C"/>
    <w:rsid w:val="009F0F56"/>
    <w:rsid w:val="009F2077"/>
    <w:rsid w:val="009F2221"/>
    <w:rsid w:val="009F2ADA"/>
    <w:rsid w:val="009F3266"/>
    <w:rsid w:val="009F3B58"/>
    <w:rsid w:val="009F3B6E"/>
    <w:rsid w:val="009F4216"/>
    <w:rsid w:val="009F4642"/>
    <w:rsid w:val="009F516E"/>
    <w:rsid w:val="009F59D1"/>
    <w:rsid w:val="009F5B2A"/>
    <w:rsid w:val="009F66A0"/>
    <w:rsid w:val="00A012D4"/>
    <w:rsid w:val="00A014E3"/>
    <w:rsid w:val="00A016BC"/>
    <w:rsid w:val="00A01A69"/>
    <w:rsid w:val="00A02A52"/>
    <w:rsid w:val="00A02B52"/>
    <w:rsid w:val="00A038F1"/>
    <w:rsid w:val="00A03BDE"/>
    <w:rsid w:val="00A0484B"/>
    <w:rsid w:val="00A0568C"/>
    <w:rsid w:val="00A0614F"/>
    <w:rsid w:val="00A06690"/>
    <w:rsid w:val="00A06F0E"/>
    <w:rsid w:val="00A103A6"/>
    <w:rsid w:val="00A103C5"/>
    <w:rsid w:val="00A1089F"/>
    <w:rsid w:val="00A108C2"/>
    <w:rsid w:val="00A11590"/>
    <w:rsid w:val="00A11F25"/>
    <w:rsid w:val="00A122AE"/>
    <w:rsid w:val="00A12437"/>
    <w:rsid w:val="00A139AB"/>
    <w:rsid w:val="00A13ADB"/>
    <w:rsid w:val="00A13D72"/>
    <w:rsid w:val="00A1410B"/>
    <w:rsid w:val="00A143FB"/>
    <w:rsid w:val="00A14DC8"/>
    <w:rsid w:val="00A1725D"/>
    <w:rsid w:val="00A17786"/>
    <w:rsid w:val="00A179A7"/>
    <w:rsid w:val="00A218D3"/>
    <w:rsid w:val="00A21F29"/>
    <w:rsid w:val="00A2364B"/>
    <w:rsid w:val="00A241DB"/>
    <w:rsid w:val="00A24C89"/>
    <w:rsid w:val="00A24E4A"/>
    <w:rsid w:val="00A261B1"/>
    <w:rsid w:val="00A26268"/>
    <w:rsid w:val="00A264FF"/>
    <w:rsid w:val="00A300C7"/>
    <w:rsid w:val="00A31431"/>
    <w:rsid w:val="00A3308E"/>
    <w:rsid w:val="00A333CC"/>
    <w:rsid w:val="00A34270"/>
    <w:rsid w:val="00A34E72"/>
    <w:rsid w:val="00A360CE"/>
    <w:rsid w:val="00A36A36"/>
    <w:rsid w:val="00A37D0A"/>
    <w:rsid w:val="00A40623"/>
    <w:rsid w:val="00A41ADE"/>
    <w:rsid w:val="00A41CF4"/>
    <w:rsid w:val="00A427B9"/>
    <w:rsid w:val="00A427C1"/>
    <w:rsid w:val="00A42C04"/>
    <w:rsid w:val="00A42D5C"/>
    <w:rsid w:val="00A433B4"/>
    <w:rsid w:val="00A441C0"/>
    <w:rsid w:val="00A442CF"/>
    <w:rsid w:val="00A44E2E"/>
    <w:rsid w:val="00A44F79"/>
    <w:rsid w:val="00A45110"/>
    <w:rsid w:val="00A46993"/>
    <w:rsid w:val="00A47F6D"/>
    <w:rsid w:val="00A50C62"/>
    <w:rsid w:val="00A5100E"/>
    <w:rsid w:val="00A5140F"/>
    <w:rsid w:val="00A52695"/>
    <w:rsid w:val="00A5399F"/>
    <w:rsid w:val="00A55043"/>
    <w:rsid w:val="00A55EE4"/>
    <w:rsid w:val="00A56755"/>
    <w:rsid w:val="00A57520"/>
    <w:rsid w:val="00A577F4"/>
    <w:rsid w:val="00A6050F"/>
    <w:rsid w:val="00A60A25"/>
    <w:rsid w:val="00A60C6F"/>
    <w:rsid w:val="00A61335"/>
    <w:rsid w:val="00A621C2"/>
    <w:rsid w:val="00A62435"/>
    <w:rsid w:val="00A6266C"/>
    <w:rsid w:val="00A62C89"/>
    <w:rsid w:val="00A62D30"/>
    <w:rsid w:val="00A6399E"/>
    <w:rsid w:val="00A63A55"/>
    <w:rsid w:val="00A63A9D"/>
    <w:rsid w:val="00A644EF"/>
    <w:rsid w:val="00A6520F"/>
    <w:rsid w:val="00A6542F"/>
    <w:rsid w:val="00A65549"/>
    <w:rsid w:val="00A66427"/>
    <w:rsid w:val="00A667BF"/>
    <w:rsid w:val="00A66BF8"/>
    <w:rsid w:val="00A67352"/>
    <w:rsid w:val="00A674A5"/>
    <w:rsid w:val="00A6763C"/>
    <w:rsid w:val="00A67B58"/>
    <w:rsid w:val="00A67E5B"/>
    <w:rsid w:val="00A70142"/>
    <w:rsid w:val="00A70DD3"/>
    <w:rsid w:val="00A721AF"/>
    <w:rsid w:val="00A72A66"/>
    <w:rsid w:val="00A72E21"/>
    <w:rsid w:val="00A732CA"/>
    <w:rsid w:val="00A73977"/>
    <w:rsid w:val="00A741D5"/>
    <w:rsid w:val="00A74469"/>
    <w:rsid w:val="00A7447B"/>
    <w:rsid w:val="00A74C8E"/>
    <w:rsid w:val="00A74F83"/>
    <w:rsid w:val="00A7547B"/>
    <w:rsid w:val="00A76F61"/>
    <w:rsid w:val="00A77149"/>
    <w:rsid w:val="00A77E4A"/>
    <w:rsid w:val="00A77F39"/>
    <w:rsid w:val="00A8005F"/>
    <w:rsid w:val="00A806D8"/>
    <w:rsid w:val="00A81480"/>
    <w:rsid w:val="00A838B9"/>
    <w:rsid w:val="00A83A1C"/>
    <w:rsid w:val="00A83B0A"/>
    <w:rsid w:val="00A851BC"/>
    <w:rsid w:val="00A854A8"/>
    <w:rsid w:val="00A85B45"/>
    <w:rsid w:val="00A870B4"/>
    <w:rsid w:val="00A871BB"/>
    <w:rsid w:val="00A877A3"/>
    <w:rsid w:val="00A8785B"/>
    <w:rsid w:val="00A90043"/>
    <w:rsid w:val="00A90AE4"/>
    <w:rsid w:val="00A9101E"/>
    <w:rsid w:val="00A91BAF"/>
    <w:rsid w:val="00A9221B"/>
    <w:rsid w:val="00A92DFC"/>
    <w:rsid w:val="00A93621"/>
    <w:rsid w:val="00A9393A"/>
    <w:rsid w:val="00A949C8"/>
    <w:rsid w:val="00A94B05"/>
    <w:rsid w:val="00A958FA"/>
    <w:rsid w:val="00A95D86"/>
    <w:rsid w:val="00A96563"/>
    <w:rsid w:val="00A969E2"/>
    <w:rsid w:val="00A97028"/>
    <w:rsid w:val="00AA1449"/>
    <w:rsid w:val="00AA1637"/>
    <w:rsid w:val="00AA2FA5"/>
    <w:rsid w:val="00AA3AE6"/>
    <w:rsid w:val="00AA3CE2"/>
    <w:rsid w:val="00AA53F9"/>
    <w:rsid w:val="00AA68E5"/>
    <w:rsid w:val="00AA6EB9"/>
    <w:rsid w:val="00AA7542"/>
    <w:rsid w:val="00AA7975"/>
    <w:rsid w:val="00AB01E5"/>
    <w:rsid w:val="00AB07A0"/>
    <w:rsid w:val="00AB1003"/>
    <w:rsid w:val="00AB40DE"/>
    <w:rsid w:val="00AB58A8"/>
    <w:rsid w:val="00AB5FE8"/>
    <w:rsid w:val="00AB65F7"/>
    <w:rsid w:val="00AB68DF"/>
    <w:rsid w:val="00AB78C5"/>
    <w:rsid w:val="00AC0511"/>
    <w:rsid w:val="00AC0BE5"/>
    <w:rsid w:val="00AC18D7"/>
    <w:rsid w:val="00AC1B06"/>
    <w:rsid w:val="00AC2CBF"/>
    <w:rsid w:val="00AC2EDD"/>
    <w:rsid w:val="00AC3108"/>
    <w:rsid w:val="00AC37CB"/>
    <w:rsid w:val="00AC39C9"/>
    <w:rsid w:val="00AC4132"/>
    <w:rsid w:val="00AC5851"/>
    <w:rsid w:val="00AC638C"/>
    <w:rsid w:val="00AC66F5"/>
    <w:rsid w:val="00AC6FE8"/>
    <w:rsid w:val="00AC7C17"/>
    <w:rsid w:val="00AC7DD9"/>
    <w:rsid w:val="00AD0377"/>
    <w:rsid w:val="00AD03BD"/>
    <w:rsid w:val="00AD0C98"/>
    <w:rsid w:val="00AD1264"/>
    <w:rsid w:val="00AD131A"/>
    <w:rsid w:val="00AD15B5"/>
    <w:rsid w:val="00AD1AED"/>
    <w:rsid w:val="00AD1DC7"/>
    <w:rsid w:val="00AD1DDC"/>
    <w:rsid w:val="00AD2E58"/>
    <w:rsid w:val="00AD3890"/>
    <w:rsid w:val="00AD40F6"/>
    <w:rsid w:val="00AD4308"/>
    <w:rsid w:val="00AD4AE3"/>
    <w:rsid w:val="00AD4E7C"/>
    <w:rsid w:val="00AD55F2"/>
    <w:rsid w:val="00AD563A"/>
    <w:rsid w:val="00AD6637"/>
    <w:rsid w:val="00AD6E82"/>
    <w:rsid w:val="00AD7EF0"/>
    <w:rsid w:val="00AE01AE"/>
    <w:rsid w:val="00AE2CAE"/>
    <w:rsid w:val="00AE40E8"/>
    <w:rsid w:val="00AE44B0"/>
    <w:rsid w:val="00AE4B04"/>
    <w:rsid w:val="00AE5607"/>
    <w:rsid w:val="00AE67D6"/>
    <w:rsid w:val="00AE6DD5"/>
    <w:rsid w:val="00AE78D7"/>
    <w:rsid w:val="00AF071C"/>
    <w:rsid w:val="00AF14CB"/>
    <w:rsid w:val="00AF15DB"/>
    <w:rsid w:val="00AF2045"/>
    <w:rsid w:val="00AF3F3D"/>
    <w:rsid w:val="00AF3F47"/>
    <w:rsid w:val="00AF5226"/>
    <w:rsid w:val="00AF53A6"/>
    <w:rsid w:val="00AF7408"/>
    <w:rsid w:val="00AF7E72"/>
    <w:rsid w:val="00AF7EBE"/>
    <w:rsid w:val="00B00247"/>
    <w:rsid w:val="00B01126"/>
    <w:rsid w:val="00B01439"/>
    <w:rsid w:val="00B01EF8"/>
    <w:rsid w:val="00B02EF2"/>
    <w:rsid w:val="00B046BF"/>
    <w:rsid w:val="00B04BB5"/>
    <w:rsid w:val="00B0527D"/>
    <w:rsid w:val="00B0593A"/>
    <w:rsid w:val="00B064D2"/>
    <w:rsid w:val="00B0723E"/>
    <w:rsid w:val="00B07350"/>
    <w:rsid w:val="00B07991"/>
    <w:rsid w:val="00B07E56"/>
    <w:rsid w:val="00B1034E"/>
    <w:rsid w:val="00B1069F"/>
    <w:rsid w:val="00B10DB9"/>
    <w:rsid w:val="00B13301"/>
    <w:rsid w:val="00B1378C"/>
    <w:rsid w:val="00B142D0"/>
    <w:rsid w:val="00B17BAA"/>
    <w:rsid w:val="00B20805"/>
    <w:rsid w:val="00B2139C"/>
    <w:rsid w:val="00B21536"/>
    <w:rsid w:val="00B2175D"/>
    <w:rsid w:val="00B227A0"/>
    <w:rsid w:val="00B2387A"/>
    <w:rsid w:val="00B23A67"/>
    <w:rsid w:val="00B23BEA"/>
    <w:rsid w:val="00B241D9"/>
    <w:rsid w:val="00B24E08"/>
    <w:rsid w:val="00B25050"/>
    <w:rsid w:val="00B2585A"/>
    <w:rsid w:val="00B266DC"/>
    <w:rsid w:val="00B26DAF"/>
    <w:rsid w:val="00B278F2"/>
    <w:rsid w:val="00B30246"/>
    <w:rsid w:val="00B307A6"/>
    <w:rsid w:val="00B3217B"/>
    <w:rsid w:val="00B323CF"/>
    <w:rsid w:val="00B327F3"/>
    <w:rsid w:val="00B32D59"/>
    <w:rsid w:val="00B347E1"/>
    <w:rsid w:val="00B34D83"/>
    <w:rsid w:val="00B351E6"/>
    <w:rsid w:val="00B35380"/>
    <w:rsid w:val="00B360A9"/>
    <w:rsid w:val="00B36682"/>
    <w:rsid w:val="00B37D23"/>
    <w:rsid w:val="00B40702"/>
    <w:rsid w:val="00B40DC5"/>
    <w:rsid w:val="00B414BF"/>
    <w:rsid w:val="00B41B08"/>
    <w:rsid w:val="00B41B81"/>
    <w:rsid w:val="00B42252"/>
    <w:rsid w:val="00B4300F"/>
    <w:rsid w:val="00B4330A"/>
    <w:rsid w:val="00B439E0"/>
    <w:rsid w:val="00B44D10"/>
    <w:rsid w:val="00B44FE3"/>
    <w:rsid w:val="00B45758"/>
    <w:rsid w:val="00B46283"/>
    <w:rsid w:val="00B466EC"/>
    <w:rsid w:val="00B4678E"/>
    <w:rsid w:val="00B46CAC"/>
    <w:rsid w:val="00B47FA3"/>
    <w:rsid w:val="00B51118"/>
    <w:rsid w:val="00B51AF3"/>
    <w:rsid w:val="00B52313"/>
    <w:rsid w:val="00B52C4C"/>
    <w:rsid w:val="00B551CD"/>
    <w:rsid w:val="00B552CB"/>
    <w:rsid w:val="00B566DA"/>
    <w:rsid w:val="00B6062B"/>
    <w:rsid w:val="00B60B1A"/>
    <w:rsid w:val="00B6271C"/>
    <w:rsid w:val="00B62D0A"/>
    <w:rsid w:val="00B631EF"/>
    <w:rsid w:val="00B635DD"/>
    <w:rsid w:val="00B63892"/>
    <w:rsid w:val="00B63972"/>
    <w:rsid w:val="00B64553"/>
    <w:rsid w:val="00B648B0"/>
    <w:rsid w:val="00B65425"/>
    <w:rsid w:val="00B6660C"/>
    <w:rsid w:val="00B66CA9"/>
    <w:rsid w:val="00B66FB4"/>
    <w:rsid w:val="00B670F3"/>
    <w:rsid w:val="00B67467"/>
    <w:rsid w:val="00B676CD"/>
    <w:rsid w:val="00B715FD"/>
    <w:rsid w:val="00B71EE8"/>
    <w:rsid w:val="00B727C9"/>
    <w:rsid w:val="00B728F7"/>
    <w:rsid w:val="00B7374A"/>
    <w:rsid w:val="00B7377E"/>
    <w:rsid w:val="00B74547"/>
    <w:rsid w:val="00B748C2"/>
    <w:rsid w:val="00B750B6"/>
    <w:rsid w:val="00B756B9"/>
    <w:rsid w:val="00B757FC"/>
    <w:rsid w:val="00B75841"/>
    <w:rsid w:val="00B75B20"/>
    <w:rsid w:val="00B765C8"/>
    <w:rsid w:val="00B766A5"/>
    <w:rsid w:val="00B76823"/>
    <w:rsid w:val="00B77A8E"/>
    <w:rsid w:val="00B77ECD"/>
    <w:rsid w:val="00B80415"/>
    <w:rsid w:val="00B81719"/>
    <w:rsid w:val="00B81D63"/>
    <w:rsid w:val="00B82662"/>
    <w:rsid w:val="00B83549"/>
    <w:rsid w:val="00B83E1A"/>
    <w:rsid w:val="00B84B30"/>
    <w:rsid w:val="00B85173"/>
    <w:rsid w:val="00B853AF"/>
    <w:rsid w:val="00B85CE3"/>
    <w:rsid w:val="00B86969"/>
    <w:rsid w:val="00B8700B"/>
    <w:rsid w:val="00B87767"/>
    <w:rsid w:val="00B87928"/>
    <w:rsid w:val="00B906DB"/>
    <w:rsid w:val="00B91735"/>
    <w:rsid w:val="00B92511"/>
    <w:rsid w:val="00B925B7"/>
    <w:rsid w:val="00B9285E"/>
    <w:rsid w:val="00B9295D"/>
    <w:rsid w:val="00B92A18"/>
    <w:rsid w:val="00B9313B"/>
    <w:rsid w:val="00B938D4"/>
    <w:rsid w:val="00B9409A"/>
    <w:rsid w:val="00B94791"/>
    <w:rsid w:val="00B9647A"/>
    <w:rsid w:val="00B973DD"/>
    <w:rsid w:val="00BA1358"/>
    <w:rsid w:val="00BA3267"/>
    <w:rsid w:val="00BA336A"/>
    <w:rsid w:val="00BA36F4"/>
    <w:rsid w:val="00BA609D"/>
    <w:rsid w:val="00BA6157"/>
    <w:rsid w:val="00BA6464"/>
    <w:rsid w:val="00BA69AA"/>
    <w:rsid w:val="00BA6F08"/>
    <w:rsid w:val="00BB0869"/>
    <w:rsid w:val="00BB1316"/>
    <w:rsid w:val="00BB1454"/>
    <w:rsid w:val="00BB276A"/>
    <w:rsid w:val="00BB2CDE"/>
    <w:rsid w:val="00BB30EE"/>
    <w:rsid w:val="00BB32CC"/>
    <w:rsid w:val="00BB4A43"/>
    <w:rsid w:val="00BB4F30"/>
    <w:rsid w:val="00BB501F"/>
    <w:rsid w:val="00BB55F3"/>
    <w:rsid w:val="00BB5B03"/>
    <w:rsid w:val="00BB65B2"/>
    <w:rsid w:val="00BB6842"/>
    <w:rsid w:val="00BB684F"/>
    <w:rsid w:val="00BB6E41"/>
    <w:rsid w:val="00BC230B"/>
    <w:rsid w:val="00BC24CA"/>
    <w:rsid w:val="00BC2DB2"/>
    <w:rsid w:val="00BC2DE1"/>
    <w:rsid w:val="00BC2E14"/>
    <w:rsid w:val="00BC2FBA"/>
    <w:rsid w:val="00BC3E6F"/>
    <w:rsid w:val="00BC406F"/>
    <w:rsid w:val="00BC4163"/>
    <w:rsid w:val="00BC4235"/>
    <w:rsid w:val="00BC4B9F"/>
    <w:rsid w:val="00BC50C7"/>
    <w:rsid w:val="00BC54BF"/>
    <w:rsid w:val="00BC5E97"/>
    <w:rsid w:val="00BC6CC9"/>
    <w:rsid w:val="00BC7A9C"/>
    <w:rsid w:val="00BD0820"/>
    <w:rsid w:val="00BD0E0B"/>
    <w:rsid w:val="00BD1081"/>
    <w:rsid w:val="00BD360E"/>
    <w:rsid w:val="00BD4712"/>
    <w:rsid w:val="00BD485E"/>
    <w:rsid w:val="00BD5A91"/>
    <w:rsid w:val="00BD75EB"/>
    <w:rsid w:val="00BD7748"/>
    <w:rsid w:val="00BD796E"/>
    <w:rsid w:val="00BE0B61"/>
    <w:rsid w:val="00BE1216"/>
    <w:rsid w:val="00BE3370"/>
    <w:rsid w:val="00BE34FA"/>
    <w:rsid w:val="00BE3D0A"/>
    <w:rsid w:val="00BE4623"/>
    <w:rsid w:val="00BE4F70"/>
    <w:rsid w:val="00BE566E"/>
    <w:rsid w:val="00BE5BE3"/>
    <w:rsid w:val="00BE6524"/>
    <w:rsid w:val="00BE6DD1"/>
    <w:rsid w:val="00BE72E9"/>
    <w:rsid w:val="00BE7A02"/>
    <w:rsid w:val="00BE7FF8"/>
    <w:rsid w:val="00BF0600"/>
    <w:rsid w:val="00BF0F70"/>
    <w:rsid w:val="00BF0FD9"/>
    <w:rsid w:val="00BF274A"/>
    <w:rsid w:val="00BF3D8E"/>
    <w:rsid w:val="00BF41DC"/>
    <w:rsid w:val="00BF457E"/>
    <w:rsid w:val="00BF475A"/>
    <w:rsid w:val="00BF6240"/>
    <w:rsid w:val="00BF6794"/>
    <w:rsid w:val="00BF746F"/>
    <w:rsid w:val="00BF7597"/>
    <w:rsid w:val="00BF7BA1"/>
    <w:rsid w:val="00C00242"/>
    <w:rsid w:val="00C00682"/>
    <w:rsid w:val="00C00E34"/>
    <w:rsid w:val="00C00E72"/>
    <w:rsid w:val="00C0166B"/>
    <w:rsid w:val="00C01B78"/>
    <w:rsid w:val="00C02AC0"/>
    <w:rsid w:val="00C02D72"/>
    <w:rsid w:val="00C02DDA"/>
    <w:rsid w:val="00C02FD9"/>
    <w:rsid w:val="00C03233"/>
    <w:rsid w:val="00C033B3"/>
    <w:rsid w:val="00C040CC"/>
    <w:rsid w:val="00C045CF"/>
    <w:rsid w:val="00C0461F"/>
    <w:rsid w:val="00C0530F"/>
    <w:rsid w:val="00C05A98"/>
    <w:rsid w:val="00C05B15"/>
    <w:rsid w:val="00C07336"/>
    <w:rsid w:val="00C07540"/>
    <w:rsid w:val="00C10287"/>
    <w:rsid w:val="00C107C8"/>
    <w:rsid w:val="00C10FC6"/>
    <w:rsid w:val="00C1105C"/>
    <w:rsid w:val="00C112EA"/>
    <w:rsid w:val="00C114AD"/>
    <w:rsid w:val="00C11659"/>
    <w:rsid w:val="00C119AE"/>
    <w:rsid w:val="00C11D45"/>
    <w:rsid w:val="00C11E52"/>
    <w:rsid w:val="00C122D5"/>
    <w:rsid w:val="00C1373C"/>
    <w:rsid w:val="00C138B9"/>
    <w:rsid w:val="00C13B07"/>
    <w:rsid w:val="00C140BD"/>
    <w:rsid w:val="00C148F9"/>
    <w:rsid w:val="00C15151"/>
    <w:rsid w:val="00C1538D"/>
    <w:rsid w:val="00C15479"/>
    <w:rsid w:val="00C20644"/>
    <w:rsid w:val="00C20F1E"/>
    <w:rsid w:val="00C225E8"/>
    <w:rsid w:val="00C22CE6"/>
    <w:rsid w:val="00C23380"/>
    <w:rsid w:val="00C234AE"/>
    <w:rsid w:val="00C2489F"/>
    <w:rsid w:val="00C251D9"/>
    <w:rsid w:val="00C270D2"/>
    <w:rsid w:val="00C30080"/>
    <w:rsid w:val="00C308AD"/>
    <w:rsid w:val="00C30D07"/>
    <w:rsid w:val="00C32A83"/>
    <w:rsid w:val="00C33078"/>
    <w:rsid w:val="00C335D4"/>
    <w:rsid w:val="00C336DC"/>
    <w:rsid w:val="00C33B1F"/>
    <w:rsid w:val="00C33B84"/>
    <w:rsid w:val="00C33BA1"/>
    <w:rsid w:val="00C33C63"/>
    <w:rsid w:val="00C33CEE"/>
    <w:rsid w:val="00C3474D"/>
    <w:rsid w:val="00C37B95"/>
    <w:rsid w:val="00C409BB"/>
    <w:rsid w:val="00C40C0A"/>
    <w:rsid w:val="00C40C0E"/>
    <w:rsid w:val="00C40E9E"/>
    <w:rsid w:val="00C422E8"/>
    <w:rsid w:val="00C423CC"/>
    <w:rsid w:val="00C42597"/>
    <w:rsid w:val="00C426F9"/>
    <w:rsid w:val="00C42E7E"/>
    <w:rsid w:val="00C43BCD"/>
    <w:rsid w:val="00C4400D"/>
    <w:rsid w:val="00C4429B"/>
    <w:rsid w:val="00C457BA"/>
    <w:rsid w:val="00C4628D"/>
    <w:rsid w:val="00C464F7"/>
    <w:rsid w:val="00C46804"/>
    <w:rsid w:val="00C46D2B"/>
    <w:rsid w:val="00C47DDD"/>
    <w:rsid w:val="00C52255"/>
    <w:rsid w:val="00C53362"/>
    <w:rsid w:val="00C53571"/>
    <w:rsid w:val="00C5358C"/>
    <w:rsid w:val="00C53811"/>
    <w:rsid w:val="00C54C3C"/>
    <w:rsid w:val="00C5599B"/>
    <w:rsid w:val="00C56ACB"/>
    <w:rsid w:val="00C57B74"/>
    <w:rsid w:val="00C60444"/>
    <w:rsid w:val="00C60D28"/>
    <w:rsid w:val="00C618A0"/>
    <w:rsid w:val="00C61B7F"/>
    <w:rsid w:val="00C62534"/>
    <w:rsid w:val="00C62F18"/>
    <w:rsid w:val="00C646EA"/>
    <w:rsid w:val="00C647E4"/>
    <w:rsid w:val="00C64B42"/>
    <w:rsid w:val="00C65680"/>
    <w:rsid w:val="00C6586B"/>
    <w:rsid w:val="00C66268"/>
    <w:rsid w:val="00C663B8"/>
    <w:rsid w:val="00C66C2D"/>
    <w:rsid w:val="00C67726"/>
    <w:rsid w:val="00C67FEB"/>
    <w:rsid w:val="00C7024C"/>
    <w:rsid w:val="00C707B0"/>
    <w:rsid w:val="00C712D7"/>
    <w:rsid w:val="00C722EC"/>
    <w:rsid w:val="00C7321E"/>
    <w:rsid w:val="00C73C5B"/>
    <w:rsid w:val="00C741E0"/>
    <w:rsid w:val="00C7443D"/>
    <w:rsid w:val="00C746EB"/>
    <w:rsid w:val="00C74710"/>
    <w:rsid w:val="00C752FD"/>
    <w:rsid w:val="00C76349"/>
    <w:rsid w:val="00C774A3"/>
    <w:rsid w:val="00C80544"/>
    <w:rsid w:val="00C80977"/>
    <w:rsid w:val="00C81B0D"/>
    <w:rsid w:val="00C8265E"/>
    <w:rsid w:val="00C82763"/>
    <w:rsid w:val="00C8282E"/>
    <w:rsid w:val="00C829E7"/>
    <w:rsid w:val="00C82C05"/>
    <w:rsid w:val="00C8382B"/>
    <w:rsid w:val="00C839D9"/>
    <w:rsid w:val="00C83C85"/>
    <w:rsid w:val="00C8469B"/>
    <w:rsid w:val="00C85B14"/>
    <w:rsid w:val="00C866E2"/>
    <w:rsid w:val="00C869DC"/>
    <w:rsid w:val="00C870E2"/>
    <w:rsid w:val="00C8758E"/>
    <w:rsid w:val="00C87864"/>
    <w:rsid w:val="00C9075A"/>
    <w:rsid w:val="00C90793"/>
    <w:rsid w:val="00C90AAF"/>
    <w:rsid w:val="00C90F39"/>
    <w:rsid w:val="00C91056"/>
    <w:rsid w:val="00C912EF"/>
    <w:rsid w:val="00C91EDB"/>
    <w:rsid w:val="00C92561"/>
    <w:rsid w:val="00C93DD7"/>
    <w:rsid w:val="00C93F0F"/>
    <w:rsid w:val="00C940E0"/>
    <w:rsid w:val="00C94211"/>
    <w:rsid w:val="00C94A09"/>
    <w:rsid w:val="00C95E45"/>
    <w:rsid w:val="00C97B7A"/>
    <w:rsid w:val="00CA0028"/>
    <w:rsid w:val="00CA020A"/>
    <w:rsid w:val="00CA0AB2"/>
    <w:rsid w:val="00CA114E"/>
    <w:rsid w:val="00CA14BC"/>
    <w:rsid w:val="00CA1CAA"/>
    <w:rsid w:val="00CA1D80"/>
    <w:rsid w:val="00CA2448"/>
    <w:rsid w:val="00CA4A77"/>
    <w:rsid w:val="00CA53FF"/>
    <w:rsid w:val="00CA609A"/>
    <w:rsid w:val="00CA6CB9"/>
    <w:rsid w:val="00CB0027"/>
    <w:rsid w:val="00CB0364"/>
    <w:rsid w:val="00CB056F"/>
    <w:rsid w:val="00CB1081"/>
    <w:rsid w:val="00CB14DA"/>
    <w:rsid w:val="00CB320D"/>
    <w:rsid w:val="00CB3441"/>
    <w:rsid w:val="00CB4565"/>
    <w:rsid w:val="00CC07DF"/>
    <w:rsid w:val="00CC103B"/>
    <w:rsid w:val="00CC1759"/>
    <w:rsid w:val="00CC327F"/>
    <w:rsid w:val="00CC3E00"/>
    <w:rsid w:val="00CC43E3"/>
    <w:rsid w:val="00CC4B13"/>
    <w:rsid w:val="00CC4EAE"/>
    <w:rsid w:val="00CC6F39"/>
    <w:rsid w:val="00CC7346"/>
    <w:rsid w:val="00CC74AA"/>
    <w:rsid w:val="00CC785B"/>
    <w:rsid w:val="00CC7937"/>
    <w:rsid w:val="00CD01E4"/>
    <w:rsid w:val="00CD18C2"/>
    <w:rsid w:val="00CD210D"/>
    <w:rsid w:val="00CD270F"/>
    <w:rsid w:val="00CD309C"/>
    <w:rsid w:val="00CD3D93"/>
    <w:rsid w:val="00CD449B"/>
    <w:rsid w:val="00CD4CCA"/>
    <w:rsid w:val="00CD4CF6"/>
    <w:rsid w:val="00CD57A9"/>
    <w:rsid w:val="00CD5A8D"/>
    <w:rsid w:val="00CD7848"/>
    <w:rsid w:val="00CE02C0"/>
    <w:rsid w:val="00CE0D11"/>
    <w:rsid w:val="00CE0F7D"/>
    <w:rsid w:val="00CE144B"/>
    <w:rsid w:val="00CE3080"/>
    <w:rsid w:val="00CE328D"/>
    <w:rsid w:val="00CE35EF"/>
    <w:rsid w:val="00CE417F"/>
    <w:rsid w:val="00CE42A5"/>
    <w:rsid w:val="00CE5953"/>
    <w:rsid w:val="00CE5E98"/>
    <w:rsid w:val="00CE5EF4"/>
    <w:rsid w:val="00CE6E5F"/>
    <w:rsid w:val="00CE7128"/>
    <w:rsid w:val="00CE7808"/>
    <w:rsid w:val="00CF0127"/>
    <w:rsid w:val="00CF0825"/>
    <w:rsid w:val="00CF147E"/>
    <w:rsid w:val="00CF1B52"/>
    <w:rsid w:val="00CF1E98"/>
    <w:rsid w:val="00CF2955"/>
    <w:rsid w:val="00CF35C3"/>
    <w:rsid w:val="00CF4E16"/>
    <w:rsid w:val="00CF69C8"/>
    <w:rsid w:val="00CF7ECA"/>
    <w:rsid w:val="00D006C6"/>
    <w:rsid w:val="00D0122D"/>
    <w:rsid w:val="00D01B23"/>
    <w:rsid w:val="00D03099"/>
    <w:rsid w:val="00D033BD"/>
    <w:rsid w:val="00D035D1"/>
    <w:rsid w:val="00D03E42"/>
    <w:rsid w:val="00D04998"/>
    <w:rsid w:val="00D04EF9"/>
    <w:rsid w:val="00D05087"/>
    <w:rsid w:val="00D05C19"/>
    <w:rsid w:val="00D05D9E"/>
    <w:rsid w:val="00D06549"/>
    <w:rsid w:val="00D06E2F"/>
    <w:rsid w:val="00D1011E"/>
    <w:rsid w:val="00D10527"/>
    <w:rsid w:val="00D1130B"/>
    <w:rsid w:val="00D11BF1"/>
    <w:rsid w:val="00D122B1"/>
    <w:rsid w:val="00D1278F"/>
    <w:rsid w:val="00D127E5"/>
    <w:rsid w:val="00D12805"/>
    <w:rsid w:val="00D1281E"/>
    <w:rsid w:val="00D131A0"/>
    <w:rsid w:val="00D145F1"/>
    <w:rsid w:val="00D1571E"/>
    <w:rsid w:val="00D15A72"/>
    <w:rsid w:val="00D15B1F"/>
    <w:rsid w:val="00D175C5"/>
    <w:rsid w:val="00D20963"/>
    <w:rsid w:val="00D20F48"/>
    <w:rsid w:val="00D233D2"/>
    <w:rsid w:val="00D2421D"/>
    <w:rsid w:val="00D26A91"/>
    <w:rsid w:val="00D26C33"/>
    <w:rsid w:val="00D271C8"/>
    <w:rsid w:val="00D276C7"/>
    <w:rsid w:val="00D27DB9"/>
    <w:rsid w:val="00D301B6"/>
    <w:rsid w:val="00D30370"/>
    <w:rsid w:val="00D3040D"/>
    <w:rsid w:val="00D317A1"/>
    <w:rsid w:val="00D31BFB"/>
    <w:rsid w:val="00D33149"/>
    <w:rsid w:val="00D33A4C"/>
    <w:rsid w:val="00D33C28"/>
    <w:rsid w:val="00D34B0C"/>
    <w:rsid w:val="00D3597C"/>
    <w:rsid w:val="00D35FAC"/>
    <w:rsid w:val="00D3680D"/>
    <w:rsid w:val="00D37929"/>
    <w:rsid w:val="00D418D6"/>
    <w:rsid w:val="00D424C0"/>
    <w:rsid w:val="00D42640"/>
    <w:rsid w:val="00D43C0E"/>
    <w:rsid w:val="00D4410A"/>
    <w:rsid w:val="00D4532C"/>
    <w:rsid w:val="00D459F8"/>
    <w:rsid w:val="00D45CAE"/>
    <w:rsid w:val="00D4656F"/>
    <w:rsid w:val="00D472ED"/>
    <w:rsid w:val="00D473A9"/>
    <w:rsid w:val="00D5018A"/>
    <w:rsid w:val="00D50568"/>
    <w:rsid w:val="00D505C9"/>
    <w:rsid w:val="00D5199B"/>
    <w:rsid w:val="00D523AA"/>
    <w:rsid w:val="00D52432"/>
    <w:rsid w:val="00D52CAE"/>
    <w:rsid w:val="00D5377C"/>
    <w:rsid w:val="00D539FF"/>
    <w:rsid w:val="00D53CA8"/>
    <w:rsid w:val="00D5423A"/>
    <w:rsid w:val="00D548AB"/>
    <w:rsid w:val="00D54E43"/>
    <w:rsid w:val="00D567B4"/>
    <w:rsid w:val="00D60090"/>
    <w:rsid w:val="00D61BE9"/>
    <w:rsid w:val="00D61F07"/>
    <w:rsid w:val="00D62732"/>
    <w:rsid w:val="00D63035"/>
    <w:rsid w:val="00D641B1"/>
    <w:rsid w:val="00D643BC"/>
    <w:rsid w:val="00D65CA8"/>
    <w:rsid w:val="00D66B3E"/>
    <w:rsid w:val="00D66B42"/>
    <w:rsid w:val="00D67899"/>
    <w:rsid w:val="00D702C2"/>
    <w:rsid w:val="00D70CF8"/>
    <w:rsid w:val="00D714C9"/>
    <w:rsid w:val="00D72076"/>
    <w:rsid w:val="00D72202"/>
    <w:rsid w:val="00D739C0"/>
    <w:rsid w:val="00D73D43"/>
    <w:rsid w:val="00D74598"/>
    <w:rsid w:val="00D74670"/>
    <w:rsid w:val="00D75188"/>
    <w:rsid w:val="00D75658"/>
    <w:rsid w:val="00D76433"/>
    <w:rsid w:val="00D76EBF"/>
    <w:rsid w:val="00D770C1"/>
    <w:rsid w:val="00D77CF4"/>
    <w:rsid w:val="00D77E7F"/>
    <w:rsid w:val="00D808A2"/>
    <w:rsid w:val="00D82765"/>
    <w:rsid w:val="00D829D5"/>
    <w:rsid w:val="00D82A67"/>
    <w:rsid w:val="00D82F39"/>
    <w:rsid w:val="00D8406A"/>
    <w:rsid w:val="00D8418D"/>
    <w:rsid w:val="00D8486C"/>
    <w:rsid w:val="00D84C7A"/>
    <w:rsid w:val="00D84D56"/>
    <w:rsid w:val="00D85BFD"/>
    <w:rsid w:val="00D85DF4"/>
    <w:rsid w:val="00D85E81"/>
    <w:rsid w:val="00D86011"/>
    <w:rsid w:val="00D86568"/>
    <w:rsid w:val="00D865CE"/>
    <w:rsid w:val="00D86F53"/>
    <w:rsid w:val="00D87433"/>
    <w:rsid w:val="00D87459"/>
    <w:rsid w:val="00D87746"/>
    <w:rsid w:val="00D87C10"/>
    <w:rsid w:val="00D90795"/>
    <w:rsid w:val="00D90F46"/>
    <w:rsid w:val="00D914E4"/>
    <w:rsid w:val="00D919D6"/>
    <w:rsid w:val="00D91E30"/>
    <w:rsid w:val="00D92438"/>
    <w:rsid w:val="00D92AAD"/>
    <w:rsid w:val="00D92FD6"/>
    <w:rsid w:val="00D93627"/>
    <w:rsid w:val="00D93E29"/>
    <w:rsid w:val="00D942B2"/>
    <w:rsid w:val="00D94F41"/>
    <w:rsid w:val="00D95B08"/>
    <w:rsid w:val="00D9688C"/>
    <w:rsid w:val="00D96D26"/>
    <w:rsid w:val="00D979C9"/>
    <w:rsid w:val="00D97ACE"/>
    <w:rsid w:val="00D97BAA"/>
    <w:rsid w:val="00D97FAA"/>
    <w:rsid w:val="00DA15AE"/>
    <w:rsid w:val="00DA1F2B"/>
    <w:rsid w:val="00DA21EC"/>
    <w:rsid w:val="00DA2DED"/>
    <w:rsid w:val="00DA3ABE"/>
    <w:rsid w:val="00DA3C49"/>
    <w:rsid w:val="00DA4474"/>
    <w:rsid w:val="00DA495A"/>
    <w:rsid w:val="00DA5116"/>
    <w:rsid w:val="00DA5DF6"/>
    <w:rsid w:val="00DA62E2"/>
    <w:rsid w:val="00DA781B"/>
    <w:rsid w:val="00DB0005"/>
    <w:rsid w:val="00DB052C"/>
    <w:rsid w:val="00DB064F"/>
    <w:rsid w:val="00DB1071"/>
    <w:rsid w:val="00DB1C8C"/>
    <w:rsid w:val="00DB24E5"/>
    <w:rsid w:val="00DB29C7"/>
    <w:rsid w:val="00DB2DBC"/>
    <w:rsid w:val="00DB3059"/>
    <w:rsid w:val="00DB39BF"/>
    <w:rsid w:val="00DB4244"/>
    <w:rsid w:val="00DB43A1"/>
    <w:rsid w:val="00DB4557"/>
    <w:rsid w:val="00DB4D63"/>
    <w:rsid w:val="00DB5903"/>
    <w:rsid w:val="00DC03EE"/>
    <w:rsid w:val="00DC4CF1"/>
    <w:rsid w:val="00DC4DDC"/>
    <w:rsid w:val="00DC62B2"/>
    <w:rsid w:val="00DC6382"/>
    <w:rsid w:val="00DC6480"/>
    <w:rsid w:val="00DC7B97"/>
    <w:rsid w:val="00DD0516"/>
    <w:rsid w:val="00DD09C2"/>
    <w:rsid w:val="00DD15A7"/>
    <w:rsid w:val="00DD1FCB"/>
    <w:rsid w:val="00DD21ED"/>
    <w:rsid w:val="00DD29DF"/>
    <w:rsid w:val="00DD4891"/>
    <w:rsid w:val="00DD4BEA"/>
    <w:rsid w:val="00DD4C38"/>
    <w:rsid w:val="00DD5AD0"/>
    <w:rsid w:val="00DD69CD"/>
    <w:rsid w:val="00DD7003"/>
    <w:rsid w:val="00DD78F5"/>
    <w:rsid w:val="00DE01BA"/>
    <w:rsid w:val="00DE0724"/>
    <w:rsid w:val="00DE2788"/>
    <w:rsid w:val="00DE2AC2"/>
    <w:rsid w:val="00DE2BBC"/>
    <w:rsid w:val="00DE2CD1"/>
    <w:rsid w:val="00DE3832"/>
    <w:rsid w:val="00DE506C"/>
    <w:rsid w:val="00DE5B34"/>
    <w:rsid w:val="00DE5E18"/>
    <w:rsid w:val="00DE67F7"/>
    <w:rsid w:val="00DE7AEC"/>
    <w:rsid w:val="00DF0006"/>
    <w:rsid w:val="00DF2DBB"/>
    <w:rsid w:val="00DF363C"/>
    <w:rsid w:val="00DF3A8B"/>
    <w:rsid w:val="00DF43A7"/>
    <w:rsid w:val="00DF5501"/>
    <w:rsid w:val="00DF673D"/>
    <w:rsid w:val="00DF6F16"/>
    <w:rsid w:val="00DF7318"/>
    <w:rsid w:val="00DF75E8"/>
    <w:rsid w:val="00DF79F0"/>
    <w:rsid w:val="00DF7A02"/>
    <w:rsid w:val="00DF7F93"/>
    <w:rsid w:val="00E01C5F"/>
    <w:rsid w:val="00E01F52"/>
    <w:rsid w:val="00E02795"/>
    <w:rsid w:val="00E03060"/>
    <w:rsid w:val="00E03922"/>
    <w:rsid w:val="00E0425E"/>
    <w:rsid w:val="00E04E9B"/>
    <w:rsid w:val="00E04FBC"/>
    <w:rsid w:val="00E05704"/>
    <w:rsid w:val="00E0689D"/>
    <w:rsid w:val="00E06932"/>
    <w:rsid w:val="00E071C4"/>
    <w:rsid w:val="00E07466"/>
    <w:rsid w:val="00E10BCE"/>
    <w:rsid w:val="00E10E3E"/>
    <w:rsid w:val="00E11604"/>
    <w:rsid w:val="00E12DE2"/>
    <w:rsid w:val="00E14A11"/>
    <w:rsid w:val="00E15099"/>
    <w:rsid w:val="00E15136"/>
    <w:rsid w:val="00E1525C"/>
    <w:rsid w:val="00E159F5"/>
    <w:rsid w:val="00E160AE"/>
    <w:rsid w:val="00E163A0"/>
    <w:rsid w:val="00E21336"/>
    <w:rsid w:val="00E21593"/>
    <w:rsid w:val="00E218BC"/>
    <w:rsid w:val="00E21CF2"/>
    <w:rsid w:val="00E21E6B"/>
    <w:rsid w:val="00E22C1C"/>
    <w:rsid w:val="00E23509"/>
    <w:rsid w:val="00E23C6A"/>
    <w:rsid w:val="00E23E9B"/>
    <w:rsid w:val="00E25164"/>
    <w:rsid w:val="00E25611"/>
    <w:rsid w:val="00E26436"/>
    <w:rsid w:val="00E279A2"/>
    <w:rsid w:val="00E27C0A"/>
    <w:rsid w:val="00E3139C"/>
    <w:rsid w:val="00E3173B"/>
    <w:rsid w:val="00E31D29"/>
    <w:rsid w:val="00E32E63"/>
    <w:rsid w:val="00E332D5"/>
    <w:rsid w:val="00E35754"/>
    <w:rsid w:val="00E36139"/>
    <w:rsid w:val="00E362CA"/>
    <w:rsid w:val="00E372BA"/>
    <w:rsid w:val="00E377B7"/>
    <w:rsid w:val="00E405F1"/>
    <w:rsid w:val="00E40A5C"/>
    <w:rsid w:val="00E42681"/>
    <w:rsid w:val="00E43F2F"/>
    <w:rsid w:val="00E4429C"/>
    <w:rsid w:val="00E442C1"/>
    <w:rsid w:val="00E44925"/>
    <w:rsid w:val="00E460D8"/>
    <w:rsid w:val="00E46190"/>
    <w:rsid w:val="00E463E0"/>
    <w:rsid w:val="00E47E9A"/>
    <w:rsid w:val="00E512F8"/>
    <w:rsid w:val="00E5145B"/>
    <w:rsid w:val="00E51698"/>
    <w:rsid w:val="00E52034"/>
    <w:rsid w:val="00E52CB3"/>
    <w:rsid w:val="00E53C56"/>
    <w:rsid w:val="00E53EEF"/>
    <w:rsid w:val="00E54065"/>
    <w:rsid w:val="00E54492"/>
    <w:rsid w:val="00E54C95"/>
    <w:rsid w:val="00E554CC"/>
    <w:rsid w:val="00E5559A"/>
    <w:rsid w:val="00E55825"/>
    <w:rsid w:val="00E56691"/>
    <w:rsid w:val="00E57224"/>
    <w:rsid w:val="00E57AA3"/>
    <w:rsid w:val="00E61058"/>
    <w:rsid w:val="00E6152A"/>
    <w:rsid w:val="00E620B7"/>
    <w:rsid w:val="00E62888"/>
    <w:rsid w:val="00E656D1"/>
    <w:rsid w:val="00E6591A"/>
    <w:rsid w:val="00E65CFD"/>
    <w:rsid w:val="00E67E93"/>
    <w:rsid w:val="00E67F30"/>
    <w:rsid w:val="00E706D5"/>
    <w:rsid w:val="00E7085D"/>
    <w:rsid w:val="00E708C2"/>
    <w:rsid w:val="00E710C4"/>
    <w:rsid w:val="00E7174B"/>
    <w:rsid w:val="00E71991"/>
    <w:rsid w:val="00E71E9E"/>
    <w:rsid w:val="00E73598"/>
    <w:rsid w:val="00E74C87"/>
    <w:rsid w:val="00E75450"/>
    <w:rsid w:val="00E75480"/>
    <w:rsid w:val="00E76BDB"/>
    <w:rsid w:val="00E77FF5"/>
    <w:rsid w:val="00E80578"/>
    <w:rsid w:val="00E80BB7"/>
    <w:rsid w:val="00E81DB7"/>
    <w:rsid w:val="00E81DD8"/>
    <w:rsid w:val="00E824D9"/>
    <w:rsid w:val="00E830EE"/>
    <w:rsid w:val="00E83FCE"/>
    <w:rsid w:val="00E848F2"/>
    <w:rsid w:val="00E84CD5"/>
    <w:rsid w:val="00E852DB"/>
    <w:rsid w:val="00E85E9B"/>
    <w:rsid w:val="00E861E4"/>
    <w:rsid w:val="00E86BDB"/>
    <w:rsid w:val="00E91308"/>
    <w:rsid w:val="00E913FE"/>
    <w:rsid w:val="00E91901"/>
    <w:rsid w:val="00E9240C"/>
    <w:rsid w:val="00E92E18"/>
    <w:rsid w:val="00E93042"/>
    <w:rsid w:val="00E9397D"/>
    <w:rsid w:val="00E940B8"/>
    <w:rsid w:val="00E9414B"/>
    <w:rsid w:val="00E946D0"/>
    <w:rsid w:val="00E95490"/>
    <w:rsid w:val="00E9584F"/>
    <w:rsid w:val="00E96762"/>
    <w:rsid w:val="00E96D61"/>
    <w:rsid w:val="00E97677"/>
    <w:rsid w:val="00E9773F"/>
    <w:rsid w:val="00E978C2"/>
    <w:rsid w:val="00EA062F"/>
    <w:rsid w:val="00EA0650"/>
    <w:rsid w:val="00EA0829"/>
    <w:rsid w:val="00EA111C"/>
    <w:rsid w:val="00EA1239"/>
    <w:rsid w:val="00EA2B83"/>
    <w:rsid w:val="00EA2DCE"/>
    <w:rsid w:val="00EA3C35"/>
    <w:rsid w:val="00EA4020"/>
    <w:rsid w:val="00EA4C55"/>
    <w:rsid w:val="00EA500A"/>
    <w:rsid w:val="00EA605C"/>
    <w:rsid w:val="00EA66A1"/>
    <w:rsid w:val="00EA6E3E"/>
    <w:rsid w:val="00EA776E"/>
    <w:rsid w:val="00EA7E78"/>
    <w:rsid w:val="00EA7F47"/>
    <w:rsid w:val="00EB022A"/>
    <w:rsid w:val="00EB0724"/>
    <w:rsid w:val="00EB0B96"/>
    <w:rsid w:val="00EB0C9A"/>
    <w:rsid w:val="00EB377B"/>
    <w:rsid w:val="00EB46F1"/>
    <w:rsid w:val="00EB4A73"/>
    <w:rsid w:val="00EB50DD"/>
    <w:rsid w:val="00EB5753"/>
    <w:rsid w:val="00EB5F56"/>
    <w:rsid w:val="00EB60E5"/>
    <w:rsid w:val="00EB60EC"/>
    <w:rsid w:val="00EB620F"/>
    <w:rsid w:val="00EB6982"/>
    <w:rsid w:val="00EB7515"/>
    <w:rsid w:val="00EB7AD2"/>
    <w:rsid w:val="00EB7AEA"/>
    <w:rsid w:val="00EC08A9"/>
    <w:rsid w:val="00EC0A2D"/>
    <w:rsid w:val="00EC0F3C"/>
    <w:rsid w:val="00EC15A0"/>
    <w:rsid w:val="00EC2028"/>
    <w:rsid w:val="00EC2DDF"/>
    <w:rsid w:val="00EC32E9"/>
    <w:rsid w:val="00EC40B2"/>
    <w:rsid w:val="00EC4859"/>
    <w:rsid w:val="00EC4E76"/>
    <w:rsid w:val="00EC601D"/>
    <w:rsid w:val="00EC6336"/>
    <w:rsid w:val="00EC6F99"/>
    <w:rsid w:val="00EC703E"/>
    <w:rsid w:val="00EC70DD"/>
    <w:rsid w:val="00EC76F9"/>
    <w:rsid w:val="00EC7F36"/>
    <w:rsid w:val="00EC7F95"/>
    <w:rsid w:val="00ED01A2"/>
    <w:rsid w:val="00ED01B4"/>
    <w:rsid w:val="00ED023F"/>
    <w:rsid w:val="00ED04D6"/>
    <w:rsid w:val="00ED0AB9"/>
    <w:rsid w:val="00ED134E"/>
    <w:rsid w:val="00ED1463"/>
    <w:rsid w:val="00ED205B"/>
    <w:rsid w:val="00ED207F"/>
    <w:rsid w:val="00ED2365"/>
    <w:rsid w:val="00ED2D77"/>
    <w:rsid w:val="00ED36A6"/>
    <w:rsid w:val="00ED7309"/>
    <w:rsid w:val="00ED73BD"/>
    <w:rsid w:val="00ED773B"/>
    <w:rsid w:val="00ED7852"/>
    <w:rsid w:val="00ED7AC7"/>
    <w:rsid w:val="00ED7B57"/>
    <w:rsid w:val="00ED7CEE"/>
    <w:rsid w:val="00EE17C6"/>
    <w:rsid w:val="00EE1B02"/>
    <w:rsid w:val="00EE1CFB"/>
    <w:rsid w:val="00EE34B6"/>
    <w:rsid w:val="00EE39EA"/>
    <w:rsid w:val="00EE434B"/>
    <w:rsid w:val="00EE43F1"/>
    <w:rsid w:val="00EE4902"/>
    <w:rsid w:val="00EE52F0"/>
    <w:rsid w:val="00EE5421"/>
    <w:rsid w:val="00EE5A2A"/>
    <w:rsid w:val="00EE7206"/>
    <w:rsid w:val="00EE77A0"/>
    <w:rsid w:val="00EE7903"/>
    <w:rsid w:val="00EF0015"/>
    <w:rsid w:val="00EF054F"/>
    <w:rsid w:val="00EF0A5E"/>
    <w:rsid w:val="00EF10B4"/>
    <w:rsid w:val="00EF1224"/>
    <w:rsid w:val="00EF236E"/>
    <w:rsid w:val="00EF2C5F"/>
    <w:rsid w:val="00EF3139"/>
    <w:rsid w:val="00EF33E7"/>
    <w:rsid w:val="00EF3449"/>
    <w:rsid w:val="00EF3518"/>
    <w:rsid w:val="00EF3B63"/>
    <w:rsid w:val="00EF41D7"/>
    <w:rsid w:val="00EF57C0"/>
    <w:rsid w:val="00EF5C3C"/>
    <w:rsid w:val="00EF5DED"/>
    <w:rsid w:val="00EF6BAB"/>
    <w:rsid w:val="00EF6E4A"/>
    <w:rsid w:val="00EF7AD5"/>
    <w:rsid w:val="00F00422"/>
    <w:rsid w:val="00F00851"/>
    <w:rsid w:val="00F00E57"/>
    <w:rsid w:val="00F0187D"/>
    <w:rsid w:val="00F01FA7"/>
    <w:rsid w:val="00F03320"/>
    <w:rsid w:val="00F036BF"/>
    <w:rsid w:val="00F03B6A"/>
    <w:rsid w:val="00F041E1"/>
    <w:rsid w:val="00F047A5"/>
    <w:rsid w:val="00F05427"/>
    <w:rsid w:val="00F06A79"/>
    <w:rsid w:val="00F07845"/>
    <w:rsid w:val="00F07D2C"/>
    <w:rsid w:val="00F102C6"/>
    <w:rsid w:val="00F10808"/>
    <w:rsid w:val="00F1154E"/>
    <w:rsid w:val="00F12A95"/>
    <w:rsid w:val="00F14652"/>
    <w:rsid w:val="00F14B9D"/>
    <w:rsid w:val="00F14D8C"/>
    <w:rsid w:val="00F1707D"/>
    <w:rsid w:val="00F2013D"/>
    <w:rsid w:val="00F2033A"/>
    <w:rsid w:val="00F21249"/>
    <w:rsid w:val="00F2131B"/>
    <w:rsid w:val="00F21D65"/>
    <w:rsid w:val="00F22360"/>
    <w:rsid w:val="00F22A1E"/>
    <w:rsid w:val="00F23E8E"/>
    <w:rsid w:val="00F247ED"/>
    <w:rsid w:val="00F24F05"/>
    <w:rsid w:val="00F253E5"/>
    <w:rsid w:val="00F25C28"/>
    <w:rsid w:val="00F25C85"/>
    <w:rsid w:val="00F2754C"/>
    <w:rsid w:val="00F27F27"/>
    <w:rsid w:val="00F3057E"/>
    <w:rsid w:val="00F32781"/>
    <w:rsid w:val="00F33BB4"/>
    <w:rsid w:val="00F33DFD"/>
    <w:rsid w:val="00F34082"/>
    <w:rsid w:val="00F34300"/>
    <w:rsid w:val="00F3495E"/>
    <w:rsid w:val="00F34E40"/>
    <w:rsid w:val="00F35785"/>
    <w:rsid w:val="00F365FB"/>
    <w:rsid w:val="00F37E43"/>
    <w:rsid w:val="00F40635"/>
    <w:rsid w:val="00F408FA"/>
    <w:rsid w:val="00F41B5C"/>
    <w:rsid w:val="00F4244F"/>
    <w:rsid w:val="00F43955"/>
    <w:rsid w:val="00F44131"/>
    <w:rsid w:val="00F446C9"/>
    <w:rsid w:val="00F45162"/>
    <w:rsid w:val="00F463E3"/>
    <w:rsid w:val="00F464F8"/>
    <w:rsid w:val="00F47097"/>
    <w:rsid w:val="00F4749F"/>
    <w:rsid w:val="00F4782C"/>
    <w:rsid w:val="00F47D57"/>
    <w:rsid w:val="00F47DB8"/>
    <w:rsid w:val="00F47F62"/>
    <w:rsid w:val="00F50120"/>
    <w:rsid w:val="00F5030B"/>
    <w:rsid w:val="00F5083E"/>
    <w:rsid w:val="00F51035"/>
    <w:rsid w:val="00F523B8"/>
    <w:rsid w:val="00F52A40"/>
    <w:rsid w:val="00F52E18"/>
    <w:rsid w:val="00F532A4"/>
    <w:rsid w:val="00F532BD"/>
    <w:rsid w:val="00F535A7"/>
    <w:rsid w:val="00F536C5"/>
    <w:rsid w:val="00F53812"/>
    <w:rsid w:val="00F559F4"/>
    <w:rsid w:val="00F5652F"/>
    <w:rsid w:val="00F642BA"/>
    <w:rsid w:val="00F64D1D"/>
    <w:rsid w:val="00F712A5"/>
    <w:rsid w:val="00F71AD8"/>
    <w:rsid w:val="00F72C2D"/>
    <w:rsid w:val="00F72D3D"/>
    <w:rsid w:val="00F74DBD"/>
    <w:rsid w:val="00F755F1"/>
    <w:rsid w:val="00F765BD"/>
    <w:rsid w:val="00F77EFA"/>
    <w:rsid w:val="00F801FB"/>
    <w:rsid w:val="00F81C8F"/>
    <w:rsid w:val="00F82071"/>
    <w:rsid w:val="00F8361B"/>
    <w:rsid w:val="00F83778"/>
    <w:rsid w:val="00F8428A"/>
    <w:rsid w:val="00F84998"/>
    <w:rsid w:val="00F85BFE"/>
    <w:rsid w:val="00F85C58"/>
    <w:rsid w:val="00F861DA"/>
    <w:rsid w:val="00F868DB"/>
    <w:rsid w:val="00F86D6D"/>
    <w:rsid w:val="00F90300"/>
    <w:rsid w:val="00F90698"/>
    <w:rsid w:val="00F907D4"/>
    <w:rsid w:val="00F9144A"/>
    <w:rsid w:val="00F92A33"/>
    <w:rsid w:val="00F92EBF"/>
    <w:rsid w:val="00F93B50"/>
    <w:rsid w:val="00F94550"/>
    <w:rsid w:val="00F94E35"/>
    <w:rsid w:val="00F94F14"/>
    <w:rsid w:val="00F95450"/>
    <w:rsid w:val="00F9550E"/>
    <w:rsid w:val="00F96921"/>
    <w:rsid w:val="00F97986"/>
    <w:rsid w:val="00FA00AD"/>
    <w:rsid w:val="00FA022D"/>
    <w:rsid w:val="00FA0839"/>
    <w:rsid w:val="00FA3FCD"/>
    <w:rsid w:val="00FA44F1"/>
    <w:rsid w:val="00FA4D44"/>
    <w:rsid w:val="00FA6332"/>
    <w:rsid w:val="00FB0937"/>
    <w:rsid w:val="00FB10EB"/>
    <w:rsid w:val="00FB1479"/>
    <w:rsid w:val="00FB1504"/>
    <w:rsid w:val="00FB173A"/>
    <w:rsid w:val="00FB223F"/>
    <w:rsid w:val="00FB2D53"/>
    <w:rsid w:val="00FB3C4A"/>
    <w:rsid w:val="00FB4207"/>
    <w:rsid w:val="00FB5D1B"/>
    <w:rsid w:val="00FB7563"/>
    <w:rsid w:val="00FB7B32"/>
    <w:rsid w:val="00FB7D5F"/>
    <w:rsid w:val="00FC083C"/>
    <w:rsid w:val="00FC08ED"/>
    <w:rsid w:val="00FC1833"/>
    <w:rsid w:val="00FC2B0D"/>
    <w:rsid w:val="00FC3046"/>
    <w:rsid w:val="00FC39AD"/>
    <w:rsid w:val="00FC3F3B"/>
    <w:rsid w:val="00FC4F63"/>
    <w:rsid w:val="00FC596E"/>
    <w:rsid w:val="00FC5C81"/>
    <w:rsid w:val="00FC7C25"/>
    <w:rsid w:val="00FC7E59"/>
    <w:rsid w:val="00FD0239"/>
    <w:rsid w:val="00FD0D75"/>
    <w:rsid w:val="00FD1427"/>
    <w:rsid w:val="00FD20F4"/>
    <w:rsid w:val="00FD2457"/>
    <w:rsid w:val="00FD3F8F"/>
    <w:rsid w:val="00FD5D4D"/>
    <w:rsid w:val="00FD6D3E"/>
    <w:rsid w:val="00FD7776"/>
    <w:rsid w:val="00FD7F0E"/>
    <w:rsid w:val="00FD7F14"/>
    <w:rsid w:val="00FE030E"/>
    <w:rsid w:val="00FE078B"/>
    <w:rsid w:val="00FE08D8"/>
    <w:rsid w:val="00FE170E"/>
    <w:rsid w:val="00FE19CE"/>
    <w:rsid w:val="00FE1EDD"/>
    <w:rsid w:val="00FE2147"/>
    <w:rsid w:val="00FE3A6F"/>
    <w:rsid w:val="00FE4969"/>
    <w:rsid w:val="00FE4AC2"/>
    <w:rsid w:val="00FE4B49"/>
    <w:rsid w:val="00FE4DAB"/>
    <w:rsid w:val="00FE63D6"/>
    <w:rsid w:val="00FF06E8"/>
    <w:rsid w:val="00FF1335"/>
    <w:rsid w:val="00FF1B27"/>
    <w:rsid w:val="00FF1C0C"/>
    <w:rsid w:val="00FF1D0C"/>
    <w:rsid w:val="00FF4065"/>
    <w:rsid w:val="00FF4121"/>
    <w:rsid w:val="00FF54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E3BF9F4"/>
  <w15:docId w15:val="{E3E33E64-3128-44E5-82AC-D757BEB6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0CBB"/>
    <w:pPr>
      <w:widowControl w:val="0"/>
    </w:pPr>
    <w:rPr>
      <w:kern w:val="2"/>
      <w:sz w:val="24"/>
    </w:rPr>
  </w:style>
  <w:style w:type="paragraph" w:styleId="1">
    <w:name w:val="heading 1"/>
    <w:basedOn w:val="a"/>
    <w:next w:val="a"/>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0"/>
    <w:uiPriority w:val="99"/>
    <w:rsid w:val="0074249B"/>
    <w:pPr>
      <w:spacing w:beforeLines="20" w:afterLines="20" w:line="400" w:lineRule="exact"/>
      <w:ind w:firstLineChars="200" w:firstLine="200"/>
      <w:jc w:val="both"/>
    </w:pPr>
    <w:rPr>
      <w:sz w:val="28"/>
      <w:szCs w:val="28"/>
    </w:rPr>
  </w:style>
  <w:style w:type="character" w:customStyle="1" w:styleId="10">
    <w:name w:val="標題（一） 字元1"/>
    <w:basedOn w:val="a0"/>
    <w:link w:val="af2"/>
    <w:uiPriority w:val="99"/>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1">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2">
    <w:name w:val="標題(1)"/>
    <w:basedOn w:val="11"/>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3">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4">
    <w:name w:val="標題1.加粗"/>
    <w:basedOn w:val="11"/>
    <w:link w:val="15"/>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6">
    <w:name w:val="甲篇內文 字元1"/>
    <w:basedOn w:val="a"/>
    <w:link w:val="17"/>
    <w:rsid w:val="0074249B"/>
    <w:pPr>
      <w:spacing w:line="460" w:lineRule="exact"/>
      <w:ind w:firstLineChars="200" w:firstLine="200"/>
      <w:jc w:val="both"/>
    </w:pPr>
    <w:rPr>
      <w:rFonts w:ascii="標楷體" w:eastAsia="標楷體"/>
      <w:sz w:val="28"/>
      <w:szCs w:val="28"/>
    </w:rPr>
  </w:style>
  <w:style w:type="character" w:customStyle="1" w:styleId="17">
    <w:name w:val="甲篇內文 字元 字元1"/>
    <w:basedOn w:val="a0"/>
    <w:link w:val="16"/>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8">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3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9">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a">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b">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c">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d">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e">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0">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1">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uiPriority w:val="99"/>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2">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3">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5">
    <w:name w:val="標題1.加粗 字元"/>
    <w:link w:val="14"/>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paragraph" w:customStyle="1" w:styleId="1f4">
    <w:name w:val="乙篇主文 字元 字元1"/>
    <w:basedOn w:val="a"/>
    <w:link w:val="1f5"/>
    <w:rsid w:val="00521B15"/>
    <w:pPr>
      <w:spacing w:line="400" w:lineRule="exact"/>
      <w:ind w:firstLineChars="200" w:firstLine="200"/>
      <w:jc w:val="both"/>
    </w:pPr>
    <w:rPr>
      <w:rFonts w:ascii="標楷體" w:eastAsia="標楷體"/>
      <w:szCs w:val="24"/>
    </w:rPr>
  </w:style>
  <w:style w:type="character" w:customStyle="1" w:styleId="1f5">
    <w:name w:val="乙篇主文 字元 字元 字元1"/>
    <w:link w:val="1f4"/>
    <w:rsid w:val="00521B15"/>
    <w:rPr>
      <w:rFonts w:ascii="標楷體" w:eastAsia="標楷體"/>
      <w:kern w:val="2"/>
      <w:sz w:val="24"/>
      <w:szCs w:val="24"/>
    </w:rPr>
  </w:style>
  <w:style w:type="paragraph" w:styleId="affff8">
    <w:name w:val="Salutation"/>
    <w:basedOn w:val="a"/>
    <w:next w:val="a"/>
    <w:link w:val="affff9"/>
    <w:rsid w:val="004F6E79"/>
    <w:rPr>
      <w:rFonts w:ascii="標楷體" w:eastAsia="標楷體"/>
      <w:noProof/>
      <w:spacing w:val="-4"/>
      <w:sz w:val="28"/>
      <w:szCs w:val="28"/>
    </w:rPr>
  </w:style>
  <w:style w:type="character" w:customStyle="1" w:styleId="affff9">
    <w:name w:val="問候 字元"/>
    <w:basedOn w:val="a0"/>
    <w:link w:val="affff8"/>
    <w:rsid w:val="004F6E79"/>
    <w:rPr>
      <w:rFonts w:ascii="標楷體" w:eastAsia="標楷體"/>
      <w:noProof/>
      <w:spacing w:val="-4"/>
      <w:kern w:val="2"/>
      <w:sz w:val="28"/>
      <w:szCs w:val="28"/>
    </w:rPr>
  </w:style>
  <w:style w:type="paragraph" w:styleId="affffa">
    <w:name w:val="Closing"/>
    <w:basedOn w:val="a"/>
    <w:link w:val="affffb"/>
    <w:unhideWhenUsed/>
    <w:rsid w:val="004F6E79"/>
    <w:pPr>
      <w:ind w:leftChars="1800" w:left="100"/>
    </w:pPr>
    <w:rPr>
      <w:rFonts w:ascii="標楷體" w:eastAsia="標楷體"/>
      <w:noProof/>
      <w:spacing w:val="-4"/>
      <w:sz w:val="28"/>
      <w:szCs w:val="28"/>
    </w:rPr>
  </w:style>
  <w:style w:type="character" w:customStyle="1" w:styleId="affffb">
    <w:name w:val="結語 字元"/>
    <w:basedOn w:val="a0"/>
    <w:link w:val="affffa"/>
    <w:rsid w:val="004F6E79"/>
    <w:rPr>
      <w:rFonts w:ascii="標楷體" w:eastAsia="標楷體"/>
      <w:noProof/>
      <w:spacing w:val="-4"/>
      <w:kern w:val="2"/>
      <w:sz w:val="28"/>
      <w:szCs w:val="28"/>
    </w:rPr>
  </w:style>
  <w:style w:type="character" w:styleId="affffc">
    <w:name w:val="Placeholder Text"/>
    <w:basedOn w:val="a0"/>
    <w:uiPriority w:val="99"/>
    <w:semiHidden/>
    <w:rsid w:val="00540F14"/>
    <w:rPr>
      <w:color w:val="808080"/>
    </w:rPr>
  </w:style>
  <w:style w:type="table" w:customStyle="1" w:styleId="1f6">
    <w:name w:val="表格格線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785856209">
      <w:bodyDiv w:val="1"/>
      <w:marLeft w:val="0"/>
      <w:marRight w:val="0"/>
      <w:marTop w:val="0"/>
      <w:marBottom w:val="0"/>
      <w:divBdr>
        <w:top w:val="none" w:sz="0" w:space="0" w:color="auto"/>
        <w:left w:val="none" w:sz="0" w:space="0" w:color="auto"/>
        <w:bottom w:val="none" w:sz="0" w:space="0" w:color="auto"/>
        <w:right w:val="none" w:sz="0" w:space="0" w:color="auto"/>
      </w:divBdr>
    </w:div>
    <w:div w:id="806505523">
      <w:bodyDiv w:val="1"/>
      <w:marLeft w:val="0"/>
      <w:marRight w:val="0"/>
      <w:marTop w:val="0"/>
      <w:marBottom w:val="0"/>
      <w:divBdr>
        <w:top w:val="none" w:sz="0" w:space="0" w:color="auto"/>
        <w:left w:val="none" w:sz="0" w:space="0" w:color="auto"/>
        <w:bottom w:val="none" w:sz="0" w:space="0" w:color="auto"/>
        <w:right w:val="none" w:sz="0" w:space="0" w:color="auto"/>
      </w:divBdr>
    </w:div>
    <w:div w:id="996691119">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31782">
      <w:bodyDiv w:val="1"/>
      <w:marLeft w:val="0"/>
      <w:marRight w:val="0"/>
      <w:marTop w:val="0"/>
      <w:marBottom w:val="0"/>
      <w:divBdr>
        <w:top w:val="none" w:sz="0" w:space="0" w:color="auto"/>
        <w:left w:val="none" w:sz="0" w:space="0" w:color="auto"/>
        <w:bottom w:val="none" w:sz="0" w:space="0" w:color="auto"/>
        <w:right w:val="none" w:sz="0" w:space="0" w:color="auto"/>
      </w:divBdr>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37253938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821380348">
      <w:bodyDiv w:val="1"/>
      <w:marLeft w:val="0"/>
      <w:marRight w:val="0"/>
      <w:marTop w:val="0"/>
      <w:marBottom w:val="0"/>
      <w:divBdr>
        <w:top w:val="none" w:sz="0" w:space="0" w:color="auto"/>
        <w:left w:val="none" w:sz="0" w:space="0" w:color="auto"/>
        <w:bottom w:val="none" w:sz="0" w:space="0" w:color="auto"/>
        <w:right w:val="none" w:sz="0" w:space="0" w:color="auto"/>
      </w:divBdr>
    </w:div>
    <w:div w:id="186201176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07415293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Chart1.xls"/><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chart" Target="charts/chart6.xm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Microsoft_Excel_Chart2.xls"/><Relationship Id="rId20" Type="http://schemas.openxmlformats.org/officeDocument/2006/relationships/chart" Target="charts/chart5.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Microsoft_Excel_Chart4.xls"/><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Microsoft_Excel_Chart3.xls"/><Relationship Id="rId28" Type="http://schemas.openxmlformats.org/officeDocument/2006/relationships/chart" Target="charts/chart7.xml"/><Relationship Id="rId10" Type="http://schemas.openxmlformats.org/officeDocument/2006/relationships/oleObject" Target="embeddings/Microsoft_Excel_Chart.xls"/><Relationship Id="rId19" Type="http://schemas.openxmlformats.org/officeDocument/2006/relationships/chart" Target="charts/chart4.xml"/><Relationship Id="rId31"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3.xml"/><Relationship Id="rId22" Type="http://schemas.openxmlformats.org/officeDocument/2006/relationships/image" Target="media/image5.png"/><Relationship Id="rId27" Type="http://schemas.openxmlformats.org/officeDocument/2006/relationships/oleObject" Target="embeddings/Microsoft_Excel_Chart5.xls"/><Relationship Id="rId30" Type="http://schemas.openxmlformats.org/officeDocument/2006/relationships/chart" Target="charts/chart80.xml"/><Relationship Id="rId35" Type="http://schemas.openxmlformats.org/officeDocument/2006/relationships/theme" Target="theme/theme1.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3\&#30002;&#22777;\&#19977;&#12289;&#27506;&#20837;&#27506;&#20986;&#33287;&#22283;&#27665;&#32147;&#28639;&#33021;&#21147;\&#38468;&#22294;.xlsx" TargetMode="External"/><Relationship Id="rId2" Type="http://schemas.microsoft.com/office/2011/relationships/chartColorStyle" Target="colors1.xml"/><Relationship Id="rId1" Type="http://schemas.microsoft.com/office/2011/relationships/chartStyle" Target="style1.xml"/></Relationships>
</file>

<file path=word/charts/_rels/chart8.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3\&#30002;&#22777;\&#19977;&#12289;&#27506;&#20837;&#27506;&#20986;&#33287;&#22283;&#27665;&#32147;&#28639;&#33021;&#21147;\&#38468;&#22294;.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80.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3\&#30002;&#22777;\&#19977;&#12289;&#27506;&#20837;&#27506;&#20986;&#33287;&#22283;&#27665;&#32147;&#28639;&#33021;&#21147;\&#38468;&#22294;.xlsx"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20.xml"/></Relationships>
</file>

<file path=word/charts/_rels/chart9.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3\&#30002;&#22777;\&#19977;&#12289;&#27506;&#20837;&#27506;&#20986;&#33287;&#22283;&#27665;&#32147;&#28639;&#33021;&#21147;\&#38468;&#22294;.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212"/>
      <c:depthPercent val="100"/>
      <c:rAngAx val="0"/>
      <c:perspective val="10"/>
    </c:view3D>
    <c:floor>
      <c:thickness val="0"/>
    </c:floor>
    <c:sideWall>
      <c:thickness val="0"/>
    </c:sideWall>
    <c:backWall>
      <c:thickness val="0"/>
    </c:backWall>
    <c:plotArea>
      <c:layout>
        <c:manualLayout>
          <c:layoutTarget val="inner"/>
          <c:xMode val="edge"/>
          <c:yMode val="edge"/>
          <c:x val="0"/>
          <c:y val="5.0310553983611089E-2"/>
          <c:w val="0.99325742422137286"/>
          <c:h val="0.94968944601638894"/>
        </c:manualLayout>
      </c:layout>
      <c:pie3DChart>
        <c:varyColors val="1"/>
        <c:ser>
          <c:idx val="0"/>
          <c:order val="0"/>
          <c:tx>
            <c:strRef>
              <c:f>工作表1!$B$1</c:f>
              <c:strCache>
                <c:ptCount val="1"/>
                <c:pt idx="0">
                  <c:v>欄1</c:v>
                </c:pt>
              </c:strCache>
            </c:strRef>
          </c:tx>
          <c:dPt>
            <c:idx val="0"/>
            <c:bubble3D val="0"/>
            <c:spPr>
              <a:solidFill>
                <a:srgbClr val="A8EAC1"/>
              </a:solidFill>
            </c:spPr>
            <c:extLst>
              <c:ext xmlns:c16="http://schemas.microsoft.com/office/drawing/2014/chart" uri="{C3380CC4-5D6E-409C-BE32-E72D297353CC}">
                <c16:uniqueId val="{00000001-7EF6-40CF-868B-1588412200FF}"/>
              </c:ext>
            </c:extLst>
          </c:dPt>
          <c:dPt>
            <c:idx val="1"/>
            <c:bubble3D val="0"/>
            <c:spPr>
              <a:solidFill>
                <a:srgbClr val="FFBF9F"/>
              </a:solidFill>
              <a:ln>
                <a:noFill/>
              </a:ln>
            </c:spPr>
            <c:extLst>
              <c:ext xmlns:c16="http://schemas.microsoft.com/office/drawing/2014/chart" uri="{C3380CC4-5D6E-409C-BE32-E72D297353CC}">
                <c16:uniqueId val="{00000003-7EF6-40CF-868B-1588412200FF}"/>
              </c:ext>
            </c:extLst>
          </c:dPt>
          <c:dPt>
            <c:idx val="2"/>
            <c:bubble3D val="0"/>
            <c:spPr>
              <a:solidFill>
                <a:srgbClr val="66CCFF"/>
              </a:solidFill>
            </c:spPr>
            <c:extLst>
              <c:ext xmlns:c16="http://schemas.microsoft.com/office/drawing/2014/chart" uri="{C3380CC4-5D6E-409C-BE32-E72D297353CC}">
                <c16:uniqueId val="{00000005-7EF6-40CF-868B-1588412200FF}"/>
              </c:ext>
            </c:extLst>
          </c:dPt>
          <c:dPt>
            <c:idx val="3"/>
            <c:bubble3D val="0"/>
            <c:spPr>
              <a:solidFill>
                <a:srgbClr val="FCF5C7"/>
              </a:solidFill>
            </c:spPr>
            <c:extLst>
              <c:ext xmlns:c16="http://schemas.microsoft.com/office/drawing/2014/chart" uri="{C3380CC4-5D6E-409C-BE32-E72D297353CC}">
                <c16:uniqueId val="{00000007-7EF6-40CF-868B-1588412200FF}"/>
              </c:ext>
            </c:extLst>
          </c:dPt>
          <c:dPt>
            <c:idx val="4"/>
            <c:bubble3D val="0"/>
            <c:spPr>
              <a:solidFill>
                <a:srgbClr val="A0CED9"/>
              </a:solidFill>
            </c:spPr>
            <c:extLst>
              <c:ext xmlns:c16="http://schemas.microsoft.com/office/drawing/2014/chart" uri="{C3380CC4-5D6E-409C-BE32-E72D297353CC}">
                <c16:uniqueId val="{00000009-7EF6-40CF-868B-1588412200FF}"/>
              </c:ext>
            </c:extLst>
          </c:dPt>
          <c:dPt>
            <c:idx val="5"/>
            <c:bubble3D val="0"/>
            <c:spPr>
              <a:solidFill>
                <a:srgbClr val="E4C3F9"/>
              </a:solidFill>
            </c:spPr>
            <c:extLst>
              <c:ext xmlns:c16="http://schemas.microsoft.com/office/drawing/2014/chart" uri="{C3380CC4-5D6E-409C-BE32-E72D297353CC}">
                <c16:uniqueId val="{0000000B-7EF6-40CF-868B-1588412200FF}"/>
              </c:ext>
            </c:extLst>
          </c:dPt>
          <c:dPt>
            <c:idx val="6"/>
            <c:bubble3D val="0"/>
            <c:spPr>
              <a:solidFill>
                <a:srgbClr val="FFAFAF"/>
              </a:solidFill>
            </c:spPr>
            <c:extLst>
              <c:ext xmlns:c16="http://schemas.microsoft.com/office/drawing/2014/chart" uri="{C3380CC4-5D6E-409C-BE32-E72D297353CC}">
                <c16:uniqueId val="{0000000D-7EF6-40CF-868B-1588412200FF}"/>
              </c:ext>
            </c:extLst>
          </c:dPt>
          <c:dPt>
            <c:idx val="7"/>
            <c:bubble3D val="0"/>
            <c:spPr>
              <a:solidFill>
                <a:srgbClr val="F8965A"/>
              </a:solidFill>
            </c:spPr>
            <c:extLst>
              <c:ext xmlns:c16="http://schemas.microsoft.com/office/drawing/2014/chart" uri="{C3380CC4-5D6E-409C-BE32-E72D297353CC}">
                <c16:uniqueId val="{0000000F-7EF6-40CF-868B-1588412200FF}"/>
              </c:ext>
            </c:extLst>
          </c:dPt>
          <c:dPt>
            <c:idx val="8"/>
            <c:bubble3D val="0"/>
            <c:spPr>
              <a:solidFill>
                <a:srgbClr val="996600"/>
              </a:solidFill>
            </c:spPr>
            <c:extLst>
              <c:ext xmlns:c16="http://schemas.microsoft.com/office/drawing/2014/chart" uri="{C3380CC4-5D6E-409C-BE32-E72D297353CC}">
                <c16:uniqueId val="{00000011-7EF6-40CF-868B-1588412200FF}"/>
              </c:ext>
            </c:extLst>
          </c:dPt>
          <c:dLbls>
            <c:delete val="1"/>
          </c:dLbls>
          <c:cat>
            <c:strRef>
              <c:f>工作表1!$A$2:$A$10</c:f>
              <c:strCache>
                <c:ptCount val="9"/>
                <c:pt idx="0">
                  <c:v>社會福利支出</c:v>
                </c:pt>
                <c:pt idx="1">
                  <c:v>教育科學文化支出</c:v>
                </c:pt>
                <c:pt idx="2">
                  <c:v>經濟發展支出</c:v>
                </c:pt>
                <c:pt idx="3">
                  <c:v>國防支出</c:v>
                </c:pt>
                <c:pt idx="4">
                  <c:v>一般政務支出</c:v>
                </c:pt>
                <c:pt idx="5">
                  <c:v>退休撫卹支出</c:v>
                </c:pt>
                <c:pt idx="6">
                  <c:v>補助及其他支出</c:v>
                </c:pt>
                <c:pt idx="7">
                  <c:v>債務支出</c:v>
                </c:pt>
                <c:pt idx="8">
                  <c:v>社區發展及環境保護支出</c:v>
                </c:pt>
              </c:strCache>
            </c:strRef>
          </c:cat>
          <c:val>
            <c:numRef>
              <c:f>工作表1!$B$2:$B$10</c:f>
              <c:numCache>
                <c:formatCode>_-* #,##0_-;\-* #,##0_-;_-* "-"??_-;_-@_-</c:formatCode>
                <c:ptCount val="9"/>
                <c:pt idx="0">
                  <c:v>7812</c:v>
                </c:pt>
                <c:pt idx="1">
                  <c:v>5380</c:v>
                </c:pt>
                <c:pt idx="2">
                  <c:v>4341</c:v>
                </c:pt>
                <c:pt idx="3">
                  <c:v>4161</c:v>
                </c:pt>
                <c:pt idx="4">
                  <c:v>2383</c:v>
                </c:pt>
                <c:pt idx="5">
                  <c:v>1697</c:v>
                </c:pt>
                <c:pt idx="6">
                  <c:v>897</c:v>
                </c:pt>
                <c:pt idx="7">
                  <c:v>887</c:v>
                </c:pt>
                <c:pt idx="8">
                  <c:v>278</c:v>
                </c:pt>
              </c:numCache>
            </c:numRef>
          </c:val>
          <c:extLst>
            <c:ext xmlns:c16="http://schemas.microsoft.com/office/drawing/2014/chart" uri="{C3380CC4-5D6E-409C-BE32-E72D297353CC}">
              <c16:uniqueId val="{00000012-7EF6-40CF-868B-1588412200FF}"/>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30"/>
      <c:rotY val="189"/>
      <c:depthPercent val="100"/>
      <c:rAngAx val="0"/>
      <c:perspective val="10"/>
    </c:view3D>
    <c:floor>
      <c:thickness val="0"/>
    </c:floor>
    <c:sideWall>
      <c:thickness val="0"/>
    </c:sideWall>
    <c:backWall>
      <c:thickness val="0"/>
    </c:backWall>
    <c:plotArea>
      <c:layout>
        <c:manualLayout>
          <c:layoutTarget val="inner"/>
          <c:xMode val="edge"/>
          <c:yMode val="edge"/>
          <c:x val="0"/>
          <c:y val="5.0310564907992676E-2"/>
          <c:w val="0.99325742422137286"/>
          <c:h val="0.94968944601638894"/>
        </c:manualLayout>
      </c:layout>
      <c:pie3DChart>
        <c:varyColors val="1"/>
        <c:ser>
          <c:idx val="0"/>
          <c:order val="0"/>
          <c:tx>
            <c:strRef>
              <c:f>工作表1!$B$1</c:f>
              <c:strCache>
                <c:ptCount val="1"/>
                <c:pt idx="0">
                  <c:v>欄1</c:v>
                </c:pt>
              </c:strCache>
            </c:strRef>
          </c:tx>
          <c:spPr>
            <a:ln>
              <a:noFill/>
            </a:ln>
          </c:spPr>
          <c:dPt>
            <c:idx val="0"/>
            <c:bubble3D val="0"/>
            <c:spPr>
              <a:solidFill>
                <a:srgbClr val="7BDFF2"/>
              </a:solidFill>
              <a:ln>
                <a:solidFill>
                  <a:schemeClr val="bg1"/>
                </a:solidFill>
              </a:ln>
            </c:spPr>
            <c:extLst>
              <c:ext xmlns:c16="http://schemas.microsoft.com/office/drawing/2014/chart" uri="{C3380CC4-5D6E-409C-BE32-E72D297353CC}">
                <c16:uniqueId val="{00000001-0AD3-4CAE-A4B1-75ED1A19D638}"/>
              </c:ext>
            </c:extLst>
          </c:dPt>
          <c:dPt>
            <c:idx val="1"/>
            <c:bubble3D val="0"/>
            <c:spPr>
              <a:solidFill>
                <a:srgbClr val="FFBF9F"/>
              </a:solidFill>
            </c:spPr>
            <c:extLst>
              <c:ext xmlns:c16="http://schemas.microsoft.com/office/drawing/2014/chart" uri="{C3380CC4-5D6E-409C-BE32-E72D297353CC}">
                <c16:uniqueId val="{00000003-0AD3-4CAE-A4B1-75ED1A19D638}"/>
              </c:ext>
            </c:extLst>
          </c:dPt>
          <c:dPt>
            <c:idx val="2"/>
            <c:bubble3D val="0"/>
            <c:spPr>
              <a:solidFill>
                <a:srgbClr val="AFF7B8"/>
              </a:solidFill>
              <a:ln>
                <a:solidFill>
                  <a:schemeClr val="bg1"/>
                </a:solidFill>
              </a:ln>
            </c:spPr>
            <c:extLst>
              <c:ext xmlns:c16="http://schemas.microsoft.com/office/drawing/2014/chart" uri="{C3380CC4-5D6E-409C-BE32-E72D297353CC}">
                <c16:uniqueId val="{00000005-0AD3-4CAE-A4B1-75ED1A19D638}"/>
              </c:ext>
            </c:extLst>
          </c:dPt>
          <c:dPt>
            <c:idx val="3"/>
            <c:bubble3D val="0"/>
            <c:spPr>
              <a:solidFill>
                <a:srgbClr val="E4C3F9"/>
              </a:solidFill>
              <a:ln>
                <a:solidFill>
                  <a:schemeClr val="bg1"/>
                </a:solidFill>
              </a:ln>
            </c:spPr>
            <c:extLst>
              <c:ext xmlns:c16="http://schemas.microsoft.com/office/drawing/2014/chart" uri="{C3380CC4-5D6E-409C-BE32-E72D297353CC}">
                <c16:uniqueId val="{00000007-0AD3-4CAE-A4B1-75ED1A19D638}"/>
              </c:ext>
            </c:extLst>
          </c:dPt>
          <c:dPt>
            <c:idx val="4"/>
            <c:bubble3D val="0"/>
            <c:spPr>
              <a:solidFill>
                <a:srgbClr val="F8965A"/>
              </a:solidFill>
              <a:ln>
                <a:solidFill>
                  <a:schemeClr val="bg1"/>
                </a:solidFill>
              </a:ln>
            </c:spPr>
            <c:extLst>
              <c:ext xmlns:c16="http://schemas.microsoft.com/office/drawing/2014/chart" uri="{C3380CC4-5D6E-409C-BE32-E72D297353CC}">
                <c16:uniqueId val="{00000009-0AD3-4CAE-A4B1-75ED1A19D638}"/>
              </c:ext>
            </c:extLst>
          </c:dPt>
          <c:dLbls>
            <c:delete val="1"/>
          </c:dLbls>
          <c:cat>
            <c:strRef>
              <c:f>工作表1!$A$2:$A$6</c:f>
              <c:strCache>
                <c:ptCount val="5"/>
                <c:pt idx="0">
                  <c:v>稅課收入</c:v>
                </c:pt>
                <c:pt idx="1">
                  <c:v>營業盈餘及事業收入</c:v>
                </c:pt>
                <c:pt idx="2">
                  <c:v>規費及罰款收入</c:v>
                </c:pt>
                <c:pt idx="3">
                  <c:v>財產收入</c:v>
                </c:pt>
                <c:pt idx="4">
                  <c:v>其他收入</c:v>
                </c:pt>
              </c:strCache>
            </c:strRef>
          </c:cat>
          <c:val>
            <c:numRef>
              <c:f>工作表1!$B$2:$B$6</c:f>
              <c:numCache>
                <c:formatCode>_-* #,##0_-;\-* #,##0_-;_-* "-"??_-;_-@_-</c:formatCode>
                <c:ptCount val="5"/>
                <c:pt idx="0">
                  <c:v>26897</c:v>
                </c:pt>
                <c:pt idx="1">
                  <c:v>2793</c:v>
                </c:pt>
                <c:pt idx="2">
                  <c:v>964</c:v>
                </c:pt>
                <c:pt idx="3">
                  <c:v>403</c:v>
                </c:pt>
                <c:pt idx="4">
                  <c:v>381</c:v>
                </c:pt>
              </c:numCache>
            </c:numRef>
          </c:val>
          <c:extLst>
            <c:ext xmlns:c16="http://schemas.microsoft.com/office/drawing/2014/chart" uri="{C3380CC4-5D6E-409C-BE32-E72D297353CC}">
              <c16:uniqueId val="{0000000A-0AD3-4CAE-A4B1-75ED1A19D638}"/>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rAngAx val="1"/>
    </c:view3D>
    <c:floor>
      <c:thickness val="0"/>
      <c:spPr>
        <a:noFill/>
        <a:ln>
          <a:noFill/>
        </a:ln>
      </c:spPr>
    </c:floor>
    <c:sideWall>
      <c:thickness val="0"/>
      <c:spPr>
        <a:noFill/>
        <a:ln w="25400">
          <a:noFill/>
        </a:ln>
      </c:spPr>
    </c:sideWall>
    <c:backWall>
      <c:thickness val="0"/>
      <c:spPr>
        <a:noFill/>
        <a:ln w="25400">
          <a:noFill/>
        </a:ln>
      </c:spPr>
    </c:backWall>
    <c:plotArea>
      <c:layout>
        <c:manualLayout>
          <c:layoutTarget val="inner"/>
          <c:xMode val="edge"/>
          <c:yMode val="edge"/>
          <c:x val="1.4764234769475585E-2"/>
          <c:y val="2.8138062117526078E-2"/>
          <c:w val="0.97273899309641676"/>
          <c:h val="0.94298564164484133"/>
        </c:manualLayout>
      </c:layout>
      <c:bar3DChart>
        <c:barDir val="col"/>
        <c:grouping val="clustered"/>
        <c:varyColors val="0"/>
        <c:ser>
          <c:idx val="0"/>
          <c:order val="0"/>
          <c:tx>
            <c:strRef>
              <c:f>工作表1!$B$1</c:f>
              <c:strCache>
                <c:ptCount val="1"/>
                <c:pt idx="0">
                  <c:v>預算數</c:v>
                </c:pt>
              </c:strCache>
            </c:strRef>
          </c:tx>
          <c:spPr>
            <a:solidFill>
              <a:srgbClr val="FFCC66"/>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wrap="square" lIns="38100" tIns="19050" rIns="38100" bIns="19050" anchor="ctr">
                <a:spAutoFit/>
              </a:bodyPr>
              <a:lstStyle/>
              <a:p>
                <a:pPr>
                  <a:defRPr sz="1000" spc="-2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工作表1!$A$2:$A$3</c:f>
              <c:strCache>
                <c:ptCount val="2"/>
                <c:pt idx="0">
                  <c:v>歲入</c:v>
                </c:pt>
                <c:pt idx="1">
                  <c:v>歲出</c:v>
                </c:pt>
              </c:strCache>
            </c:strRef>
          </c:cat>
          <c:val>
            <c:numRef>
              <c:f>工作表1!$B$2:$B$3</c:f>
              <c:numCache>
                <c:formatCode>#,##0</c:formatCode>
                <c:ptCount val="2"/>
                <c:pt idx="0">
                  <c:v>27254</c:v>
                </c:pt>
                <c:pt idx="1">
                  <c:v>28518</c:v>
                </c:pt>
              </c:numCache>
            </c:numRef>
          </c:val>
          <c:extLst>
            <c:ext xmlns:c16="http://schemas.microsoft.com/office/drawing/2014/chart" uri="{C3380CC4-5D6E-409C-BE32-E72D297353CC}">
              <c16:uniqueId val="{00000000-DD73-4F73-817F-9BB9CFF965A2}"/>
            </c:ext>
          </c:extLst>
        </c:ser>
        <c:ser>
          <c:idx val="1"/>
          <c:order val="1"/>
          <c:tx>
            <c:strRef>
              <c:f>工作表1!$C$1</c:f>
              <c:strCache>
                <c:ptCount val="1"/>
                <c:pt idx="0">
                  <c:v>決算數</c:v>
                </c:pt>
              </c:strCache>
            </c:strRef>
          </c:tx>
          <c:spPr>
            <a:solidFill>
              <a:srgbClr val="99D8B9"/>
            </a:solidFill>
          </c:spPr>
          <c:invertIfNegative val="0"/>
          <c:dPt>
            <c:idx val="0"/>
            <c:invertIfNegative val="0"/>
            <c:bubble3D val="0"/>
            <c:spPr>
              <a:solidFill>
                <a:srgbClr val="99D8B9"/>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2-DD73-4F73-817F-9BB9CFF965A2}"/>
              </c:ext>
            </c:extLst>
          </c:dPt>
          <c:dLbls>
            <c:dLbl>
              <c:idx val="0"/>
              <c:layout>
                <c:manualLayout>
                  <c:x val="1.1757952820057031E-2"/>
                  <c:y val="-1.1582447799976243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D73-4F73-817F-9BB9CFF965A2}"/>
                </c:ext>
              </c:extLst>
            </c:dLbl>
            <c:dLbl>
              <c:idx val="1"/>
              <c:layout>
                <c:manualLayout>
                  <c:x val="1.4697441025071289E-2"/>
                  <c:y val="-1.01084348521323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D73-4F73-817F-9BB9CFF965A2}"/>
                </c:ext>
              </c:extLst>
            </c:dLbl>
            <c:spPr>
              <a:noFill/>
              <a:ln>
                <a:noFill/>
              </a:ln>
              <a:effectLst/>
            </c:spPr>
            <c:txPr>
              <a:bodyPr wrap="square" lIns="38100" tIns="19050" rIns="38100" bIns="19050" anchor="ctr">
                <a:spAutoFit/>
              </a:bodyPr>
              <a:lstStyle/>
              <a:p>
                <a:pPr>
                  <a:defRPr sz="1000" spc="-2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工作表1!$C$2:$C$3</c:f>
              <c:numCache>
                <c:formatCode>#,##0</c:formatCode>
                <c:ptCount val="2"/>
                <c:pt idx="0">
                  <c:v>31436</c:v>
                </c:pt>
                <c:pt idx="1">
                  <c:v>27847</c:v>
                </c:pt>
              </c:numCache>
            </c:numRef>
          </c:val>
          <c:extLst>
            <c:ext xmlns:c16="http://schemas.microsoft.com/office/drawing/2014/chart" uri="{C3380CC4-5D6E-409C-BE32-E72D297353CC}">
              <c16:uniqueId val="{00000004-DD73-4F73-817F-9BB9CFF965A2}"/>
            </c:ext>
          </c:extLst>
        </c:ser>
        <c:ser>
          <c:idx val="2"/>
          <c:order val="2"/>
          <c:tx>
            <c:strRef>
              <c:f>工作表1!$D$1</c:f>
              <c:strCache>
                <c:ptCount val="1"/>
                <c:pt idx="0">
                  <c:v>審定數</c:v>
                </c:pt>
              </c:strCache>
            </c:strRef>
          </c:tx>
          <c:spPr>
            <a:solidFill>
              <a:srgbClr val="83D4FD"/>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5562668962707848E-2"/>
                  <c:y val="-6.60868776198854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D73-4F73-817F-9BB9CFF965A2}"/>
                </c:ext>
              </c:extLst>
            </c:dLbl>
            <c:dLbl>
              <c:idx val="1"/>
              <c:layout>
                <c:manualLayout>
                  <c:x val="3.188210569196015E-2"/>
                  <c:y val="-4.7460915749026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D73-4F73-817F-9BB9CFF965A2}"/>
                </c:ext>
              </c:extLst>
            </c:dLbl>
            <c:spPr>
              <a:noFill/>
              <a:ln>
                <a:noFill/>
              </a:ln>
              <a:effectLst/>
            </c:spPr>
            <c:txPr>
              <a:bodyPr wrap="square" lIns="38100" tIns="19050" rIns="38100" bIns="19050" anchor="ctr">
                <a:spAutoFit/>
              </a:bodyPr>
              <a:lstStyle/>
              <a:p>
                <a:pPr>
                  <a:defRPr sz="1000" spc="-2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工作表1!$D$2:$D$3</c:f>
              <c:numCache>
                <c:formatCode>#,##0</c:formatCode>
                <c:ptCount val="2"/>
                <c:pt idx="0">
                  <c:v>31439</c:v>
                </c:pt>
                <c:pt idx="1">
                  <c:v>27841</c:v>
                </c:pt>
              </c:numCache>
            </c:numRef>
          </c:val>
          <c:extLst>
            <c:ext xmlns:c16="http://schemas.microsoft.com/office/drawing/2014/chart" uri="{C3380CC4-5D6E-409C-BE32-E72D297353CC}">
              <c16:uniqueId val="{00000007-DD73-4F73-817F-9BB9CFF965A2}"/>
            </c:ext>
          </c:extLst>
        </c:ser>
        <c:dLbls>
          <c:showLegendKey val="0"/>
          <c:showVal val="1"/>
          <c:showCatName val="0"/>
          <c:showSerName val="0"/>
          <c:showPercent val="0"/>
          <c:showBubbleSize val="0"/>
        </c:dLbls>
        <c:gapWidth val="150"/>
        <c:shape val="cylinder"/>
        <c:axId val="212581376"/>
        <c:axId val="204638464"/>
        <c:axId val="0"/>
      </c:bar3DChart>
      <c:catAx>
        <c:axId val="212581376"/>
        <c:scaling>
          <c:orientation val="minMax"/>
        </c:scaling>
        <c:delete val="1"/>
        <c:axPos val="b"/>
        <c:numFmt formatCode="General" sourceLinked="0"/>
        <c:majorTickMark val="out"/>
        <c:minorTickMark val="none"/>
        <c:tickLblPos val="nextTo"/>
        <c:crossAx val="204638464"/>
        <c:crosses val="autoZero"/>
        <c:auto val="1"/>
        <c:lblAlgn val="ctr"/>
        <c:lblOffset val="100"/>
        <c:noMultiLvlLbl val="0"/>
      </c:catAx>
      <c:valAx>
        <c:axId val="204638464"/>
        <c:scaling>
          <c:orientation val="minMax"/>
          <c:max val="35000"/>
          <c:min val="0"/>
        </c:scaling>
        <c:delete val="1"/>
        <c:axPos val="l"/>
        <c:majorGridlines>
          <c:spPr>
            <a:ln>
              <a:noFill/>
            </a:ln>
          </c:spPr>
        </c:majorGridlines>
        <c:numFmt formatCode="#,##0" sourceLinked="1"/>
        <c:majorTickMark val="out"/>
        <c:minorTickMark val="none"/>
        <c:tickLblPos val="nextTo"/>
        <c:crossAx val="212581376"/>
        <c:crosses val="autoZero"/>
        <c:crossBetween val="between"/>
        <c:majorUnit val="700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2223650793650793"/>
          <c:w val="0.74755858460138369"/>
          <c:h val="0.77132999878159081"/>
        </c:manualLayout>
      </c:layout>
      <c:barChart>
        <c:barDir val="col"/>
        <c:grouping val="clustered"/>
        <c:varyColors val="0"/>
        <c:ser>
          <c:idx val="0"/>
          <c:order val="0"/>
          <c:tx>
            <c:strRef>
              <c:f>工作表1!$B$1</c:f>
              <c:strCache>
                <c:ptCount val="1"/>
                <c:pt idx="0">
                  <c:v>金額</c:v>
                </c:pt>
              </c:strCache>
            </c:strRef>
          </c:tx>
          <c:spPr>
            <a:solidFill>
              <a:srgbClr val="FFCC66"/>
            </a:solidFill>
            <a:ln>
              <a:noFill/>
            </a:ln>
            <a:scene3d>
              <a:camera prst="orthographicFront"/>
              <a:lightRig rig="threePt" dir="t"/>
            </a:scene3d>
            <a:sp3d>
              <a:bevelT w="0" h="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General</c:formatCode>
                <c:ptCount val="5"/>
                <c:pt idx="0">
                  <c:v>382</c:v>
                </c:pt>
                <c:pt idx="1">
                  <c:v>468</c:v>
                </c:pt>
                <c:pt idx="2">
                  <c:v>371</c:v>
                </c:pt>
                <c:pt idx="3">
                  <c:v>613</c:v>
                </c:pt>
                <c:pt idx="4">
                  <c:v>676</c:v>
                </c:pt>
              </c:numCache>
            </c:numRef>
          </c:val>
          <c:extLst>
            <c:ext xmlns:c16="http://schemas.microsoft.com/office/drawing/2014/chart" uri="{C3380CC4-5D6E-409C-BE32-E72D297353CC}">
              <c16:uniqueId val="{00000000-1F18-4ECF-8502-5897031D0633}"/>
            </c:ext>
          </c:extLst>
        </c:ser>
        <c:dLbls>
          <c:dLblPos val="ctr"/>
          <c:showLegendKey val="0"/>
          <c:showVal val="1"/>
          <c:showCatName val="0"/>
          <c:showSerName val="0"/>
          <c:showPercent val="0"/>
          <c:showBubbleSize val="0"/>
        </c:dLbls>
        <c:gapWidth val="75"/>
        <c:axId val="217284608"/>
        <c:axId val="219885504"/>
      </c:barChart>
      <c:lineChart>
        <c:grouping val="standard"/>
        <c:varyColors val="0"/>
        <c:ser>
          <c:idx val="1"/>
          <c:order val="1"/>
          <c:tx>
            <c:strRef>
              <c:f>工作表1!$C$1</c:f>
              <c:strCache>
                <c:ptCount val="1"/>
                <c:pt idx="0">
                  <c:v>占歲出預算數％</c:v>
                </c:pt>
              </c:strCache>
            </c:strRef>
          </c:tx>
          <c:spPr>
            <a:ln w="22225">
              <a:solidFill>
                <a:schemeClr val="bg2">
                  <a:lumMod val="50000"/>
                </a:schemeClr>
              </a:solidFill>
              <a:prstDash val="solid"/>
            </a:ln>
          </c:spPr>
          <c:marker>
            <c:symbol val="diamond"/>
            <c:size val="5"/>
            <c:spPr>
              <a:solidFill>
                <a:schemeClr val="bg2">
                  <a:lumMod val="50000"/>
                </a:schemeClr>
              </a:solidFill>
              <a:ln>
                <a:solidFill>
                  <a:schemeClr val="tx2">
                    <a:lumMod val="60000"/>
                    <a:lumOff val="40000"/>
                  </a:schemeClr>
                </a:solidFill>
              </a:ln>
            </c:spPr>
          </c:marker>
          <c:dLbls>
            <c:dLbl>
              <c:idx val="0"/>
              <c:layout>
                <c:manualLayout>
                  <c:x val="-6.5880187416332031E-2"/>
                  <c:y val="-4.13253968253968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F18-4ECF-8502-5897031D0633}"/>
                </c:ext>
              </c:extLst>
            </c:dLbl>
            <c:dLbl>
              <c:idx val="1"/>
              <c:layout>
                <c:manualLayout>
                  <c:x val="-6.9007697456492642E-2"/>
                  <c:y val="-5.37837301587302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F18-4ECF-8502-5897031D0633}"/>
                </c:ext>
              </c:extLst>
            </c:dLbl>
            <c:dLbl>
              <c:idx val="2"/>
              <c:layout>
                <c:manualLayout>
                  <c:x val="-7.0130522088353409E-2"/>
                  <c:y val="-6.1484126984126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F18-4ECF-8502-5897031D0633}"/>
                </c:ext>
              </c:extLst>
            </c:dLbl>
            <c:dLbl>
              <c:idx val="3"/>
              <c:layout>
                <c:manualLayout>
                  <c:x val="-7.4380856760374911E-2"/>
                  <c:y val="-7.156349206349206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F18-4ECF-8502-5897031D0633}"/>
                </c:ext>
              </c:extLst>
            </c:dLbl>
            <c:dLbl>
              <c:idx val="4"/>
              <c:layout>
                <c:manualLayout>
                  <c:x val="-7.0130522088353409E-2"/>
                  <c:y val="-4.63650793650793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F18-4ECF-8502-5897031D0633}"/>
                </c:ext>
              </c:extLst>
            </c:dLbl>
            <c:dLbl>
              <c:idx val="5"/>
              <c:layout>
                <c:manualLayout>
                  <c:x val="-6.5573198419548825E-2"/>
                  <c:y val="-5.22732663099237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F18-4ECF-8502-5897031D0633}"/>
                </c:ext>
              </c:extLst>
            </c:dLbl>
            <c:spPr>
              <a:noFill/>
              <a:ln>
                <a:noFill/>
              </a:ln>
              <a:effectLst/>
            </c:spPr>
            <c:txPr>
              <a:bodyPr/>
              <a:lstStyle/>
              <a:p>
                <a:pPr>
                  <a:defRPr sz="800">
                    <a:solidFill>
                      <a:schemeClr val="accent1"/>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General</c:formatCode>
                <c:ptCount val="5"/>
                <c:pt idx="0">
                  <c:v>1.84</c:v>
                </c:pt>
                <c:pt idx="1">
                  <c:v>2.19</c:v>
                </c:pt>
                <c:pt idx="2">
                  <c:v>1.65</c:v>
                </c:pt>
                <c:pt idx="3">
                  <c:v>2.2799999999999998</c:v>
                </c:pt>
                <c:pt idx="4">
                  <c:v>2.37</c:v>
                </c:pt>
              </c:numCache>
            </c:numRef>
          </c:val>
          <c:smooth val="0"/>
          <c:extLst>
            <c:ext xmlns:c16="http://schemas.microsoft.com/office/drawing/2014/chart" uri="{C3380CC4-5D6E-409C-BE32-E72D297353CC}">
              <c16:uniqueId val="{00000007-1F18-4ECF-8502-5897031D0633}"/>
            </c:ext>
          </c:extLst>
        </c:ser>
        <c:dLbls>
          <c:dLblPos val="ctr"/>
          <c:showLegendKey val="0"/>
          <c:showVal val="1"/>
          <c:showCatName val="0"/>
          <c:showSerName val="0"/>
          <c:showPercent val="0"/>
          <c:showBubbleSize val="0"/>
        </c:dLbls>
        <c:marker val="1"/>
        <c:smooth val="0"/>
        <c:axId val="217591808"/>
        <c:axId val="219886656"/>
      </c:lineChart>
      <c:catAx>
        <c:axId val="217284608"/>
        <c:scaling>
          <c:orientation val="minMax"/>
        </c:scaling>
        <c:delete val="0"/>
        <c:axPos val="b"/>
        <c:title>
          <c:tx>
            <c:rich>
              <a:bodyPr/>
              <a:lstStyle/>
              <a:p>
                <a:pPr>
                  <a:defRPr b="0"/>
                </a:pPr>
                <a:r>
                  <a:rPr lang="zh-TW" altLang="en-US" sz="1000" b="0" dirty="0">
                    <a:latin typeface="標楷體" panose="03000509000000000000" pitchFamily="65" charset="-120"/>
                    <a:ea typeface="標楷體" panose="03000509000000000000" pitchFamily="65" charset="-120"/>
                  </a:rPr>
                  <a:t>年度</a:t>
                </a:r>
              </a:p>
            </c:rich>
          </c:tx>
          <c:layout>
            <c:manualLayout>
              <c:xMode val="edge"/>
              <c:yMode val="edge"/>
              <c:x val="0.88940629183400266"/>
              <c:y val="0.91153134920634926"/>
            </c:manualLayout>
          </c:layout>
          <c:overlay val="0"/>
        </c:title>
        <c:numFmt formatCode="General" sourceLinked="1"/>
        <c:majorTickMark val="none"/>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219885504"/>
        <c:crosses val="autoZero"/>
        <c:auto val="1"/>
        <c:lblAlgn val="ctr"/>
        <c:lblOffset val="100"/>
        <c:noMultiLvlLbl val="0"/>
      </c:catAx>
      <c:valAx>
        <c:axId val="219885504"/>
        <c:scaling>
          <c:orientation val="minMax"/>
          <c:max val="1250"/>
          <c:min val="0"/>
        </c:scaling>
        <c:delete val="0"/>
        <c:axPos val="l"/>
        <c:title>
          <c:tx>
            <c:rich>
              <a:bodyPr rot="0" vert="horz"/>
              <a:lstStyle/>
              <a:p>
                <a:pPr>
                  <a:defRPr b="0"/>
                </a:pPr>
                <a:r>
                  <a:rPr lang="zh-TW" altLang="en-US" sz="1000" b="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284608"/>
        <c:crosses val="autoZero"/>
        <c:crossBetween val="between"/>
        <c:majorUnit val="250"/>
      </c:valAx>
      <c:valAx>
        <c:axId val="219886656"/>
        <c:scaling>
          <c:orientation val="minMax"/>
          <c:max val="5"/>
          <c:min val="0"/>
        </c:scaling>
        <c:delete val="0"/>
        <c:axPos val="r"/>
        <c:title>
          <c:tx>
            <c:rich>
              <a:bodyPr rot="0" vert="horz"/>
              <a:lstStyle/>
              <a:p>
                <a:pPr>
                  <a:defRPr b="0"/>
                </a:pPr>
                <a:r>
                  <a:rPr lang="zh-TW" altLang="zh-TW" sz="1000" b="0" i="0" baseline="0" dirty="0">
                    <a:effectLst/>
                  </a:rPr>
                  <a:t>％</a:t>
                </a:r>
                <a:endParaRPr lang="zh-TW" altLang="zh-TW" sz="1000" b="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591808"/>
        <c:crosses val="max"/>
        <c:crossBetween val="between"/>
        <c:majorUnit val="1"/>
      </c:valAx>
      <c:catAx>
        <c:axId val="217591808"/>
        <c:scaling>
          <c:orientation val="minMax"/>
        </c:scaling>
        <c:delete val="1"/>
        <c:axPos val="b"/>
        <c:numFmt formatCode="General" sourceLinked="1"/>
        <c:majorTickMark val="out"/>
        <c:minorTickMark val="none"/>
        <c:tickLblPos val="nextTo"/>
        <c:crossAx val="219886656"/>
        <c:crosses val="autoZero"/>
        <c:auto val="1"/>
        <c:lblAlgn val="ctr"/>
        <c:lblOffset val="100"/>
        <c:noMultiLvlLbl val="0"/>
      </c:catAx>
      <c:spPr>
        <a:solidFill>
          <a:schemeClr val="bg1"/>
        </a:solidFill>
        <a:ln w="15875">
          <a:solidFill>
            <a:schemeClr val="tx1"/>
          </a:solidFill>
        </a:ln>
      </c:spPr>
    </c:plotArea>
    <c:legend>
      <c:legendPos val="r"/>
      <c:layout>
        <c:manualLayout>
          <c:xMode val="edge"/>
          <c:yMode val="edge"/>
          <c:x val="0.16319377510040162"/>
          <c:y val="0.12348174603174603"/>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2223650793650793"/>
          <c:w val="0.74755858460138369"/>
          <c:h val="0.77132999878159081"/>
        </c:manualLayout>
      </c:layout>
      <c:barChart>
        <c:barDir val="col"/>
        <c:grouping val="clustered"/>
        <c:varyColors val="0"/>
        <c:ser>
          <c:idx val="0"/>
          <c:order val="0"/>
          <c:tx>
            <c:strRef>
              <c:f>工作表1!$B$1</c:f>
              <c:strCache>
                <c:ptCount val="1"/>
                <c:pt idx="0">
                  <c:v>金額</c:v>
                </c:pt>
              </c:strCache>
            </c:strRef>
          </c:tx>
          <c:spPr>
            <a:solidFill>
              <a:srgbClr val="99D8B9"/>
            </a:solidFill>
            <a:ln>
              <a:noFill/>
            </a:ln>
            <a:scene3d>
              <a:camera prst="orthographicFront"/>
              <a:lightRig rig="threePt" dir="t"/>
            </a:scene3d>
            <a:sp3d>
              <a:bevelT w="0" h="635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c:formatCode>
                <c:ptCount val="5"/>
                <c:pt idx="0">
                  <c:v>419</c:v>
                </c:pt>
                <c:pt idx="1">
                  <c:v>772</c:v>
                </c:pt>
                <c:pt idx="2">
                  <c:v>738</c:v>
                </c:pt>
                <c:pt idx="3">
                  <c:v>824</c:v>
                </c:pt>
                <c:pt idx="4">
                  <c:v>994</c:v>
                </c:pt>
              </c:numCache>
            </c:numRef>
          </c:val>
          <c:extLst>
            <c:ext xmlns:c16="http://schemas.microsoft.com/office/drawing/2014/chart" uri="{C3380CC4-5D6E-409C-BE32-E72D297353CC}">
              <c16:uniqueId val="{00000000-0A1B-4112-AAED-0AA5A9926AF1}"/>
            </c:ext>
          </c:extLst>
        </c:ser>
        <c:dLbls>
          <c:dLblPos val="ctr"/>
          <c:showLegendKey val="0"/>
          <c:showVal val="1"/>
          <c:showCatName val="0"/>
          <c:showSerName val="0"/>
          <c:showPercent val="0"/>
          <c:showBubbleSize val="0"/>
        </c:dLbls>
        <c:gapWidth val="75"/>
        <c:axId val="217593344"/>
        <c:axId val="240001600"/>
      </c:barChart>
      <c:lineChart>
        <c:grouping val="standard"/>
        <c:varyColors val="0"/>
        <c:ser>
          <c:idx val="1"/>
          <c:order val="1"/>
          <c:tx>
            <c:strRef>
              <c:f>工作表1!$C$1</c:f>
              <c:strCache>
                <c:ptCount val="1"/>
                <c:pt idx="0">
                  <c:v>占歲出預算數％</c:v>
                </c:pt>
              </c:strCache>
            </c:strRef>
          </c:tx>
          <c:spPr>
            <a:ln w="22225">
              <a:solidFill>
                <a:srgbClr val="FF6600"/>
              </a:solidFill>
              <a:prstDash val="solid"/>
            </a:ln>
          </c:spPr>
          <c:marker>
            <c:symbol val="triangle"/>
            <c:size val="5"/>
            <c:spPr>
              <a:solidFill>
                <a:srgbClr val="FF6600"/>
              </a:solidFill>
              <a:ln>
                <a:solidFill>
                  <a:srgbClr val="FF6600"/>
                </a:solidFill>
              </a:ln>
            </c:spPr>
          </c:marker>
          <c:dLbls>
            <c:dLbl>
              <c:idx val="0"/>
              <c:layout>
                <c:manualLayout>
                  <c:x val="-9.2707051113427058E-2"/>
                  <c:y val="-5.7813912010220347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9.3507926085230772E-2"/>
                      <c:h val="6.2500024804746937E-2"/>
                    </c:manualLayout>
                  </c15:layout>
                </c:ext>
                <c:ext xmlns:c16="http://schemas.microsoft.com/office/drawing/2014/chart" uri="{C3380CC4-5D6E-409C-BE32-E72D297353CC}">
                  <c16:uniqueId val="{00000001-0A1B-4112-AAED-0AA5A9926AF1}"/>
                </c:ext>
              </c:extLst>
            </c:dLbl>
            <c:dLbl>
              <c:idx val="1"/>
              <c:layout>
                <c:manualLayout>
                  <c:x val="-9.1382195448460504E-2"/>
                  <c:y val="-5.64444444444444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A1B-4112-AAED-0AA5A9926AF1}"/>
                </c:ext>
              </c:extLst>
            </c:dLbl>
            <c:dLbl>
              <c:idx val="2"/>
              <c:layout>
                <c:manualLayout>
                  <c:x val="-7.0130522088353409E-2"/>
                  <c:y val="-6.1484126984126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A1B-4112-AAED-0AA5A9926AF1}"/>
                </c:ext>
              </c:extLst>
            </c:dLbl>
            <c:dLbl>
              <c:idx val="3"/>
              <c:layout>
                <c:manualLayout>
                  <c:x val="-6.5881253635396653E-2"/>
                  <c:y val="-6.14871973771262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A1B-4112-AAED-0AA5A9926AF1}"/>
                </c:ext>
              </c:extLst>
            </c:dLbl>
            <c:dLbl>
              <c:idx val="4"/>
              <c:layout>
                <c:manualLayout>
                  <c:x val="-6.9823627844712188E-2"/>
                  <c:y val="-4.21940476190476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A1B-4112-AAED-0AA5A9926AF1}"/>
                </c:ext>
              </c:extLst>
            </c:dLbl>
            <c:spPr>
              <a:noFill/>
              <a:ln>
                <a:noFill/>
              </a:ln>
              <a:effectLst/>
            </c:spPr>
            <c:txPr>
              <a:bodyPr/>
              <a:lstStyle/>
              <a:p>
                <a:pPr>
                  <a:defRPr sz="800">
                    <a:solidFill>
                      <a:srgbClr val="FF6600"/>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General</c:formatCode>
                <c:ptCount val="5"/>
                <c:pt idx="0">
                  <c:v>2.02</c:v>
                </c:pt>
                <c:pt idx="1">
                  <c:v>3.62</c:v>
                </c:pt>
                <c:pt idx="2">
                  <c:v>3.28</c:v>
                </c:pt>
                <c:pt idx="3">
                  <c:v>3.06</c:v>
                </c:pt>
                <c:pt idx="4">
                  <c:v>3.49</c:v>
                </c:pt>
              </c:numCache>
            </c:numRef>
          </c:val>
          <c:smooth val="0"/>
          <c:extLst>
            <c:ext xmlns:c16="http://schemas.microsoft.com/office/drawing/2014/chart" uri="{C3380CC4-5D6E-409C-BE32-E72D297353CC}">
              <c16:uniqueId val="{00000006-0A1B-4112-AAED-0AA5A9926AF1}"/>
            </c:ext>
          </c:extLst>
        </c:ser>
        <c:dLbls>
          <c:dLblPos val="ctr"/>
          <c:showLegendKey val="0"/>
          <c:showVal val="1"/>
          <c:showCatName val="0"/>
          <c:showSerName val="0"/>
          <c:showPercent val="0"/>
          <c:showBubbleSize val="0"/>
        </c:dLbls>
        <c:marker val="1"/>
        <c:smooth val="0"/>
        <c:axId val="217600000"/>
        <c:axId val="240002176"/>
      </c:lineChart>
      <c:catAx>
        <c:axId val="217593344"/>
        <c:scaling>
          <c:orientation val="minMax"/>
        </c:scaling>
        <c:delete val="0"/>
        <c:axPos val="b"/>
        <c:title>
          <c:tx>
            <c:rich>
              <a:bodyPr/>
              <a:lstStyle/>
              <a:p>
                <a:pPr>
                  <a:defRPr b="0"/>
                </a:pPr>
                <a:r>
                  <a:rPr lang="zh-TW" altLang="en-US" sz="1000" b="0" dirty="0">
                    <a:latin typeface="標楷體" panose="03000509000000000000" pitchFamily="65" charset="-120"/>
                    <a:ea typeface="標楷體" panose="03000509000000000000" pitchFamily="65" charset="-120"/>
                  </a:rPr>
                  <a:t>年度</a:t>
                </a:r>
              </a:p>
            </c:rich>
          </c:tx>
          <c:layout>
            <c:manualLayout>
              <c:xMode val="edge"/>
              <c:yMode val="edge"/>
              <c:x val="0.88232998661311912"/>
              <c:y val="0.90928571428571425"/>
            </c:manualLayout>
          </c:layout>
          <c:overlay val="0"/>
        </c:title>
        <c:numFmt formatCode="General" sourceLinked="1"/>
        <c:majorTickMark val="none"/>
        <c:minorTickMark val="none"/>
        <c:tickLblPos val="nextTo"/>
        <c:txPr>
          <a:bodyPr/>
          <a:lstStyle/>
          <a:p>
            <a:pPr>
              <a:defRPr sz="1000" b="0">
                <a:latin typeface="標楷體" panose="03000509000000000000" pitchFamily="65" charset="-120"/>
                <a:ea typeface="標楷體" panose="03000509000000000000" pitchFamily="65" charset="-120"/>
              </a:defRPr>
            </a:pPr>
            <a:endParaRPr lang="zh-TW"/>
          </a:p>
        </c:txPr>
        <c:crossAx val="240001600"/>
        <c:crosses val="autoZero"/>
        <c:auto val="1"/>
        <c:lblAlgn val="ctr"/>
        <c:lblOffset val="100"/>
        <c:noMultiLvlLbl val="0"/>
      </c:catAx>
      <c:valAx>
        <c:axId val="240001600"/>
        <c:scaling>
          <c:orientation val="minMax"/>
          <c:max val="1250"/>
          <c:min val="0"/>
        </c:scaling>
        <c:delete val="0"/>
        <c:axPos val="l"/>
        <c:title>
          <c:tx>
            <c:rich>
              <a:bodyPr rot="0" vert="horz"/>
              <a:lstStyle/>
              <a:p>
                <a:pPr>
                  <a:defRPr b="0"/>
                </a:pPr>
                <a:r>
                  <a:rPr lang="zh-TW" altLang="en-US" sz="1000" b="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593344"/>
        <c:crosses val="autoZero"/>
        <c:crossBetween val="between"/>
        <c:majorUnit val="250"/>
      </c:valAx>
      <c:valAx>
        <c:axId val="240002176"/>
        <c:scaling>
          <c:orientation val="minMax"/>
          <c:max val="5"/>
          <c:min val="0"/>
        </c:scaling>
        <c:delete val="0"/>
        <c:axPos val="r"/>
        <c:title>
          <c:tx>
            <c:rich>
              <a:bodyPr rot="0" vert="horz"/>
              <a:lstStyle/>
              <a:p>
                <a:pPr>
                  <a:defRPr b="0"/>
                </a:pPr>
                <a:r>
                  <a:rPr lang="zh-TW" altLang="zh-TW" sz="1000" b="0" i="0" baseline="0" dirty="0">
                    <a:effectLst/>
                  </a:rPr>
                  <a:t>％</a:t>
                </a:r>
                <a:endParaRPr lang="zh-TW" altLang="zh-TW" sz="1000" b="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0">
                <a:latin typeface="標楷體" panose="03000509000000000000" pitchFamily="65" charset="-120"/>
                <a:ea typeface="標楷體" panose="03000509000000000000" pitchFamily="65" charset="-120"/>
              </a:defRPr>
            </a:pPr>
            <a:endParaRPr lang="zh-TW"/>
          </a:p>
        </c:txPr>
        <c:crossAx val="217600000"/>
        <c:crosses val="max"/>
        <c:crossBetween val="between"/>
        <c:majorUnit val="1"/>
      </c:valAx>
      <c:catAx>
        <c:axId val="217600000"/>
        <c:scaling>
          <c:orientation val="minMax"/>
        </c:scaling>
        <c:delete val="1"/>
        <c:axPos val="b"/>
        <c:numFmt formatCode="General" sourceLinked="1"/>
        <c:majorTickMark val="out"/>
        <c:minorTickMark val="none"/>
        <c:tickLblPos val="nextTo"/>
        <c:crossAx val="240002176"/>
        <c:crosses val="autoZero"/>
        <c:auto val="1"/>
        <c:lblAlgn val="ctr"/>
        <c:lblOffset val="100"/>
        <c:noMultiLvlLbl val="0"/>
      </c:catAx>
      <c:spPr>
        <a:solidFill>
          <a:schemeClr val="bg1"/>
        </a:solidFill>
        <a:ln w="15875">
          <a:solidFill>
            <a:schemeClr val="tx1"/>
          </a:solidFill>
        </a:ln>
      </c:spPr>
    </c:plotArea>
    <c:legend>
      <c:legendPos val="r"/>
      <c:layout>
        <c:manualLayout>
          <c:xMode val="edge"/>
          <c:yMode val="edge"/>
          <c:x val="0.15894344042838018"/>
          <c:y val="0.12348174603174603"/>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2331721056721057"/>
          <c:y val="2.6787581699346405E-2"/>
          <c:w val="0.69109467752174547"/>
          <c:h val="0.78077832244008716"/>
        </c:manualLayout>
      </c:layout>
      <c:barChart>
        <c:barDir val="bar"/>
        <c:grouping val="stacked"/>
        <c:varyColors val="0"/>
        <c:ser>
          <c:idx val="0"/>
          <c:order val="0"/>
          <c:tx>
            <c:strRef>
              <c:f>工作表1!$B$1</c:f>
              <c:strCache>
                <c:ptCount val="1"/>
                <c:pt idx="0">
                  <c:v>資本支出</c:v>
                </c:pt>
              </c:strCache>
            </c:strRef>
          </c:tx>
          <c:spPr>
            <a:solidFill>
              <a:srgbClr val="99D8B9"/>
            </a:solidFill>
            <a:ln w="9525">
              <a:noFill/>
            </a:ln>
          </c:spPr>
          <c:invertIfNegative val="0"/>
          <c:dPt>
            <c:idx val="1"/>
            <c:invertIfNegative val="0"/>
            <c:bubble3D val="0"/>
            <c:extLst>
              <c:ext xmlns:c16="http://schemas.microsoft.com/office/drawing/2014/chart" uri="{C3380CC4-5D6E-409C-BE32-E72D297353CC}">
                <c16:uniqueId val="{00000000-C205-4F2E-963A-093E677A959D}"/>
              </c:ext>
            </c:extLst>
          </c:dPt>
          <c:dPt>
            <c:idx val="4"/>
            <c:invertIfNegative val="0"/>
            <c:bubble3D val="0"/>
            <c:extLst>
              <c:ext xmlns:c16="http://schemas.microsoft.com/office/drawing/2014/chart" uri="{C3380CC4-5D6E-409C-BE32-E72D297353CC}">
                <c16:uniqueId val="{00000001-C205-4F2E-963A-093E677A959D}"/>
              </c:ext>
            </c:extLst>
          </c:dPt>
          <c:dPt>
            <c:idx val="7"/>
            <c:invertIfNegative val="0"/>
            <c:bubble3D val="0"/>
            <c:extLst>
              <c:ext xmlns:c16="http://schemas.microsoft.com/office/drawing/2014/chart" uri="{C3380CC4-5D6E-409C-BE32-E72D297353CC}">
                <c16:uniqueId val="{00000002-C205-4F2E-963A-093E677A959D}"/>
              </c:ext>
            </c:extLst>
          </c:dPt>
          <c:dPt>
            <c:idx val="10"/>
            <c:invertIfNegative val="0"/>
            <c:bubble3D val="0"/>
            <c:extLst>
              <c:ext xmlns:c16="http://schemas.microsoft.com/office/drawing/2014/chart" uri="{C3380CC4-5D6E-409C-BE32-E72D297353CC}">
                <c16:uniqueId val="{00000003-C205-4F2E-963A-093E677A959D}"/>
              </c:ext>
            </c:extLst>
          </c:dPt>
          <c:dPt>
            <c:idx val="13"/>
            <c:invertIfNegative val="0"/>
            <c:bubble3D val="0"/>
            <c:extLst>
              <c:ext xmlns:c16="http://schemas.microsoft.com/office/drawing/2014/chart" uri="{C3380CC4-5D6E-409C-BE32-E72D297353CC}">
                <c16:uniqueId val="{00000004-C205-4F2E-963A-093E677A959D}"/>
              </c:ext>
            </c:extLst>
          </c:dPt>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109</c:v>
                </c:pt>
                <c:pt idx="4">
                  <c:v>110</c:v>
                </c:pt>
                <c:pt idx="7">
                  <c:v>111</c:v>
                </c:pt>
                <c:pt idx="10">
                  <c:v>112</c:v>
                </c:pt>
                <c:pt idx="13">
                  <c:v>113</c:v>
                </c:pt>
              </c:numCache>
            </c:numRef>
          </c:cat>
          <c:val>
            <c:numRef>
              <c:f>工作表1!$B$2:$B$17</c:f>
              <c:numCache>
                <c:formatCode>#,##0</c:formatCode>
                <c:ptCount val="16"/>
                <c:pt idx="1">
                  <c:v>2875</c:v>
                </c:pt>
                <c:pt idx="4">
                  <c:v>2776</c:v>
                </c:pt>
                <c:pt idx="7">
                  <c:v>2809</c:v>
                </c:pt>
                <c:pt idx="10">
                  <c:v>4739</c:v>
                </c:pt>
                <c:pt idx="13">
                  <c:v>4696</c:v>
                </c:pt>
              </c:numCache>
            </c:numRef>
          </c:val>
          <c:extLst>
            <c:ext xmlns:c16="http://schemas.microsoft.com/office/drawing/2014/chart" uri="{C3380CC4-5D6E-409C-BE32-E72D297353CC}">
              <c16:uniqueId val="{00000005-C205-4F2E-963A-093E677A959D}"/>
            </c:ext>
          </c:extLst>
        </c:ser>
        <c:ser>
          <c:idx val="1"/>
          <c:order val="1"/>
          <c:tx>
            <c:strRef>
              <c:f>工作表1!$C$1</c:f>
              <c:strCache>
                <c:ptCount val="1"/>
                <c:pt idx="0">
                  <c:v>資本收入</c:v>
                </c:pt>
              </c:strCache>
            </c:strRef>
          </c:tx>
          <c:spPr>
            <a:solidFill>
              <a:srgbClr val="CFA7FF"/>
            </a:solidFill>
            <a:ln>
              <a:noFill/>
            </a:ln>
          </c:spPr>
          <c:invertIfNegative val="0"/>
          <c:dLbls>
            <c:dLbl>
              <c:idx val="2"/>
              <c:layout>
                <c:manualLayout>
                  <c:x val="7.400932400932389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205-4F2E-963A-093E677A959D}"/>
                </c:ext>
              </c:extLst>
            </c:dLbl>
            <c:dLbl>
              <c:idx val="5"/>
              <c:layout>
                <c:manualLayout>
                  <c:x val="9.8679098679098683E-3"/>
                  <c:y val="6.340703803209956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05-4F2E-963A-093E677A959D}"/>
                </c:ext>
              </c:extLst>
            </c:dLbl>
            <c:dLbl>
              <c:idx val="8"/>
              <c:layout>
                <c:manualLayout>
                  <c:x val="9.8679098679098683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05-4F2E-963A-093E677A959D}"/>
                </c:ext>
              </c:extLst>
            </c:dLbl>
            <c:dLbl>
              <c:idx val="11"/>
              <c:layout>
                <c:manualLayout>
                  <c:x val="1.233488733488731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05-4F2E-963A-093E677A959D}"/>
                </c:ext>
              </c:extLst>
            </c:dLbl>
            <c:dLbl>
              <c:idx val="14"/>
              <c:layout>
                <c:manualLayout>
                  <c:x val="1.233488733488733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05-4F2E-963A-093E677A959D}"/>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109</c:v>
                </c:pt>
                <c:pt idx="4">
                  <c:v>110</c:v>
                </c:pt>
                <c:pt idx="7">
                  <c:v>111</c:v>
                </c:pt>
                <c:pt idx="10">
                  <c:v>112</c:v>
                </c:pt>
                <c:pt idx="13">
                  <c:v>113</c:v>
                </c:pt>
              </c:numCache>
            </c:numRef>
          </c:cat>
          <c:val>
            <c:numRef>
              <c:f>工作表1!$C$2:$C$17</c:f>
              <c:numCache>
                <c:formatCode>General</c:formatCode>
                <c:ptCount val="16"/>
                <c:pt idx="2" formatCode="#,##0">
                  <c:v>396</c:v>
                </c:pt>
                <c:pt idx="5" formatCode="#,##0">
                  <c:v>252</c:v>
                </c:pt>
                <c:pt idx="8" formatCode="#,##0">
                  <c:v>307</c:v>
                </c:pt>
                <c:pt idx="11" formatCode="#,##0">
                  <c:v>222</c:v>
                </c:pt>
                <c:pt idx="14" formatCode="#,##0">
                  <c:v>181</c:v>
                </c:pt>
              </c:numCache>
            </c:numRef>
          </c:val>
          <c:extLst>
            <c:ext xmlns:c16="http://schemas.microsoft.com/office/drawing/2014/chart" uri="{C3380CC4-5D6E-409C-BE32-E72D297353CC}">
              <c16:uniqueId val="{0000000B-C205-4F2E-963A-093E677A959D}"/>
            </c:ext>
          </c:extLst>
        </c:ser>
        <c:ser>
          <c:idx val="2"/>
          <c:order val="2"/>
          <c:tx>
            <c:strRef>
              <c:f>工作表1!$D$1</c:f>
              <c:strCache>
                <c:ptCount val="1"/>
                <c:pt idx="0">
                  <c:v>經常收支賸餘</c:v>
                </c:pt>
              </c:strCache>
            </c:strRef>
          </c:tx>
          <c:spPr>
            <a:solidFill>
              <a:srgbClr val="FFCC66"/>
            </a:solidFill>
            <a:ln>
              <a:no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109</c:v>
                </c:pt>
                <c:pt idx="4">
                  <c:v>110</c:v>
                </c:pt>
                <c:pt idx="7">
                  <c:v>111</c:v>
                </c:pt>
                <c:pt idx="10">
                  <c:v>112</c:v>
                </c:pt>
                <c:pt idx="13">
                  <c:v>113</c:v>
                </c:pt>
              </c:numCache>
            </c:numRef>
          </c:cat>
          <c:val>
            <c:numRef>
              <c:f>工作表1!$D$2:$D$17</c:f>
              <c:numCache>
                <c:formatCode>General</c:formatCode>
                <c:ptCount val="16"/>
                <c:pt idx="2" formatCode="#,##0">
                  <c:v>3782</c:v>
                </c:pt>
                <c:pt idx="5" formatCode="#,##0">
                  <c:v>5502</c:v>
                </c:pt>
                <c:pt idx="8" formatCode="#,##0">
                  <c:v>7495</c:v>
                </c:pt>
                <c:pt idx="11" formatCode="#,##0">
                  <c:v>7313</c:v>
                </c:pt>
                <c:pt idx="14" formatCode="#,##0">
                  <c:v>8112</c:v>
                </c:pt>
              </c:numCache>
            </c:numRef>
          </c:val>
          <c:extLst>
            <c:ext xmlns:c16="http://schemas.microsoft.com/office/drawing/2014/chart" uri="{C3380CC4-5D6E-409C-BE32-E72D297353CC}">
              <c16:uniqueId val="{0000000C-C205-4F2E-963A-093E677A959D}"/>
            </c:ext>
          </c:extLst>
        </c:ser>
        <c:ser>
          <c:idx val="3"/>
          <c:order val="3"/>
          <c:tx>
            <c:strRef>
              <c:f>工作表1!$E$1</c:f>
              <c:strCache>
                <c:ptCount val="1"/>
                <c:pt idx="0">
                  <c:v>歲入歲出賸餘</c:v>
                </c:pt>
              </c:strCache>
            </c:strRef>
          </c:tx>
          <c:spPr>
            <a:solidFill>
              <a:srgbClr val="83D4FD"/>
            </a:solidFill>
            <a:ln>
              <a:no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109</c:v>
                </c:pt>
                <c:pt idx="4">
                  <c:v>110</c:v>
                </c:pt>
                <c:pt idx="7">
                  <c:v>111</c:v>
                </c:pt>
                <c:pt idx="10">
                  <c:v>112</c:v>
                </c:pt>
                <c:pt idx="13">
                  <c:v>113</c:v>
                </c:pt>
              </c:numCache>
            </c:numRef>
          </c:cat>
          <c:val>
            <c:numRef>
              <c:f>工作表1!$E$2:$E$17</c:f>
              <c:numCache>
                <c:formatCode>#,##0</c:formatCode>
                <c:ptCount val="16"/>
                <c:pt idx="1">
                  <c:v>1302</c:v>
                </c:pt>
                <c:pt idx="4">
                  <c:v>2978</c:v>
                </c:pt>
                <c:pt idx="7">
                  <c:v>4992</c:v>
                </c:pt>
                <c:pt idx="10">
                  <c:v>2796</c:v>
                </c:pt>
                <c:pt idx="13">
                  <c:v>3597</c:v>
                </c:pt>
              </c:numCache>
            </c:numRef>
          </c:val>
          <c:extLst>
            <c:ext xmlns:c16="http://schemas.microsoft.com/office/drawing/2014/chart" uri="{C3380CC4-5D6E-409C-BE32-E72D297353CC}">
              <c16:uniqueId val="{0000000D-C205-4F2E-963A-093E677A959D}"/>
            </c:ext>
          </c:extLst>
        </c:ser>
        <c:dLbls>
          <c:showLegendKey val="0"/>
          <c:showVal val="1"/>
          <c:showCatName val="0"/>
          <c:showSerName val="0"/>
          <c:showPercent val="0"/>
          <c:showBubbleSize val="0"/>
        </c:dLbls>
        <c:gapWidth val="0"/>
        <c:overlap val="100"/>
        <c:axId val="235703296"/>
        <c:axId val="212961536"/>
      </c:barChart>
      <c:catAx>
        <c:axId val="235703296"/>
        <c:scaling>
          <c:orientation val="minMax"/>
        </c:scaling>
        <c:delete val="1"/>
        <c:axPos val="l"/>
        <c:numFmt formatCode="General" sourceLinked="1"/>
        <c:majorTickMark val="none"/>
        <c:minorTickMark val="none"/>
        <c:tickLblPos val="nextTo"/>
        <c:crossAx val="212961536"/>
        <c:crosses val="autoZero"/>
        <c:auto val="1"/>
        <c:lblAlgn val="ctr"/>
        <c:lblOffset val="100"/>
        <c:noMultiLvlLbl val="0"/>
      </c:catAx>
      <c:valAx>
        <c:axId val="212961536"/>
        <c:scaling>
          <c:orientation val="minMax"/>
          <c:max val="10000"/>
        </c:scaling>
        <c:delete val="0"/>
        <c:axPos val="b"/>
        <c:majorGridlines>
          <c:spPr>
            <a:ln w="3175">
              <a:noFill/>
            </a:ln>
          </c:spPr>
        </c:majorGridlines>
        <c:numFmt formatCode="#,##0_);[Red]\(#,##0\)" sourceLinked="0"/>
        <c:majorTickMark val="in"/>
        <c:minorTickMark val="none"/>
        <c:tickLblPos val="nextTo"/>
        <c:spPr>
          <a:noFill/>
          <a:ln>
            <a:solidFill>
              <a:schemeClr val="tx1"/>
            </a:solidFill>
          </a:ln>
        </c:spPr>
        <c:txPr>
          <a:bodyPr/>
          <a:lstStyle/>
          <a:p>
            <a:pPr>
              <a:defRPr sz="1000" b="0">
                <a:latin typeface="標楷體" panose="03000509000000000000" pitchFamily="65" charset="-120"/>
                <a:ea typeface="標楷體" panose="03000509000000000000" pitchFamily="65" charset="-120"/>
              </a:defRPr>
            </a:pPr>
            <a:endParaRPr lang="zh-TW"/>
          </a:p>
        </c:txPr>
        <c:crossAx val="235703296"/>
        <c:crosses val="autoZero"/>
        <c:crossBetween val="between"/>
        <c:majorUnit val="2000"/>
      </c:valAx>
      <c:spPr>
        <a:solidFill>
          <a:schemeClr val="bg1"/>
        </a:solidFill>
        <a:ln w="12700">
          <a:solidFill>
            <a:schemeClr val="tx1"/>
          </a:solidFill>
        </a:ln>
        <a:effectLst/>
        <a:scene3d>
          <a:camera prst="orthographicFront"/>
          <a:lightRig rig="threePt" dir="t"/>
        </a:scene3d>
        <a:sp3d/>
      </c:spPr>
    </c:plotArea>
    <c:legend>
      <c:legendPos val="r"/>
      <c:layout>
        <c:manualLayout>
          <c:xMode val="edge"/>
          <c:yMode val="edge"/>
          <c:x val="1.7831582933321453E-2"/>
          <c:y val="0.86735560379341592"/>
          <c:w val="0.90653242602100492"/>
          <c:h val="9.5043986020291307E-2"/>
        </c:manualLayout>
      </c:layout>
      <c:overlay val="0"/>
      <c:spPr>
        <a:effectLst>
          <a:softEdge rad="139700"/>
        </a:effectLst>
      </c:spPr>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a:scene3d>
      <a:camera prst="orthographicFront"/>
      <a:lightRig rig="threePt" dir="t"/>
    </a:scene3d>
    <a:sp3d>
      <a:bevelT w="6350"/>
    </a:sp3d>
  </c:spPr>
  <c:txPr>
    <a:bodyPr/>
    <a:lstStyle/>
    <a:p>
      <a:pPr>
        <a:defRPr sz="1800"/>
      </a:pPr>
      <a:endParaRPr lang="zh-TW"/>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圖_我國經濟成長率!$B$1</c:f>
              <c:strCache>
                <c:ptCount val="1"/>
                <c:pt idx="0">
                  <c:v>成長率</c:v>
                </c:pt>
              </c:strCache>
            </c:strRef>
          </c:tx>
          <c:spPr>
            <a:ln w="38100" cap="flat" cmpd="sng" algn="ctr">
              <a:solidFill>
                <a:srgbClr val="61CECB"/>
              </a:solidFill>
              <a:prstDash val="solid"/>
              <a:round/>
            </a:ln>
            <a:effectLst/>
          </c:spPr>
          <c:marker>
            <c:symbol val="circle"/>
            <c:size val="6"/>
            <c:spPr>
              <a:solidFill>
                <a:srgbClr val="99D8B9"/>
              </a:solidFill>
              <a:ln w="38100" cap="flat" cmpd="sng" algn="ctr">
                <a:solidFill>
                  <a:srgbClr val="FF9966"/>
                </a:solidFill>
                <a:prstDash val="solid"/>
              </a:ln>
              <a:effectLst/>
            </c:spPr>
          </c:marker>
          <c:dLbls>
            <c:dLbl>
              <c:idx val="0"/>
              <c:layout>
                <c:manualLayout>
                  <c:x val="-4.2186537706408747E-2"/>
                  <c:y val="-5.62959199992474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0B8-4AB1-BAE8-988C29B98BAA}"/>
                </c:ext>
              </c:extLst>
            </c:dLbl>
            <c:dLbl>
              <c:idx val="1"/>
              <c:layout>
                <c:manualLayout>
                  <c:x val="-6.2651125302250615E-2"/>
                  <c:y val="6.47414368902811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0B8-4AB1-BAE8-988C29B98BAA}"/>
                </c:ext>
              </c:extLst>
            </c:dLbl>
            <c:dLbl>
              <c:idx val="2"/>
              <c:layout>
                <c:manualLayout>
                  <c:x val="-4.2392998119329575E-2"/>
                  <c:y val="-6.07225844081317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0B8-4AB1-BAE8-988C29B98BAA}"/>
                </c:ext>
              </c:extLst>
            </c:dLbl>
            <c:dLbl>
              <c:idx val="3"/>
              <c:layout>
                <c:manualLayout>
                  <c:x val="-4.3768716885510296E-2"/>
                  <c:y val="6.0706401766004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0B8-4AB1-BAE8-988C29B98BAA}"/>
                </c:ext>
              </c:extLst>
            </c:dLbl>
            <c:dLbl>
              <c:idx val="4"/>
              <c:layout>
                <c:manualLayout>
                  <c:x val="-5.5485498108448932E-2"/>
                  <c:y val="-7.16845878136201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0B8-4AB1-BAE8-988C29B98BAA}"/>
                </c:ext>
              </c:extLst>
            </c:dLbl>
            <c:dLbl>
              <c:idx val="5"/>
              <c:layout>
                <c:manualLayout>
                  <c:x val="-4.8021989377312134E-2"/>
                  <c:y val="4.181600955794503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0B8-4AB1-BAE8-988C29B98BAA}"/>
                </c:ext>
              </c:extLst>
            </c:dLbl>
            <c:dLbl>
              <c:idx val="6"/>
              <c:layout>
                <c:manualLayout>
                  <c:x val="-5.2927025854051755E-2"/>
                  <c:y val="-6.6224988005531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0B8-4AB1-BAE8-988C29B98BAA}"/>
                </c:ext>
              </c:extLst>
            </c:dLbl>
            <c:dLbl>
              <c:idx val="7"/>
              <c:layout>
                <c:manualLayout>
                  <c:x val="-4.7356521379709519E-2"/>
                  <c:y val="-6.474143689028129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0B8-4AB1-BAE8-988C29B98BAA}"/>
                </c:ext>
              </c:extLst>
            </c:dLbl>
            <c:dLbl>
              <c:idx val="8"/>
              <c:layout>
                <c:manualLayout>
                  <c:x val="-5.3857027714055428E-2"/>
                  <c:y val="5.87677212391461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0B8-4AB1-BAE8-988C29B98BAA}"/>
                </c:ext>
              </c:extLst>
            </c:dLbl>
            <c:dLbl>
              <c:idx val="9"/>
              <c:layout>
                <c:manualLayout>
                  <c:x val="-5.3625353917374503E-2"/>
                  <c:y val="-6.47414368902811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0B8-4AB1-BAE8-988C29B98BAA}"/>
                </c:ext>
              </c:extLst>
            </c:dLbl>
            <c:dLbl>
              <c:idx val="10"/>
              <c:layout>
                <c:manualLayout>
                  <c:x val="-4.3358340050013433E-2"/>
                  <c:y val="6.0706591783553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0B8-4AB1-BAE8-988C29B98BAA}"/>
                </c:ext>
              </c:extLst>
            </c:dLbl>
            <c:dLbl>
              <c:idx val="11"/>
              <c:layout>
                <c:manualLayout>
                  <c:x val="-4.4658895984458734E-2"/>
                  <c:y val="-6.11614408414002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0B8-4AB1-BAE8-988C29B98BAA}"/>
                </c:ext>
              </c:extLst>
            </c:dLbl>
            <c:dLbl>
              <c:idx val="12"/>
              <c:layout>
                <c:manualLayout>
                  <c:x val="-2.5074916816500394E-2"/>
                  <c:y val="-6.116144084140030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0B8-4AB1-BAE8-988C29B98BAA}"/>
                </c:ext>
              </c:extLst>
            </c:dLbl>
            <c:dLbl>
              <c:idx val="13"/>
              <c:layout>
                <c:manualLayout>
                  <c:x val="-1.1104222208444417E-2"/>
                  <c:y val="2.44089784475865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0B8-4AB1-BAE8-988C29B98BAA}"/>
                </c:ext>
              </c:extLst>
            </c:dLbl>
            <c:dLbl>
              <c:idx val="14"/>
              <c:layout>
                <c:manualLayout>
                  <c:x val="-2.0722508111682889E-2"/>
                  <c:y val="-6.57701389476852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0B8-4AB1-BAE8-988C29B98BAA}"/>
                </c:ext>
              </c:extLst>
            </c:dLbl>
            <c:dLbl>
              <c:idx val="15"/>
              <c:layout>
                <c:manualLayout>
                  <c:x val="-1.8848387961593074E-2"/>
                  <c:y val="-6.116144084140020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0B8-4AB1-BAE8-988C29B98BA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圖_我國經濟成長率!$A$2:$A$16</c:f>
              <c:strCache>
                <c:ptCount val="15"/>
                <c:pt idx="0">
                  <c:v>99</c:v>
                </c:pt>
                <c:pt idx="1">
                  <c:v>100</c:v>
                </c:pt>
                <c:pt idx="2">
                  <c:v>101</c:v>
                </c:pt>
                <c:pt idx="3">
                  <c:v>102</c:v>
                </c:pt>
                <c:pt idx="4">
                  <c:v>103</c:v>
                </c:pt>
                <c:pt idx="5">
                  <c:v>104</c:v>
                </c:pt>
                <c:pt idx="6">
                  <c:v>105</c:v>
                </c:pt>
                <c:pt idx="7">
                  <c:v>106</c:v>
                </c:pt>
                <c:pt idx="8">
                  <c:v>107</c:v>
                </c:pt>
                <c:pt idx="9">
                  <c:v>108</c:v>
                </c:pt>
                <c:pt idx="10">
                  <c:v>109</c:v>
                </c:pt>
                <c:pt idx="11">
                  <c:v>110</c:v>
                </c:pt>
                <c:pt idx="12">
                  <c:v>111</c:v>
                </c:pt>
                <c:pt idx="13">
                  <c:v>112</c:v>
                </c:pt>
                <c:pt idx="14">
                  <c:v>113</c:v>
                </c:pt>
              </c:strCache>
            </c:strRef>
          </c:cat>
          <c:val>
            <c:numRef>
              <c:f>圖_我國經濟成長率!$B$2:$B$16</c:f>
              <c:numCache>
                <c:formatCode>General</c:formatCode>
                <c:ptCount val="15"/>
                <c:pt idx="0">
                  <c:v>10.25</c:v>
                </c:pt>
                <c:pt idx="1">
                  <c:v>3.67</c:v>
                </c:pt>
                <c:pt idx="2">
                  <c:v>2.2200000000000002</c:v>
                </c:pt>
                <c:pt idx="3">
                  <c:v>2.48</c:v>
                </c:pt>
                <c:pt idx="4">
                  <c:v>4.72</c:v>
                </c:pt>
                <c:pt idx="5">
                  <c:v>1.47</c:v>
                </c:pt>
                <c:pt idx="6">
                  <c:v>2.17</c:v>
                </c:pt>
                <c:pt idx="7">
                  <c:v>3.66</c:v>
                </c:pt>
                <c:pt idx="8">
                  <c:v>2.91</c:v>
                </c:pt>
                <c:pt idx="9">
                  <c:v>3.06</c:v>
                </c:pt>
                <c:pt idx="10">
                  <c:v>3.42</c:v>
                </c:pt>
                <c:pt idx="11">
                  <c:v>6.72</c:v>
                </c:pt>
                <c:pt idx="12">
                  <c:v>2.68</c:v>
                </c:pt>
                <c:pt idx="13">
                  <c:v>1.1200000000000001</c:v>
                </c:pt>
                <c:pt idx="14">
                  <c:v>4.84</c:v>
                </c:pt>
              </c:numCache>
            </c:numRef>
          </c:val>
          <c:smooth val="0"/>
          <c:extLst>
            <c:ext xmlns:c16="http://schemas.microsoft.com/office/drawing/2014/chart" uri="{C3380CC4-5D6E-409C-BE32-E72D297353CC}">
              <c16:uniqueId val="{00000010-C0B8-4AB1-BAE8-988C29B98BAA}"/>
            </c:ext>
          </c:extLst>
        </c:ser>
        <c:dLbls>
          <c:showLegendKey val="0"/>
          <c:showVal val="0"/>
          <c:showCatName val="0"/>
          <c:showSerName val="0"/>
          <c:showPercent val="0"/>
          <c:showBubbleSize val="0"/>
        </c:dLbls>
        <c:marker val="1"/>
        <c:smooth val="0"/>
        <c:axId val="508113279"/>
        <c:axId val="508103711"/>
      </c:lineChart>
      <c:catAx>
        <c:axId val="508113279"/>
        <c:scaling>
          <c:orientation val="minMax"/>
        </c:scaling>
        <c:delete val="0"/>
        <c:axPos val="b"/>
        <c:numFmt formatCode="General" sourceLinked="1"/>
        <c:majorTickMark val="out"/>
        <c:minorTickMark val="none"/>
        <c:tickLblPos val="low"/>
        <c:spPr>
          <a:noFill/>
          <a:ln w="9525" cap="flat" cmpd="sng" algn="ctr">
            <a:solidFill>
              <a:schemeClr val="bg2">
                <a:lumMod val="25000"/>
              </a:schemeClr>
            </a:solidFill>
            <a:round/>
          </a:ln>
          <a:effectLst/>
        </c:spPr>
        <c:txPr>
          <a:bodyPr rot="-60000000" spcFirstLastPara="1" vertOverflow="ellipsis" vert="horz" wrap="square" anchor="ctr" anchorCtr="1"/>
          <a:lstStyle/>
          <a:p>
            <a:pPr>
              <a:defRPr sz="1000" b="0" i="0" u="none" strike="noStrike" kern="1200" spc="-80" baseline="0">
                <a:solidFill>
                  <a:schemeClr val="tx1"/>
                </a:solidFill>
                <a:latin typeface="標楷體" panose="03000509000000000000" pitchFamily="65" charset="-120"/>
                <a:ea typeface="標楷體" panose="03000509000000000000" pitchFamily="65" charset="-120"/>
                <a:cs typeface="+mn-cs"/>
              </a:defRPr>
            </a:pPr>
            <a:endParaRPr lang="zh-TW"/>
          </a:p>
        </c:txPr>
        <c:crossAx val="508103711"/>
        <c:crosses val="autoZero"/>
        <c:auto val="0"/>
        <c:lblAlgn val="ctr"/>
        <c:lblOffset val="100"/>
        <c:noMultiLvlLbl val="0"/>
      </c:catAx>
      <c:valAx>
        <c:axId val="508103711"/>
        <c:scaling>
          <c:orientation val="minMax"/>
          <c:min val="0"/>
        </c:scaling>
        <c:delete val="0"/>
        <c:axPos val="l"/>
        <c:numFmt formatCode="General" sourceLinked="1"/>
        <c:majorTickMark val="in"/>
        <c:minorTickMark val="none"/>
        <c:tickLblPos val="nextTo"/>
        <c:spPr>
          <a:noFill/>
          <a:ln>
            <a:solidFill>
              <a:schemeClr val="bg2">
                <a:lumMod val="2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08113279"/>
        <c:crosses val="autoZero"/>
        <c:crossBetween val="between"/>
      </c:valAx>
      <c:spPr>
        <a:solidFill>
          <a:schemeClr val="bg1"/>
        </a:solid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工作表2!$A$3</c:f>
              <c:strCache>
                <c:ptCount val="1"/>
                <c:pt idx="0">
                  <c:v>我國</c:v>
                </c:pt>
              </c:strCache>
            </c:strRef>
          </c:tx>
          <c:spPr>
            <a:ln w="31750" cap="rnd">
              <a:solidFill>
                <a:srgbClr val="FB7588"/>
              </a:solidFill>
              <a:round/>
            </a:ln>
            <a:effectLst/>
          </c:spPr>
          <c:marker>
            <c:symbol val="circle"/>
            <c:size val="7"/>
            <c:spPr>
              <a:solidFill>
                <a:schemeClr val="bg1"/>
              </a:solidFill>
              <a:ln w="31750">
                <a:solidFill>
                  <a:srgbClr val="FB7588"/>
                </a:solidFill>
              </a:ln>
              <a:effectLst/>
            </c:spPr>
          </c:marker>
          <c:dLbls>
            <c:dLbl>
              <c:idx val="0"/>
              <c:layout>
                <c:manualLayout>
                  <c:x val="-6.1700947512279919E-2"/>
                  <c:y val="4.58089213966737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735-434A-828B-F8976010EA53}"/>
                </c:ext>
              </c:extLst>
            </c:dLbl>
            <c:dLbl>
              <c:idx val="1"/>
              <c:layout>
                <c:manualLayout>
                  <c:x val="-6.1700862325304785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735-434A-828B-F8976010EA53}"/>
                </c:ext>
              </c:extLst>
            </c:dLbl>
            <c:dLbl>
              <c:idx val="2"/>
              <c:layout>
                <c:manualLayout>
                  <c:x val="-6.1700947512279988E-2"/>
                  <c:y val="4.6084448569404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735-434A-828B-F8976010EA53}"/>
                </c:ext>
              </c:extLst>
            </c:dLbl>
            <c:dLbl>
              <c:idx val="3"/>
              <c:layout>
                <c:manualLayout>
                  <c:x val="-6.1700947512279919E-2"/>
                  <c:y val="4.6084448569404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735-434A-828B-F8976010EA53}"/>
                </c:ext>
              </c:extLst>
            </c:dLbl>
            <c:dLbl>
              <c:idx val="4"/>
              <c:layout>
                <c:manualLayout>
                  <c:x val="-6.1700947512280051E-2"/>
                  <c:y val="4.2501648194449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B7588"/>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工作表2!$B$3:$F$3</c:f>
              <c:numCache>
                <c:formatCode>General</c:formatCode>
                <c:ptCount val="5"/>
                <c:pt idx="0">
                  <c:v>59.14</c:v>
                </c:pt>
                <c:pt idx="1">
                  <c:v>59.02</c:v>
                </c:pt>
                <c:pt idx="2">
                  <c:v>59.18</c:v>
                </c:pt>
                <c:pt idx="3">
                  <c:v>59.22</c:v>
                </c:pt>
                <c:pt idx="4">
                  <c:v>59.28</c:v>
                </c:pt>
              </c:numCache>
            </c:numRef>
          </c:val>
          <c:smooth val="0"/>
          <c:extLst>
            <c:ext xmlns:c16="http://schemas.microsoft.com/office/drawing/2014/chart" uri="{C3380CC4-5D6E-409C-BE32-E72D297353CC}">
              <c16:uniqueId val="{00000005-1735-434A-828B-F8976010EA53}"/>
            </c:ext>
          </c:extLst>
        </c:ser>
        <c:ser>
          <c:idx val="2"/>
          <c:order val="1"/>
          <c:tx>
            <c:strRef>
              <c:f>工作表2!$A$4</c:f>
              <c:strCache>
                <c:ptCount val="1"/>
                <c:pt idx="0">
                  <c:v>美國</c:v>
                </c:pt>
              </c:strCache>
            </c:strRef>
          </c:tx>
          <c:spPr>
            <a:ln w="31750" cap="rnd">
              <a:solidFill>
                <a:schemeClr val="bg1">
                  <a:lumMod val="65000"/>
                </a:schemeClr>
              </a:solidFill>
              <a:round/>
            </a:ln>
            <a:effectLst/>
          </c:spPr>
          <c:marker>
            <c:symbol val="circle"/>
            <c:size val="7"/>
            <c:spPr>
              <a:solidFill>
                <a:schemeClr val="bg1">
                  <a:lumMod val="65000"/>
                </a:schemeClr>
              </a:solidFill>
              <a:ln w="6350">
                <a:solidFill>
                  <a:schemeClr val="tx1">
                    <a:lumMod val="50000"/>
                    <a:lumOff val="50000"/>
                  </a:schemeClr>
                </a:solidFill>
              </a:ln>
              <a:effectLst/>
            </c:spPr>
          </c:marker>
          <c:dLbls>
            <c:dLbl>
              <c:idx val="0"/>
              <c:layout>
                <c:manualLayout>
                  <c:x val="-5.2036871840618497E-2"/>
                  <c:y val="3.800154320987654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35-434A-828B-F8976010EA53}"/>
                </c:ext>
              </c:extLst>
            </c:dLbl>
            <c:dLbl>
              <c:idx val="1"/>
              <c:layout>
                <c:manualLayout>
                  <c:x val="-5.5010407374368124E-2"/>
                  <c:y val="3.80015432098764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735-434A-828B-F8976010EA53}"/>
                </c:ext>
              </c:extLst>
            </c:dLbl>
            <c:dLbl>
              <c:idx val="2"/>
              <c:layout>
                <c:manualLayout>
                  <c:x val="-5.501040737436818E-2"/>
                  <c:y val="4.18595679012344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735-434A-828B-F8976010EA53}"/>
                </c:ext>
              </c:extLst>
            </c:dLbl>
            <c:dLbl>
              <c:idx val="3"/>
              <c:layout>
                <c:manualLayout>
                  <c:x val="-5.7983942908117751E-2"/>
                  <c:y val="3.41435185185185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735-434A-828B-F8976010EA53}"/>
                </c:ext>
              </c:extLst>
            </c:dLbl>
            <c:dLbl>
              <c:idx val="4"/>
              <c:layout>
                <c:manualLayout>
                  <c:x val="-5.7983942908117751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工作表2!$B$4:$F$4</c:f>
              <c:numCache>
                <c:formatCode>General</c:formatCode>
                <c:ptCount val="5"/>
                <c:pt idx="0">
                  <c:v>61.8</c:v>
                </c:pt>
                <c:pt idx="1">
                  <c:v>61.7</c:v>
                </c:pt>
                <c:pt idx="2">
                  <c:v>62.2</c:v>
                </c:pt>
                <c:pt idx="3">
                  <c:v>62.6</c:v>
                </c:pt>
                <c:pt idx="4">
                  <c:v>62.6</c:v>
                </c:pt>
              </c:numCache>
            </c:numRef>
          </c:val>
          <c:smooth val="0"/>
          <c:extLst>
            <c:ext xmlns:c16="http://schemas.microsoft.com/office/drawing/2014/chart" uri="{C3380CC4-5D6E-409C-BE32-E72D297353CC}">
              <c16:uniqueId val="{0000000B-1735-434A-828B-F8976010EA53}"/>
            </c:ext>
          </c:extLst>
        </c:ser>
        <c:ser>
          <c:idx val="3"/>
          <c:order val="2"/>
          <c:tx>
            <c:strRef>
              <c:f>工作表2!$A$5</c:f>
              <c:strCache>
                <c:ptCount val="1"/>
                <c:pt idx="0">
                  <c:v>日本</c:v>
                </c:pt>
              </c:strCache>
            </c:strRef>
          </c:tx>
          <c:spPr>
            <a:ln w="31750" cap="rnd">
              <a:solidFill>
                <a:srgbClr val="F6DA0A"/>
              </a:solidFill>
              <a:round/>
            </a:ln>
            <a:effectLst/>
          </c:spPr>
          <c:marker>
            <c:symbol val="circle"/>
            <c:size val="7"/>
            <c:spPr>
              <a:solidFill>
                <a:srgbClr val="F6DA0A"/>
              </a:solidFill>
              <a:ln w="6350">
                <a:solidFill>
                  <a:schemeClr val="tx1">
                    <a:lumMod val="50000"/>
                    <a:lumOff val="50000"/>
                  </a:schemeClr>
                </a:solidFill>
              </a:ln>
              <a:effectLst/>
            </c:spPr>
          </c:marker>
          <c:dLbls>
            <c:dLbl>
              <c:idx val="0"/>
              <c:layout>
                <c:manualLayout>
                  <c:x val="-0.1162821150624145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735-434A-828B-F8976010EA53}"/>
                </c:ext>
              </c:extLst>
            </c:dLbl>
            <c:dLbl>
              <c:idx val="1"/>
              <c:layout>
                <c:manualLayout>
                  <c:x val="-1.452432824981844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735-434A-828B-F8976010EA53}"/>
                </c:ext>
              </c:extLst>
            </c:dLbl>
            <c:dLbl>
              <c:idx val="2"/>
              <c:layout>
                <c:manualLayout>
                  <c:x val="-1.4524328249818513E-2"/>
                  <c:y val="-1.97472353870458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735-434A-828B-F8976010EA53}"/>
                </c:ext>
              </c:extLst>
            </c:dLbl>
            <c:dLbl>
              <c:idx val="3"/>
              <c:layout>
                <c:manualLayout>
                  <c:x val="-1.8155410312273058E-2"/>
                  <c:y val="-1.97472353870458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735-434A-828B-F8976010EA53}"/>
                </c:ext>
              </c:extLst>
            </c:dLbl>
            <c:dLbl>
              <c:idx val="4"/>
              <c:layout>
                <c:manualLayout>
                  <c:x val="-2.1786421728617854E-2"/>
                  <c:y val="-2.3507900027848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工作表2!$B$5:$F$5</c:f>
              <c:numCache>
                <c:formatCode>General</c:formatCode>
                <c:ptCount val="5"/>
                <c:pt idx="0">
                  <c:v>62.2</c:v>
                </c:pt>
                <c:pt idx="1">
                  <c:v>62.3</c:v>
                </c:pt>
                <c:pt idx="2">
                  <c:v>62.6</c:v>
                </c:pt>
                <c:pt idx="3">
                  <c:v>62.9</c:v>
                </c:pt>
                <c:pt idx="4">
                  <c:v>63.3</c:v>
                </c:pt>
              </c:numCache>
            </c:numRef>
          </c:val>
          <c:smooth val="0"/>
          <c:extLst>
            <c:ext xmlns:c16="http://schemas.microsoft.com/office/drawing/2014/chart" uri="{C3380CC4-5D6E-409C-BE32-E72D297353CC}">
              <c16:uniqueId val="{00000011-1735-434A-828B-F8976010EA53}"/>
            </c:ext>
          </c:extLst>
        </c:ser>
        <c:ser>
          <c:idx val="4"/>
          <c:order val="3"/>
          <c:tx>
            <c:strRef>
              <c:f>工作表2!$A$6</c:f>
              <c:strCache>
                <c:ptCount val="1"/>
                <c:pt idx="0">
                  <c:v>南韓</c:v>
                </c:pt>
              </c:strCache>
            </c:strRef>
          </c:tx>
          <c:spPr>
            <a:ln w="31750" cap="rnd">
              <a:solidFill>
                <a:schemeClr val="accent1">
                  <a:lumMod val="60000"/>
                  <a:lumOff val="40000"/>
                </a:schemeClr>
              </a:solidFill>
              <a:round/>
            </a:ln>
            <a:effectLst/>
          </c:spPr>
          <c:marker>
            <c:symbol val="circle"/>
            <c:size val="7"/>
            <c:spPr>
              <a:solidFill>
                <a:schemeClr val="accent1">
                  <a:lumMod val="60000"/>
                  <a:lumOff val="40000"/>
                </a:schemeClr>
              </a:solidFill>
              <a:ln w="6350">
                <a:solidFill>
                  <a:schemeClr val="tx1">
                    <a:lumMod val="50000"/>
                    <a:lumOff val="50000"/>
                  </a:schemeClr>
                </a:solidFill>
              </a:ln>
              <a:effectLst/>
            </c:spPr>
          </c:marker>
          <c:dLbls>
            <c:dLbl>
              <c:idx val="0"/>
              <c:layout>
                <c:manualLayout>
                  <c:x val="-5.5010407374368138E-2"/>
                  <c:y val="-4.185956790123463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1735-434A-828B-F8976010EA53}"/>
                </c:ext>
              </c:extLst>
            </c:dLbl>
            <c:dLbl>
              <c:idx val="1"/>
              <c:layout>
                <c:manualLayout>
                  <c:x val="-5.5010407374368124E-2"/>
                  <c:y val="-4.57175925925926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735-434A-828B-F8976010EA53}"/>
                </c:ext>
              </c:extLst>
            </c:dLbl>
            <c:dLbl>
              <c:idx val="2"/>
              <c:layout>
                <c:manualLayout>
                  <c:x val="-5.501040737436818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735-434A-828B-F8976010EA53}"/>
                </c:ext>
              </c:extLst>
            </c:dLbl>
            <c:dLbl>
              <c:idx val="3"/>
              <c:layout>
                <c:manualLayout>
                  <c:x val="-5.5010407374368124E-2"/>
                  <c:y val="-4.18595679012346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1735-434A-828B-F8976010EA53}"/>
                </c:ext>
              </c:extLst>
            </c:dLbl>
            <c:dLbl>
              <c:idx val="4"/>
              <c:layout>
                <c:manualLayout>
                  <c:x val="-5.5010407374368124E-2"/>
                  <c:y val="-4.18595679012346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工作表2!$B$6:$F$6</c:f>
              <c:numCache>
                <c:formatCode>General</c:formatCode>
                <c:ptCount val="5"/>
                <c:pt idx="0">
                  <c:v>62.5</c:v>
                </c:pt>
                <c:pt idx="1">
                  <c:v>62.8</c:v>
                </c:pt>
                <c:pt idx="2">
                  <c:v>63.9</c:v>
                </c:pt>
                <c:pt idx="3">
                  <c:v>64.3</c:v>
                </c:pt>
                <c:pt idx="4">
                  <c:v>64.5</c:v>
                </c:pt>
              </c:numCache>
            </c:numRef>
          </c:val>
          <c:smooth val="0"/>
          <c:extLst>
            <c:ext xmlns:c16="http://schemas.microsoft.com/office/drawing/2014/chart" uri="{C3380CC4-5D6E-409C-BE32-E72D297353CC}">
              <c16:uniqueId val="{00000017-1735-434A-828B-F8976010EA53}"/>
            </c:ext>
          </c:extLst>
        </c:ser>
        <c:ser>
          <c:idx val="5"/>
          <c:order val="4"/>
          <c:tx>
            <c:strRef>
              <c:f>工作表2!$A$7</c:f>
              <c:strCache>
                <c:ptCount val="1"/>
                <c:pt idx="0">
                  <c:v>新加坡</c:v>
                </c:pt>
              </c:strCache>
            </c:strRef>
          </c:tx>
          <c:spPr>
            <a:ln w="31750" cap="rnd">
              <a:solidFill>
                <a:srgbClr val="61CECB"/>
              </a:solidFill>
              <a:round/>
            </a:ln>
            <a:effectLst/>
          </c:spPr>
          <c:marker>
            <c:symbol val="circle"/>
            <c:size val="7"/>
            <c:spPr>
              <a:solidFill>
                <a:srgbClr val="61CECB"/>
              </a:solidFill>
              <a:ln w="6350">
                <a:solidFill>
                  <a:schemeClr val="tx1">
                    <a:lumMod val="50000"/>
                    <a:lumOff val="50000"/>
                  </a:schemeClr>
                </a:solidFill>
              </a:ln>
              <a:effectLst/>
            </c:spPr>
          </c:marker>
          <c:dLbls>
            <c:dLbl>
              <c:idx val="0"/>
              <c:layout>
                <c:manualLayout>
                  <c:x val="-7.6796813796968205E-2"/>
                  <c:y val="-4.18594743192645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735-434A-828B-F8976010EA53}"/>
                </c:ext>
              </c:extLst>
            </c:dLbl>
            <c:dLbl>
              <c:idx val="1"/>
              <c:layout>
                <c:manualLayout>
                  <c:x val="-7.6496521193579567E-2"/>
                  <c:y val="-4.18880500411603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735-434A-828B-F8976010EA53}"/>
                </c:ext>
              </c:extLst>
            </c:dLbl>
            <c:dLbl>
              <c:idx val="2"/>
              <c:layout>
                <c:manualLayout>
                  <c:x val="-6.2172438830106015E-2"/>
                  <c:y val="-3.79730759461518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735-434A-828B-F8976010EA53}"/>
                </c:ext>
              </c:extLst>
            </c:dLbl>
            <c:dLbl>
              <c:idx val="3"/>
              <c:layout>
                <c:manualLayout>
                  <c:x val="-5.5010407374368124E-2"/>
                  <c:y val="-4.57175925925925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735-434A-828B-F8976010EA53}"/>
                </c:ext>
              </c:extLst>
            </c:dLbl>
            <c:dLbl>
              <c:idx val="4"/>
              <c:layout>
                <c:manualLayout>
                  <c:x val="-5.5010407374368124E-2"/>
                  <c:y val="-3.80015432098765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工作表2!$B$7:$F$7</c:f>
              <c:numCache>
                <c:formatCode>General</c:formatCode>
                <c:ptCount val="5"/>
                <c:pt idx="0">
                  <c:v>68.099999999999994</c:v>
                </c:pt>
                <c:pt idx="1">
                  <c:v>70.5</c:v>
                </c:pt>
                <c:pt idx="2" formatCode="0.0">
                  <c:v>70</c:v>
                </c:pt>
                <c:pt idx="3">
                  <c:v>68.599999999999994</c:v>
                </c:pt>
                <c:pt idx="4">
                  <c:v>68.2</c:v>
                </c:pt>
              </c:numCache>
            </c:numRef>
          </c:val>
          <c:smooth val="0"/>
          <c:extLst>
            <c:ext xmlns:c16="http://schemas.microsoft.com/office/drawing/2014/chart" uri="{C3380CC4-5D6E-409C-BE32-E72D297353CC}">
              <c16:uniqueId val="{0000001D-1735-434A-828B-F8976010EA53}"/>
            </c:ext>
          </c:extLst>
        </c:ser>
        <c:dLbls>
          <c:showLegendKey val="0"/>
          <c:showVal val="0"/>
          <c:showCatName val="0"/>
          <c:showSerName val="0"/>
          <c:showPercent val="0"/>
          <c:showBubbleSize val="0"/>
        </c:dLbls>
        <c:marker val="1"/>
        <c:smooth val="0"/>
        <c:axId val="1900917712"/>
        <c:axId val="1900920208"/>
      </c:lineChart>
      <c:catAx>
        <c:axId val="1900917712"/>
        <c:scaling>
          <c:orientation val="minMax"/>
        </c:scaling>
        <c:delete val="0"/>
        <c:axPos val="b"/>
        <c:numFmt formatCode="General" sourceLinked="1"/>
        <c:majorTickMark val="in"/>
        <c:minorTickMark val="none"/>
        <c:tickLblPos val="nextTo"/>
        <c:spPr>
          <a:noFill/>
          <a:ln w="9525" cap="flat" cmpd="sng" algn="ctr">
            <a:solidFill>
              <a:schemeClr val="bg1">
                <a:lumMod val="65000"/>
                <a:alpha val="97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00920208"/>
        <c:crosses val="autoZero"/>
        <c:auto val="1"/>
        <c:lblAlgn val="ctr"/>
        <c:lblOffset val="100"/>
        <c:noMultiLvlLbl val="0"/>
      </c:catAx>
      <c:valAx>
        <c:axId val="1900920208"/>
        <c:scaling>
          <c:orientation val="minMax"/>
          <c:max val="71"/>
          <c:min val="57"/>
        </c:scaling>
        <c:delete val="0"/>
        <c:axPos val="l"/>
        <c:numFmt formatCode="General" sourceLinked="1"/>
        <c:majorTickMark val="out"/>
        <c:minorTickMark val="none"/>
        <c:tickLblPos val="nextTo"/>
        <c:spPr>
          <a:noFill/>
          <a:ln>
            <a:solidFill>
              <a:schemeClr val="bg1">
                <a:lumMod val="6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00917712"/>
        <c:crosses val="autoZero"/>
        <c:crossBetween val="between"/>
        <c:majorUnit val="2"/>
      </c:valAx>
      <c:spPr>
        <a:solidFill>
          <a:schemeClr val="bg1"/>
        </a:solidFill>
        <a:ln>
          <a:noFill/>
        </a:ln>
        <a:effectLst/>
      </c:spPr>
    </c:plotArea>
    <c:legend>
      <c:legendPos val="b"/>
      <c:layout>
        <c:manualLayout>
          <c:xMode val="edge"/>
          <c:yMode val="edge"/>
          <c:x val="0.05"/>
          <c:y val="0.89057879171947629"/>
          <c:w val="0.9"/>
          <c:h val="8.8297422898183334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rgbClr val="FEDEE3"/>
    </a:solidFill>
    <a:ln w="9525" cap="flat" cmpd="sng" algn="ctr">
      <a:noFill/>
      <a:round/>
    </a:ln>
    <a:effectLst/>
  </c:spPr>
  <c:txPr>
    <a:bodyPr/>
    <a:lstStyle/>
    <a:p>
      <a:pPr>
        <a:defRPr/>
      </a:pPr>
      <a:endParaRPr lang="zh-TW"/>
    </a:p>
  </c:txPr>
  <c:externalData r:id="rId3">
    <c:autoUpdate val="0"/>
  </c:externalData>
  <c:userShapes r:id="rId4"/>
</c:chartSpace>
</file>

<file path=word/charts/chart8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工作表2!$A$3</c:f>
              <c:strCache>
                <c:ptCount val="1"/>
                <c:pt idx="0">
                  <c:v>我國</c:v>
                </c:pt>
              </c:strCache>
            </c:strRef>
          </c:tx>
          <c:spPr>
            <a:ln w="31750" cap="rnd">
              <a:solidFill>
                <a:srgbClr val="FB7588"/>
              </a:solidFill>
              <a:round/>
            </a:ln>
            <a:effectLst/>
          </c:spPr>
          <c:marker>
            <c:symbol val="circle"/>
            <c:size val="7"/>
            <c:spPr>
              <a:solidFill>
                <a:schemeClr val="bg1"/>
              </a:solidFill>
              <a:ln w="31750">
                <a:solidFill>
                  <a:srgbClr val="FB7588"/>
                </a:solidFill>
              </a:ln>
              <a:effectLst/>
            </c:spPr>
          </c:marker>
          <c:dLbls>
            <c:dLbl>
              <c:idx val="0"/>
              <c:layout>
                <c:manualLayout>
                  <c:x val="-6.1700947512279919E-2"/>
                  <c:y val="4.58089213966737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735-434A-828B-F8976010EA53}"/>
                </c:ext>
              </c:extLst>
            </c:dLbl>
            <c:dLbl>
              <c:idx val="1"/>
              <c:layout>
                <c:manualLayout>
                  <c:x val="-6.1700862325304785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735-434A-828B-F8976010EA53}"/>
                </c:ext>
              </c:extLst>
            </c:dLbl>
            <c:dLbl>
              <c:idx val="2"/>
              <c:layout>
                <c:manualLayout>
                  <c:x val="-6.1700947512279988E-2"/>
                  <c:y val="4.6084448569404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735-434A-828B-F8976010EA53}"/>
                </c:ext>
              </c:extLst>
            </c:dLbl>
            <c:dLbl>
              <c:idx val="3"/>
              <c:layout>
                <c:manualLayout>
                  <c:x val="-6.1700947512279919E-2"/>
                  <c:y val="4.6084448569404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735-434A-828B-F8976010EA53}"/>
                </c:ext>
              </c:extLst>
            </c:dLbl>
            <c:dLbl>
              <c:idx val="4"/>
              <c:layout>
                <c:manualLayout>
                  <c:x val="-6.1700947512280051E-2"/>
                  <c:y val="4.2501648194449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FB7588"/>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工作表2!$B$3:$F$3</c:f>
              <c:numCache>
                <c:formatCode>General</c:formatCode>
                <c:ptCount val="5"/>
                <c:pt idx="0">
                  <c:v>59.14</c:v>
                </c:pt>
                <c:pt idx="1">
                  <c:v>59.02</c:v>
                </c:pt>
                <c:pt idx="2">
                  <c:v>59.18</c:v>
                </c:pt>
                <c:pt idx="3">
                  <c:v>59.22</c:v>
                </c:pt>
                <c:pt idx="4">
                  <c:v>59.28</c:v>
                </c:pt>
              </c:numCache>
            </c:numRef>
          </c:val>
          <c:smooth val="0"/>
          <c:extLst>
            <c:ext xmlns:c16="http://schemas.microsoft.com/office/drawing/2014/chart" uri="{C3380CC4-5D6E-409C-BE32-E72D297353CC}">
              <c16:uniqueId val="{00000005-1735-434A-828B-F8976010EA53}"/>
            </c:ext>
          </c:extLst>
        </c:ser>
        <c:ser>
          <c:idx val="2"/>
          <c:order val="1"/>
          <c:tx>
            <c:strRef>
              <c:f>工作表2!$A$4</c:f>
              <c:strCache>
                <c:ptCount val="1"/>
                <c:pt idx="0">
                  <c:v>美國</c:v>
                </c:pt>
              </c:strCache>
            </c:strRef>
          </c:tx>
          <c:spPr>
            <a:ln w="31750" cap="rnd">
              <a:solidFill>
                <a:schemeClr val="bg1">
                  <a:lumMod val="65000"/>
                </a:schemeClr>
              </a:solidFill>
              <a:round/>
            </a:ln>
            <a:effectLst/>
          </c:spPr>
          <c:marker>
            <c:symbol val="circle"/>
            <c:size val="7"/>
            <c:spPr>
              <a:solidFill>
                <a:schemeClr val="bg1">
                  <a:lumMod val="65000"/>
                </a:schemeClr>
              </a:solidFill>
              <a:ln w="6350">
                <a:solidFill>
                  <a:schemeClr val="tx1">
                    <a:lumMod val="50000"/>
                    <a:lumOff val="50000"/>
                  </a:schemeClr>
                </a:solidFill>
              </a:ln>
              <a:effectLst/>
            </c:spPr>
          </c:marker>
          <c:dLbls>
            <c:dLbl>
              <c:idx val="0"/>
              <c:layout>
                <c:manualLayout>
                  <c:x val="-5.2036871840618497E-2"/>
                  <c:y val="3.800154320987654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35-434A-828B-F8976010EA53}"/>
                </c:ext>
              </c:extLst>
            </c:dLbl>
            <c:dLbl>
              <c:idx val="1"/>
              <c:layout>
                <c:manualLayout>
                  <c:x val="-5.5010407374368124E-2"/>
                  <c:y val="3.80015432098764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735-434A-828B-F8976010EA53}"/>
                </c:ext>
              </c:extLst>
            </c:dLbl>
            <c:dLbl>
              <c:idx val="2"/>
              <c:layout>
                <c:manualLayout>
                  <c:x val="-5.501040737436818E-2"/>
                  <c:y val="4.18595679012344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735-434A-828B-F8976010EA53}"/>
                </c:ext>
              </c:extLst>
            </c:dLbl>
            <c:dLbl>
              <c:idx val="3"/>
              <c:layout>
                <c:manualLayout>
                  <c:x val="-5.7983942908117751E-2"/>
                  <c:y val="3.41435185185185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735-434A-828B-F8976010EA53}"/>
                </c:ext>
              </c:extLst>
            </c:dLbl>
            <c:dLbl>
              <c:idx val="4"/>
              <c:layout>
                <c:manualLayout>
                  <c:x val="-5.7983942908117751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工作表2!$B$4:$F$4</c:f>
              <c:numCache>
                <c:formatCode>General</c:formatCode>
                <c:ptCount val="5"/>
                <c:pt idx="0">
                  <c:v>61.8</c:v>
                </c:pt>
                <c:pt idx="1">
                  <c:v>61.7</c:v>
                </c:pt>
                <c:pt idx="2">
                  <c:v>62.2</c:v>
                </c:pt>
                <c:pt idx="3">
                  <c:v>62.6</c:v>
                </c:pt>
                <c:pt idx="4">
                  <c:v>62.6</c:v>
                </c:pt>
              </c:numCache>
            </c:numRef>
          </c:val>
          <c:smooth val="0"/>
          <c:extLst>
            <c:ext xmlns:c16="http://schemas.microsoft.com/office/drawing/2014/chart" uri="{C3380CC4-5D6E-409C-BE32-E72D297353CC}">
              <c16:uniqueId val="{0000000B-1735-434A-828B-F8976010EA53}"/>
            </c:ext>
          </c:extLst>
        </c:ser>
        <c:ser>
          <c:idx val="3"/>
          <c:order val="2"/>
          <c:tx>
            <c:strRef>
              <c:f>工作表2!$A$5</c:f>
              <c:strCache>
                <c:ptCount val="1"/>
                <c:pt idx="0">
                  <c:v>日本</c:v>
                </c:pt>
              </c:strCache>
            </c:strRef>
          </c:tx>
          <c:spPr>
            <a:ln w="31750" cap="rnd">
              <a:solidFill>
                <a:srgbClr val="F6DA0A"/>
              </a:solidFill>
              <a:round/>
            </a:ln>
            <a:effectLst/>
          </c:spPr>
          <c:marker>
            <c:symbol val="circle"/>
            <c:size val="7"/>
            <c:spPr>
              <a:solidFill>
                <a:srgbClr val="F6DA0A"/>
              </a:solidFill>
              <a:ln w="6350">
                <a:solidFill>
                  <a:schemeClr val="tx1">
                    <a:lumMod val="50000"/>
                    <a:lumOff val="50000"/>
                  </a:schemeClr>
                </a:solidFill>
              </a:ln>
              <a:effectLst/>
            </c:spPr>
          </c:marker>
          <c:dLbls>
            <c:dLbl>
              <c:idx val="0"/>
              <c:layout>
                <c:manualLayout>
                  <c:x val="-0.11628211506241458"/>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735-434A-828B-F8976010EA53}"/>
                </c:ext>
              </c:extLst>
            </c:dLbl>
            <c:dLbl>
              <c:idx val="1"/>
              <c:layout>
                <c:manualLayout>
                  <c:x val="-1.452432824981844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735-434A-828B-F8976010EA53}"/>
                </c:ext>
              </c:extLst>
            </c:dLbl>
            <c:dLbl>
              <c:idx val="2"/>
              <c:layout>
                <c:manualLayout>
                  <c:x val="-1.4524328249818513E-2"/>
                  <c:y val="-1.97472353870458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735-434A-828B-F8976010EA53}"/>
                </c:ext>
              </c:extLst>
            </c:dLbl>
            <c:dLbl>
              <c:idx val="3"/>
              <c:layout>
                <c:manualLayout>
                  <c:x val="-1.8155410312273058E-2"/>
                  <c:y val="-1.97472353870458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735-434A-828B-F8976010EA53}"/>
                </c:ext>
              </c:extLst>
            </c:dLbl>
            <c:dLbl>
              <c:idx val="4"/>
              <c:layout>
                <c:manualLayout>
                  <c:x val="-2.1786421728617854E-2"/>
                  <c:y val="-2.3507900027848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工作表2!$B$5:$F$5</c:f>
              <c:numCache>
                <c:formatCode>General</c:formatCode>
                <c:ptCount val="5"/>
                <c:pt idx="0">
                  <c:v>62.2</c:v>
                </c:pt>
                <c:pt idx="1">
                  <c:v>62.3</c:v>
                </c:pt>
                <c:pt idx="2">
                  <c:v>62.6</c:v>
                </c:pt>
                <c:pt idx="3">
                  <c:v>62.9</c:v>
                </c:pt>
                <c:pt idx="4">
                  <c:v>63.3</c:v>
                </c:pt>
              </c:numCache>
            </c:numRef>
          </c:val>
          <c:smooth val="0"/>
          <c:extLst>
            <c:ext xmlns:c16="http://schemas.microsoft.com/office/drawing/2014/chart" uri="{C3380CC4-5D6E-409C-BE32-E72D297353CC}">
              <c16:uniqueId val="{00000011-1735-434A-828B-F8976010EA53}"/>
            </c:ext>
          </c:extLst>
        </c:ser>
        <c:ser>
          <c:idx val="4"/>
          <c:order val="3"/>
          <c:tx>
            <c:strRef>
              <c:f>工作表2!$A$6</c:f>
              <c:strCache>
                <c:ptCount val="1"/>
                <c:pt idx="0">
                  <c:v>南韓</c:v>
                </c:pt>
              </c:strCache>
            </c:strRef>
          </c:tx>
          <c:spPr>
            <a:ln w="31750" cap="rnd">
              <a:solidFill>
                <a:schemeClr val="accent1">
                  <a:lumMod val="60000"/>
                  <a:lumOff val="40000"/>
                </a:schemeClr>
              </a:solidFill>
              <a:round/>
            </a:ln>
            <a:effectLst/>
          </c:spPr>
          <c:marker>
            <c:symbol val="circle"/>
            <c:size val="7"/>
            <c:spPr>
              <a:solidFill>
                <a:schemeClr val="accent1">
                  <a:lumMod val="60000"/>
                  <a:lumOff val="40000"/>
                </a:schemeClr>
              </a:solidFill>
              <a:ln w="6350">
                <a:solidFill>
                  <a:schemeClr val="tx1">
                    <a:lumMod val="50000"/>
                    <a:lumOff val="50000"/>
                  </a:schemeClr>
                </a:solidFill>
              </a:ln>
              <a:effectLst/>
            </c:spPr>
          </c:marker>
          <c:dLbls>
            <c:dLbl>
              <c:idx val="0"/>
              <c:layout>
                <c:manualLayout>
                  <c:x val="-5.5010407374368138E-2"/>
                  <c:y val="-4.185956790123463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1735-434A-828B-F8976010EA53}"/>
                </c:ext>
              </c:extLst>
            </c:dLbl>
            <c:dLbl>
              <c:idx val="1"/>
              <c:layout>
                <c:manualLayout>
                  <c:x val="-5.5010407374368124E-2"/>
                  <c:y val="-4.57175925925926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735-434A-828B-F8976010EA53}"/>
                </c:ext>
              </c:extLst>
            </c:dLbl>
            <c:dLbl>
              <c:idx val="2"/>
              <c:layout>
                <c:manualLayout>
                  <c:x val="-5.501040737436818E-2"/>
                  <c:y val="-4.1859567901234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735-434A-828B-F8976010EA53}"/>
                </c:ext>
              </c:extLst>
            </c:dLbl>
            <c:dLbl>
              <c:idx val="3"/>
              <c:layout>
                <c:manualLayout>
                  <c:x val="-5.5010407374368124E-2"/>
                  <c:y val="-4.18595679012346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1735-434A-828B-F8976010EA53}"/>
                </c:ext>
              </c:extLst>
            </c:dLbl>
            <c:dLbl>
              <c:idx val="4"/>
              <c:layout>
                <c:manualLayout>
                  <c:x val="-5.5010407374368124E-2"/>
                  <c:y val="-4.18595679012346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工作表2!$B$6:$F$6</c:f>
              <c:numCache>
                <c:formatCode>General</c:formatCode>
                <c:ptCount val="5"/>
                <c:pt idx="0">
                  <c:v>62.5</c:v>
                </c:pt>
                <c:pt idx="1">
                  <c:v>62.8</c:v>
                </c:pt>
                <c:pt idx="2">
                  <c:v>63.9</c:v>
                </c:pt>
                <c:pt idx="3">
                  <c:v>64.3</c:v>
                </c:pt>
                <c:pt idx="4">
                  <c:v>64.5</c:v>
                </c:pt>
              </c:numCache>
            </c:numRef>
          </c:val>
          <c:smooth val="0"/>
          <c:extLst>
            <c:ext xmlns:c16="http://schemas.microsoft.com/office/drawing/2014/chart" uri="{C3380CC4-5D6E-409C-BE32-E72D297353CC}">
              <c16:uniqueId val="{00000017-1735-434A-828B-F8976010EA53}"/>
            </c:ext>
          </c:extLst>
        </c:ser>
        <c:ser>
          <c:idx val="5"/>
          <c:order val="4"/>
          <c:tx>
            <c:strRef>
              <c:f>工作表2!$A$7</c:f>
              <c:strCache>
                <c:ptCount val="1"/>
                <c:pt idx="0">
                  <c:v>新加坡</c:v>
                </c:pt>
              </c:strCache>
            </c:strRef>
          </c:tx>
          <c:spPr>
            <a:ln w="31750" cap="rnd">
              <a:solidFill>
                <a:srgbClr val="61CECB"/>
              </a:solidFill>
              <a:round/>
            </a:ln>
            <a:effectLst/>
          </c:spPr>
          <c:marker>
            <c:symbol val="circle"/>
            <c:size val="7"/>
            <c:spPr>
              <a:solidFill>
                <a:srgbClr val="61CECB"/>
              </a:solidFill>
              <a:ln w="6350">
                <a:solidFill>
                  <a:schemeClr val="tx1">
                    <a:lumMod val="50000"/>
                    <a:lumOff val="50000"/>
                  </a:schemeClr>
                </a:solidFill>
              </a:ln>
              <a:effectLst/>
            </c:spPr>
          </c:marker>
          <c:dLbls>
            <c:dLbl>
              <c:idx val="0"/>
              <c:layout>
                <c:manualLayout>
                  <c:x val="-7.6796813796968205E-2"/>
                  <c:y val="-4.18594743192645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735-434A-828B-F8976010EA53}"/>
                </c:ext>
              </c:extLst>
            </c:dLbl>
            <c:dLbl>
              <c:idx val="1"/>
              <c:layout>
                <c:manualLayout>
                  <c:x val="-7.6496521193579567E-2"/>
                  <c:y val="-4.18880500411603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735-434A-828B-F8976010EA53}"/>
                </c:ext>
              </c:extLst>
            </c:dLbl>
            <c:dLbl>
              <c:idx val="2"/>
              <c:layout>
                <c:manualLayout>
                  <c:x val="-6.2172438830106015E-2"/>
                  <c:y val="-3.79730759461518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735-434A-828B-F8976010EA53}"/>
                </c:ext>
              </c:extLst>
            </c:dLbl>
            <c:dLbl>
              <c:idx val="3"/>
              <c:layout>
                <c:manualLayout>
                  <c:x val="-5.5010407374368124E-2"/>
                  <c:y val="-4.57175925925925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735-434A-828B-F8976010EA53}"/>
                </c:ext>
              </c:extLst>
            </c:dLbl>
            <c:dLbl>
              <c:idx val="4"/>
              <c:layout>
                <c:manualLayout>
                  <c:x val="-5.5010407374368124E-2"/>
                  <c:y val="-3.80015432098765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735-434A-828B-F8976010EA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工作表2!$B$1:$F$1</c:f>
              <c:strCache>
                <c:ptCount val="5"/>
                <c:pt idx="0">
                  <c:v>109</c:v>
                </c:pt>
                <c:pt idx="1">
                  <c:v>110</c:v>
                </c:pt>
                <c:pt idx="2">
                  <c:v>111</c:v>
                </c:pt>
                <c:pt idx="3">
                  <c:v>112</c:v>
                </c:pt>
                <c:pt idx="4">
                  <c:v>113</c:v>
                </c:pt>
              </c:strCache>
            </c:strRef>
          </c:cat>
          <c:val>
            <c:numRef>
              <c:f>工作表2!$B$7:$F$7</c:f>
              <c:numCache>
                <c:formatCode>General</c:formatCode>
                <c:ptCount val="5"/>
                <c:pt idx="0">
                  <c:v>68.099999999999994</c:v>
                </c:pt>
                <c:pt idx="1">
                  <c:v>70.5</c:v>
                </c:pt>
                <c:pt idx="2" formatCode="0.0">
                  <c:v>70</c:v>
                </c:pt>
                <c:pt idx="3">
                  <c:v>68.599999999999994</c:v>
                </c:pt>
                <c:pt idx="4">
                  <c:v>68.2</c:v>
                </c:pt>
              </c:numCache>
            </c:numRef>
          </c:val>
          <c:smooth val="0"/>
          <c:extLst>
            <c:ext xmlns:c16="http://schemas.microsoft.com/office/drawing/2014/chart" uri="{C3380CC4-5D6E-409C-BE32-E72D297353CC}">
              <c16:uniqueId val="{0000001D-1735-434A-828B-F8976010EA53}"/>
            </c:ext>
          </c:extLst>
        </c:ser>
        <c:dLbls>
          <c:showLegendKey val="0"/>
          <c:showVal val="0"/>
          <c:showCatName val="0"/>
          <c:showSerName val="0"/>
          <c:showPercent val="0"/>
          <c:showBubbleSize val="0"/>
        </c:dLbls>
        <c:marker val="1"/>
        <c:smooth val="0"/>
        <c:axId val="1900917712"/>
        <c:axId val="1900920208"/>
      </c:lineChart>
      <c:catAx>
        <c:axId val="1900917712"/>
        <c:scaling>
          <c:orientation val="minMax"/>
        </c:scaling>
        <c:delete val="0"/>
        <c:axPos val="b"/>
        <c:numFmt formatCode="General" sourceLinked="1"/>
        <c:majorTickMark val="in"/>
        <c:minorTickMark val="none"/>
        <c:tickLblPos val="nextTo"/>
        <c:spPr>
          <a:noFill/>
          <a:ln w="9525" cap="flat" cmpd="sng" algn="ctr">
            <a:solidFill>
              <a:schemeClr val="bg1">
                <a:lumMod val="65000"/>
                <a:alpha val="97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00920208"/>
        <c:crosses val="autoZero"/>
        <c:auto val="1"/>
        <c:lblAlgn val="ctr"/>
        <c:lblOffset val="100"/>
        <c:noMultiLvlLbl val="0"/>
      </c:catAx>
      <c:valAx>
        <c:axId val="1900920208"/>
        <c:scaling>
          <c:orientation val="minMax"/>
          <c:max val="71"/>
          <c:min val="57"/>
        </c:scaling>
        <c:delete val="0"/>
        <c:axPos val="l"/>
        <c:numFmt formatCode="General" sourceLinked="1"/>
        <c:majorTickMark val="out"/>
        <c:minorTickMark val="none"/>
        <c:tickLblPos val="nextTo"/>
        <c:spPr>
          <a:noFill/>
          <a:ln>
            <a:solidFill>
              <a:schemeClr val="bg1">
                <a:lumMod val="6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900917712"/>
        <c:crosses val="autoZero"/>
        <c:crossBetween val="between"/>
        <c:majorUnit val="2"/>
      </c:valAx>
      <c:spPr>
        <a:solidFill>
          <a:schemeClr val="bg1"/>
        </a:solidFill>
        <a:ln>
          <a:noFill/>
        </a:ln>
        <a:effectLst/>
      </c:spPr>
    </c:plotArea>
    <c:legend>
      <c:legendPos val="b"/>
      <c:layout>
        <c:manualLayout>
          <c:xMode val="edge"/>
          <c:yMode val="edge"/>
          <c:x val="0.05"/>
          <c:y val="0.89057879171947629"/>
          <c:w val="0.9"/>
          <c:h val="8.8297422898183334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rgbClr val="FEDEE3"/>
    </a:solidFill>
    <a:ln w="9525" cap="flat" cmpd="sng" algn="ctr">
      <a:noFill/>
      <a:round/>
    </a:ln>
    <a:effectLst/>
  </c:spPr>
  <c:txPr>
    <a:bodyPr/>
    <a:lstStyle/>
    <a:p>
      <a:pPr>
        <a:defRPr/>
      </a:pPr>
      <a:endParaRPr lang="zh-TW"/>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圖_國內生產毛額分配比!$B$1</c:f>
              <c:strCache>
                <c:ptCount val="1"/>
                <c:pt idx="0">
                  <c:v>受僱人員報酬</c:v>
                </c:pt>
              </c:strCache>
            </c:strRef>
          </c:tx>
          <c:spPr>
            <a:ln w="34925" cap="rnd">
              <a:solidFill>
                <a:srgbClr val="61CECB"/>
              </a:solidFill>
              <a:prstDash val="solid"/>
              <a:round/>
            </a:ln>
            <a:effectLst/>
          </c:spPr>
          <c:marker>
            <c:symbol val="square"/>
            <c:size val="8"/>
            <c:spPr>
              <a:solidFill>
                <a:schemeClr val="bg1">
                  <a:alpha val="95000"/>
                </a:schemeClr>
              </a:solidFill>
              <a:ln w="12700">
                <a:solidFill>
                  <a:srgbClr val="61CECB"/>
                </a:solidFill>
              </a:ln>
              <a:effectLst/>
            </c:spPr>
          </c:marker>
          <c:dLbls>
            <c:dLbl>
              <c:idx val="0"/>
              <c:layout>
                <c:manualLayout>
                  <c:x val="-7.8156289491591341E-2"/>
                  <c:y val="-4.76329475965900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35D-4069-B31C-60592D7AA99F}"/>
                </c:ext>
              </c:extLst>
            </c:dLbl>
            <c:dLbl>
              <c:idx val="1"/>
              <c:layout>
                <c:manualLayout>
                  <c:x val="-7.8156289491591369E-2"/>
                  <c:y val="-5.0287398112175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35D-4069-B31C-60592D7AA99F}"/>
                </c:ext>
              </c:extLst>
            </c:dLbl>
            <c:dLbl>
              <c:idx val="2"/>
              <c:layout>
                <c:manualLayout>
                  <c:x val="-8.5872338874307383E-2"/>
                  <c:y val="-5.0287398112175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35D-4069-B31C-60592D7AA99F}"/>
                </c:ext>
              </c:extLst>
            </c:dLbl>
            <c:dLbl>
              <c:idx val="3"/>
              <c:layout>
                <c:manualLayout>
                  <c:x val="-8.2014314182949355E-2"/>
                  <c:y val="-5.06790213228623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35D-4069-B31C-60592D7AA99F}"/>
                </c:ext>
              </c:extLst>
            </c:dLbl>
            <c:dLbl>
              <c:idx val="4"/>
              <c:layout>
                <c:manualLayout>
                  <c:x val="-6.9752694990488265E-2"/>
                  <c:y val="-5.0287356321839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35D-4069-B31C-60592D7AA99F}"/>
                </c:ext>
              </c:extLst>
            </c:dLbl>
            <c:spPr>
              <a:noFill/>
              <a:ln>
                <a:noFill/>
              </a:ln>
              <a:effectLst/>
            </c:spPr>
            <c:txPr>
              <a:bodyPr rot="0" spcFirstLastPara="1" vertOverflow="ellipsis" vert="horz" wrap="square" lIns="38100" tIns="19050" rIns="38100" bIns="19050" anchor="t" anchorCtr="0">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圖_國內生產毛額分配比!$A$2:$A$6</c:f>
              <c:strCache>
                <c:ptCount val="5"/>
                <c:pt idx="0">
                  <c:v>108</c:v>
                </c:pt>
                <c:pt idx="1">
                  <c:v>109</c:v>
                </c:pt>
                <c:pt idx="2">
                  <c:v>110</c:v>
                </c:pt>
                <c:pt idx="3">
                  <c:v>111</c:v>
                </c:pt>
                <c:pt idx="4">
                  <c:v>112</c:v>
                </c:pt>
              </c:strCache>
            </c:strRef>
          </c:cat>
          <c:val>
            <c:numRef>
              <c:f>圖_國內生產毛額分配比!$B$2:$B$6</c:f>
              <c:numCache>
                <c:formatCode>General</c:formatCode>
                <c:ptCount val="5"/>
                <c:pt idx="0">
                  <c:v>46.41</c:v>
                </c:pt>
                <c:pt idx="1">
                  <c:v>45.12</c:v>
                </c:pt>
                <c:pt idx="2">
                  <c:v>43.66</c:v>
                </c:pt>
                <c:pt idx="3">
                  <c:v>44.13</c:v>
                </c:pt>
                <c:pt idx="4">
                  <c:v>44.28</c:v>
                </c:pt>
              </c:numCache>
            </c:numRef>
          </c:val>
          <c:smooth val="0"/>
          <c:extLst>
            <c:ext xmlns:c16="http://schemas.microsoft.com/office/drawing/2014/chart" uri="{C3380CC4-5D6E-409C-BE32-E72D297353CC}">
              <c16:uniqueId val="{00000005-035D-4069-B31C-60592D7AA99F}"/>
            </c:ext>
          </c:extLst>
        </c:ser>
        <c:ser>
          <c:idx val="1"/>
          <c:order val="1"/>
          <c:tx>
            <c:strRef>
              <c:f>圖_國內生產毛額分配比!$C$1</c:f>
              <c:strCache>
                <c:ptCount val="1"/>
                <c:pt idx="0">
                  <c:v>營業盈餘</c:v>
                </c:pt>
              </c:strCache>
            </c:strRef>
          </c:tx>
          <c:spPr>
            <a:ln w="34925" cap="rnd">
              <a:solidFill>
                <a:srgbClr val="FF9966"/>
              </a:solidFill>
              <a:prstDash val="solid"/>
              <a:round/>
            </a:ln>
            <a:effectLst/>
          </c:spPr>
          <c:marker>
            <c:symbol val="diamond"/>
            <c:size val="8"/>
            <c:spPr>
              <a:solidFill>
                <a:schemeClr val="bg1"/>
              </a:solidFill>
              <a:ln w="12700">
                <a:solidFill>
                  <a:srgbClr val="FF9966"/>
                </a:solidFill>
              </a:ln>
              <a:effectLst/>
            </c:spPr>
          </c:marker>
          <c:dLbls>
            <c:dLbl>
              <c:idx val="0"/>
              <c:layout>
                <c:manualLayout>
                  <c:x val="-6.6582117945466091E-2"/>
                  <c:y val="-5.0287356321839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35D-4069-B31C-60592D7AA99F}"/>
                </c:ext>
              </c:extLst>
            </c:dLbl>
            <c:dLbl>
              <c:idx val="1"/>
              <c:layout>
                <c:manualLayout>
                  <c:x val="-6.6582117945466077E-2"/>
                  <c:y val="-5.0287356321839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35D-4069-B31C-60592D7AA99F}"/>
                </c:ext>
              </c:extLst>
            </c:dLbl>
            <c:dLbl>
              <c:idx val="2"/>
              <c:layout>
                <c:manualLayout>
                  <c:x val="-6.6582117945466132E-2"/>
                  <c:y val="-4.549808429118774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35D-4069-B31C-60592D7AA99F}"/>
                </c:ext>
              </c:extLst>
            </c:dLbl>
            <c:dLbl>
              <c:idx val="3"/>
              <c:layout>
                <c:manualLayout>
                  <c:x val="-8.4876543209876684E-2"/>
                  <c:y val="-5.05716798592788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99B-4754-A360-786D12F91376}"/>
                </c:ext>
              </c:extLst>
            </c:dLbl>
            <c:dLbl>
              <c:idx val="4"/>
              <c:layout>
                <c:manualLayout>
                  <c:x val="-7.6786235053951588E-2"/>
                  <c:y val="-4.6174142480211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99B-4754-A360-786D12F9137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圖_國內生產毛額分配比!$A$2:$A$6</c:f>
              <c:strCache>
                <c:ptCount val="5"/>
                <c:pt idx="0">
                  <c:v>108</c:v>
                </c:pt>
                <c:pt idx="1">
                  <c:v>109</c:v>
                </c:pt>
                <c:pt idx="2">
                  <c:v>110</c:v>
                </c:pt>
                <c:pt idx="3">
                  <c:v>111</c:v>
                </c:pt>
                <c:pt idx="4">
                  <c:v>112</c:v>
                </c:pt>
              </c:strCache>
            </c:strRef>
          </c:cat>
          <c:val>
            <c:numRef>
              <c:f>圖_國內生產毛額分配比!$C$2:$C$6</c:f>
              <c:numCache>
                <c:formatCode>General</c:formatCode>
                <c:ptCount val="5"/>
                <c:pt idx="0">
                  <c:v>31.97</c:v>
                </c:pt>
                <c:pt idx="1">
                  <c:v>34.47</c:v>
                </c:pt>
                <c:pt idx="2">
                  <c:v>35.94</c:v>
                </c:pt>
                <c:pt idx="3">
                  <c:v>34.380000000000003</c:v>
                </c:pt>
                <c:pt idx="4">
                  <c:v>33.35</c:v>
                </c:pt>
              </c:numCache>
            </c:numRef>
          </c:val>
          <c:smooth val="0"/>
          <c:extLst>
            <c:ext xmlns:c16="http://schemas.microsoft.com/office/drawing/2014/chart" uri="{C3380CC4-5D6E-409C-BE32-E72D297353CC}">
              <c16:uniqueId val="{00000009-035D-4069-B31C-60592D7AA99F}"/>
            </c:ext>
          </c:extLst>
        </c:ser>
        <c:ser>
          <c:idx val="2"/>
          <c:order val="2"/>
          <c:tx>
            <c:strRef>
              <c:f>圖_國內生產毛額分配比!$D$1</c:f>
              <c:strCache>
                <c:ptCount val="1"/>
                <c:pt idx="0">
                  <c:v>生產及進口稅淨額</c:v>
                </c:pt>
              </c:strCache>
            </c:strRef>
          </c:tx>
          <c:spPr>
            <a:ln w="34925" cap="rnd">
              <a:solidFill>
                <a:srgbClr val="83D4FD"/>
              </a:solidFill>
              <a:prstDash val="solid"/>
              <a:round/>
            </a:ln>
            <a:effectLst/>
          </c:spPr>
          <c:marker>
            <c:symbol val="circle"/>
            <c:size val="8"/>
            <c:spPr>
              <a:solidFill>
                <a:schemeClr val="bg1"/>
              </a:solidFill>
              <a:ln w="12700">
                <a:solidFill>
                  <a:srgbClr val="83D4FD"/>
                </a:solidFill>
                <a:prstDash val="solid"/>
              </a:ln>
              <a:effectLst/>
            </c:spPr>
          </c:marker>
          <c:dLbls>
            <c:dLbl>
              <c:idx val="0"/>
              <c:layout>
                <c:manualLayout>
                  <c:x val="-8.3522589190240096E-2"/>
                  <c:y val="-4.2286032728109019E-2"/>
                </c:manualLayout>
              </c:layout>
              <c:tx>
                <c:rich>
                  <a:bodyPr/>
                  <a:lstStyle/>
                  <a:p>
                    <a:fld id="{4130B383-2970-454B-9719-1E6B786D065B}" type="VALUE">
                      <a:rPr lang="en-US" altLang="zh-TW"/>
                      <a:pPr/>
                      <a:t>[值]</a:t>
                    </a:fld>
                    <a:r>
                      <a:rPr lang="en-US" altLang="zh-TW"/>
                      <a:t>0</a:t>
                    </a:r>
                  </a:p>
                </c:rich>
              </c:tx>
              <c:dLblPos val="r"/>
              <c:showLegendKey val="0"/>
              <c:showVal val="1"/>
              <c:showCatName val="0"/>
              <c:showSerName val="0"/>
              <c:showPercent val="0"/>
              <c:showBubbleSize val="0"/>
              <c:extLst>
                <c:ext xmlns:c15="http://schemas.microsoft.com/office/drawing/2012/chart" uri="{CE6537A1-D6FC-4f65-9D91-7224C49458BB}">
                  <c15:layout>
                    <c:manualLayout>
                      <c:w val="0.11959876543209877"/>
                      <c:h val="6.8215732253250908E-2"/>
                    </c:manualLayout>
                  </c15:layout>
                  <c15:dlblFieldTable/>
                  <c15:showDataLabelsRange val="0"/>
                </c:ext>
                <c:ext xmlns:c16="http://schemas.microsoft.com/office/drawing/2014/chart" uri="{C3380CC4-5D6E-409C-BE32-E72D297353CC}">
                  <c16:uniqueId val="{0000000A-035D-4069-B31C-60592D7AA99F}"/>
                </c:ext>
              </c:extLst>
            </c:dLbl>
            <c:dLbl>
              <c:idx val="1"/>
              <c:layout>
                <c:manualLayout>
                  <c:x val="-8.1803793623019344E-2"/>
                  <c:y val="-5.0287398112175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35D-4069-B31C-60592D7AA99F}"/>
                </c:ext>
              </c:extLst>
            </c:dLbl>
            <c:dLbl>
              <c:idx val="2"/>
              <c:layout>
                <c:manualLayout>
                  <c:x val="-8.1803793623019344E-2"/>
                  <c:y val="-4.66734534172675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035D-4069-B31C-60592D7AA99F}"/>
                </c:ext>
              </c:extLst>
            </c:dLbl>
            <c:dLbl>
              <c:idx val="3"/>
              <c:layout>
                <c:manualLayout>
                  <c:x val="-7.4087744240303302E-2"/>
                  <c:y val="-4.54982375224205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35D-4069-B31C-60592D7AA99F}"/>
                </c:ext>
              </c:extLst>
            </c:dLbl>
            <c:dLbl>
              <c:idx val="4"/>
              <c:layout>
                <c:manualLayout>
                  <c:x val="-7.0229719548945274E-2"/>
                  <c:y val="-5.02873981121752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035D-4069-B31C-60592D7AA99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圖_國內生產毛額分配比!$A$2:$A$6</c:f>
              <c:strCache>
                <c:ptCount val="5"/>
                <c:pt idx="0">
                  <c:v>108</c:v>
                </c:pt>
                <c:pt idx="1">
                  <c:v>109</c:v>
                </c:pt>
                <c:pt idx="2">
                  <c:v>110</c:v>
                </c:pt>
                <c:pt idx="3">
                  <c:v>111</c:v>
                </c:pt>
                <c:pt idx="4">
                  <c:v>112</c:v>
                </c:pt>
              </c:strCache>
            </c:strRef>
          </c:cat>
          <c:val>
            <c:numRef>
              <c:f>圖_國內生產毛額分配比!$D$2:$D$6</c:f>
              <c:numCache>
                <c:formatCode>General</c:formatCode>
                <c:ptCount val="5"/>
                <c:pt idx="0">
                  <c:v>5.5</c:v>
                </c:pt>
                <c:pt idx="1">
                  <c:v>4.47</c:v>
                </c:pt>
                <c:pt idx="2">
                  <c:v>4.6399999999999997</c:v>
                </c:pt>
                <c:pt idx="3">
                  <c:v>4.97</c:v>
                </c:pt>
                <c:pt idx="4">
                  <c:v>5.0199999999999996</c:v>
                </c:pt>
              </c:numCache>
            </c:numRef>
          </c:val>
          <c:smooth val="0"/>
          <c:extLst>
            <c:ext xmlns:c16="http://schemas.microsoft.com/office/drawing/2014/chart" uri="{C3380CC4-5D6E-409C-BE32-E72D297353CC}">
              <c16:uniqueId val="{0000000F-035D-4069-B31C-60592D7AA99F}"/>
            </c:ext>
          </c:extLst>
        </c:ser>
        <c:ser>
          <c:idx val="3"/>
          <c:order val="3"/>
          <c:tx>
            <c:strRef>
              <c:f>圖_國內生產毛額分配比!$E$1</c:f>
              <c:strCache>
                <c:ptCount val="1"/>
                <c:pt idx="0">
                  <c:v>固定資本消耗</c:v>
                </c:pt>
              </c:strCache>
            </c:strRef>
          </c:tx>
          <c:spPr>
            <a:ln w="34925" cap="rnd">
              <a:solidFill>
                <a:srgbClr val="98A6FA"/>
              </a:solidFill>
              <a:prstDash val="solid"/>
              <a:round/>
            </a:ln>
            <a:effectLst/>
          </c:spPr>
          <c:marker>
            <c:symbol val="triangle"/>
            <c:size val="8"/>
            <c:spPr>
              <a:solidFill>
                <a:schemeClr val="bg1"/>
              </a:solidFill>
              <a:ln w="12700">
                <a:solidFill>
                  <a:srgbClr val="98A6FA"/>
                </a:solidFill>
                <a:prstDash val="solid"/>
              </a:ln>
              <a:effectLst/>
            </c:spPr>
          </c:marker>
          <c:dLbls>
            <c:dLbl>
              <c:idx val="0"/>
              <c:layout>
                <c:manualLayout>
                  <c:x val="-7.0440240108875299E-2"/>
                  <c:y val="-5.09144800171746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035D-4069-B31C-60592D7AA99F}"/>
                </c:ext>
              </c:extLst>
            </c:dLbl>
            <c:dLbl>
              <c:idx val="1"/>
              <c:layout>
                <c:manualLayout>
                  <c:x val="-7.4298264800233299E-2"/>
                  <c:y val="-5.06790213228623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035D-4069-B31C-60592D7AA99F}"/>
                </c:ext>
              </c:extLst>
            </c:dLbl>
            <c:dLbl>
              <c:idx val="2"/>
              <c:layout>
                <c:manualLayout>
                  <c:x val="-6.6582117945466132E-2"/>
                  <c:y val="-5.0287356321839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035D-4069-B31C-60592D7AA99F}"/>
                </c:ext>
              </c:extLst>
            </c:dLbl>
            <c:dLbl>
              <c:idx val="3"/>
              <c:layout>
                <c:manualLayout>
                  <c:x val="-6.6582117945466077E-2"/>
                  <c:y val="-5.02873563218390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035D-4069-B31C-60592D7AA99F}"/>
                </c:ext>
              </c:extLst>
            </c:dLbl>
            <c:dLbl>
              <c:idx val="4"/>
              <c:layout>
                <c:manualLayout>
                  <c:x val="-6.9752694990488265E-2"/>
                  <c:y val="-4.54980842911878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035D-4069-B31C-60592D7AA99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圖_國內生產毛額分配比!$A$2:$A$6</c:f>
              <c:strCache>
                <c:ptCount val="5"/>
                <c:pt idx="0">
                  <c:v>108</c:v>
                </c:pt>
                <c:pt idx="1">
                  <c:v>109</c:v>
                </c:pt>
                <c:pt idx="2">
                  <c:v>110</c:v>
                </c:pt>
                <c:pt idx="3">
                  <c:v>111</c:v>
                </c:pt>
                <c:pt idx="4">
                  <c:v>112</c:v>
                </c:pt>
              </c:strCache>
            </c:strRef>
          </c:cat>
          <c:val>
            <c:numRef>
              <c:f>圖_國內生產毛額分配比!$E$2:$E$6</c:f>
              <c:numCache>
                <c:formatCode>General</c:formatCode>
                <c:ptCount val="5"/>
                <c:pt idx="0">
                  <c:v>16.13</c:v>
                </c:pt>
                <c:pt idx="1">
                  <c:v>15.95</c:v>
                </c:pt>
                <c:pt idx="2">
                  <c:v>15.76</c:v>
                </c:pt>
                <c:pt idx="3">
                  <c:v>16.52</c:v>
                </c:pt>
                <c:pt idx="4">
                  <c:v>17.350000000000001</c:v>
                </c:pt>
              </c:numCache>
            </c:numRef>
          </c:val>
          <c:smooth val="0"/>
          <c:extLst>
            <c:ext xmlns:c16="http://schemas.microsoft.com/office/drawing/2014/chart" uri="{C3380CC4-5D6E-409C-BE32-E72D297353CC}">
              <c16:uniqueId val="{00000015-035D-4069-B31C-60592D7AA99F}"/>
            </c:ext>
          </c:extLst>
        </c:ser>
        <c:dLbls>
          <c:showLegendKey val="0"/>
          <c:showVal val="1"/>
          <c:showCatName val="0"/>
          <c:showSerName val="0"/>
          <c:showPercent val="0"/>
          <c:showBubbleSize val="0"/>
        </c:dLbls>
        <c:marker val="1"/>
        <c:smooth val="0"/>
        <c:axId val="200374367"/>
        <c:axId val="200363551"/>
      </c:lineChart>
      <c:catAx>
        <c:axId val="200374367"/>
        <c:scaling>
          <c:orientation val="minMax"/>
        </c:scaling>
        <c:delete val="0"/>
        <c:axPos val="b"/>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0363551"/>
        <c:crossesAt val="0"/>
        <c:auto val="1"/>
        <c:lblAlgn val="ctr"/>
        <c:lblOffset val="100"/>
        <c:noMultiLvlLbl val="0"/>
      </c:catAx>
      <c:valAx>
        <c:axId val="200363551"/>
        <c:scaling>
          <c:orientation val="minMax"/>
        </c:scaling>
        <c:delete val="0"/>
        <c:axPos val="l"/>
        <c:numFmt formatCode="General" sourceLinked="1"/>
        <c:majorTickMark val="out"/>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0374367"/>
        <c:crosses val="autoZero"/>
        <c:crossBetween val="between"/>
        <c:majorUnit val="10"/>
      </c:valAx>
      <c:spPr>
        <a:solidFill>
          <a:schemeClr val="bg1"/>
        </a:solidFill>
        <a:ln>
          <a:noFill/>
        </a:ln>
        <a:effectLst/>
      </c:spPr>
    </c:plotArea>
    <c:legend>
      <c:legendPos val="b"/>
      <c:layout>
        <c:manualLayout>
          <c:xMode val="edge"/>
          <c:yMode val="edge"/>
          <c:x val="9.6957628560318837E-2"/>
          <c:y val="0.82748876377260228"/>
          <c:w val="0.84903002576066877"/>
          <c:h val="0.145114942528735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0.86057</cdr:x>
      <cdr:y>0.81596</cdr:y>
    </cdr:from>
    <cdr:to>
      <cdr:x>0.91476</cdr:x>
      <cdr:y>0.88873</cdr:y>
    </cdr:to>
    <cdr:sp macro="" textlink="">
      <cdr:nvSpPr>
        <cdr:cNvPr id="2" name="Rectangle 99"/>
        <cdr:cNvSpPr>
          <a:spLocks xmlns:a="http://schemas.openxmlformats.org/drawingml/2006/main" noChangeArrowheads="1"/>
        </cdr:cNvSpPr>
      </cdr:nvSpPr>
      <cdr:spPr bwMode="auto">
        <a:xfrm xmlns:a="http://schemas.openxmlformats.org/drawingml/2006/main">
          <a:off x="3863481" y="3031611"/>
          <a:ext cx="243283" cy="270369"/>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cdr:spPr>
      <cdr:txBody>
        <a:bodyPr xmlns:a="http://schemas.openxmlformats.org/drawingml/2006/main" wrap="none" lIns="0" tIns="0" rIns="0" bIns="0">
          <a:spAutoFit/>
        </a:bodyPr>
        <a:lstStyle xmlns:a="http://schemas.openxmlformats.org/drawingml/2006/main">
          <a:defPPr>
            <a:defRPr lang="en-US"/>
          </a:defPPr>
          <a:lvl1pPr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1pPr>
          <a:lvl2pPr marL="4572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2pPr>
          <a:lvl3pPr marL="9144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3pPr>
          <a:lvl4pPr marL="13716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4pPr>
          <a:lvl5pPr marL="1828800" algn="l" rtl="0" eaLnBrk="0" fontAlgn="base" hangingPunct="0">
            <a:spcBef>
              <a:spcPct val="0"/>
            </a:spcBef>
            <a:spcAft>
              <a:spcPct val="0"/>
            </a:spcAft>
            <a:defRPr sz="2800" kern="1200">
              <a:solidFill>
                <a:schemeClr val="tx1"/>
              </a:solidFill>
              <a:latin typeface="Times New Roman" pitchFamily="18" charset="0"/>
              <a:ea typeface="新細明體" charset="-120"/>
              <a:cs typeface="+mn-cs"/>
            </a:defRPr>
          </a:lvl5pPr>
          <a:lvl6pPr marL="2286000" algn="l" defTabSz="914400" rtl="0" eaLnBrk="1" latinLnBrk="0" hangingPunct="1">
            <a:defRPr sz="2800" kern="1200">
              <a:solidFill>
                <a:schemeClr val="tx1"/>
              </a:solidFill>
              <a:latin typeface="Times New Roman" pitchFamily="18" charset="0"/>
              <a:ea typeface="新細明體" charset="-120"/>
              <a:cs typeface="+mn-cs"/>
            </a:defRPr>
          </a:lvl6pPr>
          <a:lvl7pPr marL="2743200" algn="l" defTabSz="914400" rtl="0" eaLnBrk="1" latinLnBrk="0" hangingPunct="1">
            <a:defRPr sz="2800" kern="1200">
              <a:solidFill>
                <a:schemeClr val="tx1"/>
              </a:solidFill>
              <a:latin typeface="Times New Roman" pitchFamily="18" charset="0"/>
              <a:ea typeface="新細明體" charset="-120"/>
              <a:cs typeface="+mn-cs"/>
            </a:defRPr>
          </a:lvl7pPr>
          <a:lvl8pPr marL="3200400" algn="l" defTabSz="914400" rtl="0" eaLnBrk="1" latinLnBrk="0" hangingPunct="1">
            <a:defRPr sz="2800" kern="1200">
              <a:solidFill>
                <a:schemeClr val="tx1"/>
              </a:solidFill>
              <a:latin typeface="Times New Roman" pitchFamily="18" charset="0"/>
              <a:ea typeface="新細明體" charset="-120"/>
              <a:cs typeface="+mn-cs"/>
            </a:defRPr>
          </a:lvl8pPr>
          <a:lvl9pPr marL="3657600" algn="l" defTabSz="914400" rtl="0" eaLnBrk="1" latinLnBrk="0" hangingPunct="1">
            <a:defRPr sz="2800" kern="1200">
              <a:solidFill>
                <a:schemeClr val="tx1"/>
              </a:solidFill>
              <a:latin typeface="Times New Roman" pitchFamily="18" charset="0"/>
              <a:ea typeface="新細明體" charset="-120"/>
              <a:cs typeface="+mn-cs"/>
            </a:defRPr>
          </a:lvl9pPr>
        </a:lstStyle>
        <a:p xmlns:a="http://schemas.openxmlformats.org/drawingml/2006/main">
          <a:r>
            <a:rPr lang="zh-TW" altLang="en-US" sz="1100" dirty="0">
              <a:solidFill>
                <a:srgbClr val="000000"/>
              </a:solidFill>
              <a:latin typeface="標楷體" pitchFamily="65" charset="-120"/>
              <a:ea typeface="標楷體" pitchFamily="65" charset="-120"/>
            </a:rPr>
            <a:t>億元</a:t>
          </a:r>
          <a:endParaRPr lang="zh-TW" altLang="en-US" sz="1100" dirty="0">
            <a:ea typeface="標楷體"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0.00218</cdr:x>
      <cdr:y>0.78436</cdr:y>
    </cdr:from>
    <cdr:to>
      <cdr:x>0.06972</cdr:x>
      <cdr:y>0.88389</cdr:y>
    </cdr:to>
    <cdr:sp macro="" textlink="">
      <cdr:nvSpPr>
        <cdr:cNvPr id="2" name="文字方塊 1"/>
        <cdr:cNvSpPr txBox="1"/>
      </cdr:nvSpPr>
      <cdr:spPr>
        <a:xfrm xmlns:a="http://schemas.openxmlformats.org/drawingml/2006/main">
          <a:off x="7620" y="2522220"/>
          <a:ext cx="236220" cy="320040"/>
        </a:xfrm>
        <a:prstGeom xmlns:a="http://schemas.openxmlformats.org/drawingml/2006/main" prst="rect">
          <a:avLst/>
        </a:prstGeom>
        <a:solidFill xmlns:a="http://schemas.openxmlformats.org/drawingml/2006/main">
          <a:srgbClr val="FEDEE3"/>
        </a:solidFill>
        <a:ln xmlns:a="http://schemas.openxmlformats.org/drawingml/2006/main">
          <a:noFill/>
        </a:ln>
      </cdr:spPr>
      <cdr:txBody>
        <a:bodyPr xmlns:a="http://schemas.openxmlformats.org/drawingml/2006/main" vertOverflow="clip" wrap="square" rtlCol="0"/>
        <a:lstStyle xmlns:a="http://schemas.openxmlformats.org/drawingml/2006/main"/>
        <a:p xmlns:a="http://schemas.openxmlformats.org/drawingml/2006/main">
          <a:pPr algn="r"/>
          <a:r>
            <a:rPr lang="en-US" altLang="zh-TW" sz="1000" b="0">
              <a:latin typeface="標楷體" panose="03000509000000000000" pitchFamily="65" charset="-120"/>
              <a:ea typeface="標楷體" panose="03000509000000000000" pitchFamily="65" charset="-120"/>
            </a:rPr>
            <a:t>0</a:t>
          </a:r>
          <a:endParaRPr lang="zh-TW" altLang="en-US" sz="1000" b="0">
            <a:latin typeface="標楷體" panose="03000509000000000000" pitchFamily="65" charset="-120"/>
            <a:ea typeface="標楷體" panose="03000509000000000000" pitchFamily="65" charset="-120"/>
          </a:endParaRPr>
        </a:p>
      </cdr:txBody>
    </cdr:sp>
  </cdr:relSizeAnchor>
</c:userShapes>
</file>

<file path=word/drawings/drawing20.xml><?xml version="1.0" encoding="utf-8"?>
<c:userShapes xmlns:c="http://schemas.openxmlformats.org/drawingml/2006/chart">
  <cdr:relSizeAnchor xmlns:cdr="http://schemas.openxmlformats.org/drawingml/2006/chartDrawing">
    <cdr:from>
      <cdr:x>0.00218</cdr:x>
      <cdr:y>0.78436</cdr:y>
    </cdr:from>
    <cdr:to>
      <cdr:x>0.06972</cdr:x>
      <cdr:y>0.88389</cdr:y>
    </cdr:to>
    <cdr:sp macro="" textlink="">
      <cdr:nvSpPr>
        <cdr:cNvPr id="2" name="文字方塊 1"/>
        <cdr:cNvSpPr txBox="1"/>
      </cdr:nvSpPr>
      <cdr:spPr>
        <a:xfrm xmlns:a="http://schemas.openxmlformats.org/drawingml/2006/main">
          <a:off x="7620" y="2522220"/>
          <a:ext cx="236220" cy="320040"/>
        </a:xfrm>
        <a:prstGeom xmlns:a="http://schemas.openxmlformats.org/drawingml/2006/main" prst="rect">
          <a:avLst/>
        </a:prstGeom>
        <a:solidFill xmlns:a="http://schemas.openxmlformats.org/drawingml/2006/main">
          <a:srgbClr val="FEDEE3"/>
        </a:solidFill>
        <a:ln xmlns:a="http://schemas.openxmlformats.org/drawingml/2006/main">
          <a:noFill/>
        </a:ln>
      </cdr:spPr>
      <cdr:txBody>
        <a:bodyPr xmlns:a="http://schemas.openxmlformats.org/drawingml/2006/main" vertOverflow="clip" wrap="square" rtlCol="0"/>
        <a:lstStyle xmlns:a="http://schemas.openxmlformats.org/drawingml/2006/main"/>
        <a:p xmlns:a="http://schemas.openxmlformats.org/drawingml/2006/main">
          <a:pPr algn="r"/>
          <a:r>
            <a:rPr lang="en-US" altLang="zh-TW" sz="1000" b="0">
              <a:latin typeface="標楷體" panose="03000509000000000000" pitchFamily="65" charset="-120"/>
              <a:ea typeface="標楷體" panose="03000509000000000000" pitchFamily="65" charset="-120"/>
            </a:rPr>
            <a:t>0</a:t>
          </a:r>
          <a:endParaRPr lang="zh-TW" altLang="en-US" sz="1000" b="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藍色">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3AA3C-5F84-453B-AE17-F6BE0891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1699</Words>
  <Characters>9688</Characters>
  <Application>Microsoft Office Word</Application>
  <DocSecurity>0</DocSecurity>
  <Lines>80</Lines>
  <Paragraphs>22</Paragraphs>
  <ScaleCrop>false</ScaleCrop>
  <Company>nao</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吳筱雯</cp:lastModifiedBy>
  <cp:revision>14</cp:revision>
  <cp:lastPrinted>2025-07-10T06:30:00Z</cp:lastPrinted>
  <dcterms:created xsi:type="dcterms:W3CDTF">2025-07-08T06:56:00Z</dcterms:created>
  <dcterms:modified xsi:type="dcterms:W3CDTF">2025-07-10T07:52:00Z</dcterms:modified>
</cp:coreProperties>
</file>